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DDCAC" w14:textId="77777777" w:rsidR="005029E1" w:rsidRDefault="005029E1">
      <w:pPr>
        <w:pBdr>
          <w:top w:val="none" w:sz="0" w:space="0" w:color="000000"/>
          <w:left w:val="none" w:sz="0" w:space="0" w:color="000000"/>
          <w:bottom w:val="none" w:sz="0" w:space="0" w:color="000000"/>
          <w:right w:val="none" w:sz="0" w:space="0" w:color="000000"/>
        </w:pBdr>
        <w:spacing w:line="85" w:lineRule="atLeast"/>
        <w:jc w:val="center"/>
        <w:rPr>
          <w:rFonts w:ascii="仿宋" w:eastAsia="仿宋" w:hAnsi="仿宋" w:cs="宋体" w:hint="eastAsia"/>
          <w:b/>
          <w:spacing w:val="-23"/>
          <w:sz w:val="48"/>
        </w:rPr>
      </w:pPr>
    </w:p>
    <w:p w14:paraId="4AC7AA5F" w14:textId="77777777" w:rsidR="005029E1" w:rsidRDefault="005029E1">
      <w:pPr>
        <w:pStyle w:val="a9"/>
        <w:rPr>
          <w:rFonts w:ascii="仿宋" w:eastAsia="仿宋" w:hAnsi="仿宋" w:hint="eastAsia"/>
          <w:color w:val="auto"/>
        </w:rPr>
      </w:pPr>
    </w:p>
    <w:p w14:paraId="68DFC9F6" w14:textId="77777777" w:rsidR="005029E1" w:rsidRDefault="005029E1">
      <w:pPr>
        <w:pStyle w:val="a9"/>
        <w:rPr>
          <w:rFonts w:ascii="仿宋" w:eastAsia="仿宋" w:hAnsi="仿宋" w:hint="eastAsia"/>
          <w:color w:val="auto"/>
        </w:rPr>
      </w:pPr>
    </w:p>
    <w:p w14:paraId="6C53DF32" w14:textId="77777777" w:rsidR="005029E1" w:rsidRDefault="00000000">
      <w:pPr>
        <w:pBdr>
          <w:top w:val="none" w:sz="0" w:space="0" w:color="000000"/>
          <w:left w:val="none" w:sz="0" w:space="0" w:color="000000"/>
          <w:bottom w:val="none" w:sz="0" w:space="0" w:color="000000"/>
          <w:right w:val="none" w:sz="0" w:space="0" w:color="000000"/>
        </w:pBdr>
        <w:spacing w:line="85" w:lineRule="atLeast"/>
        <w:jc w:val="center"/>
        <w:rPr>
          <w:rFonts w:ascii="仿宋" w:eastAsia="仿宋" w:hAnsi="仿宋" w:hint="eastAsia"/>
        </w:rPr>
      </w:pPr>
      <w:r>
        <w:rPr>
          <w:rFonts w:ascii="仿宋" w:eastAsia="仿宋" w:hAnsi="仿宋" w:cs="宋体"/>
          <w:b/>
          <w:spacing w:val="-23"/>
          <w:sz w:val="48"/>
        </w:rPr>
        <w:t>淮师附属学校物化生实验室采购及安装项目</w:t>
      </w:r>
    </w:p>
    <w:p w14:paraId="68A67287" w14:textId="77777777" w:rsidR="005029E1" w:rsidRDefault="00000000">
      <w:pPr>
        <w:pBdr>
          <w:top w:val="none" w:sz="0" w:space="0" w:color="000000"/>
          <w:left w:val="none" w:sz="0" w:space="0" w:color="000000"/>
          <w:bottom w:val="none" w:sz="0" w:space="0" w:color="000000"/>
          <w:right w:val="none" w:sz="0" w:space="0" w:color="000000"/>
        </w:pBdr>
        <w:spacing w:line="1039" w:lineRule="atLeast"/>
        <w:rPr>
          <w:rFonts w:ascii="仿宋" w:eastAsia="仿宋" w:hAnsi="仿宋" w:hint="eastAsia"/>
        </w:rPr>
      </w:pPr>
      <w:r>
        <w:rPr>
          <w:rFonts w:ascii="Calibri" w:eastAsia="仿宋" w:hAnsi="Calibri" w:cs="Calibri"/>
          <w:b/>
          <w:sz w:val="52"/>
        </w:rPr>
        <w:t> </w:t>
      </w:r>
    </w:p>
    <w:p w14:paraId="54849E80" w14:textId="77777777" w:rsidR="005029E1" w:rsidRDefault="00000000">
      <w:pPr>
        <w:pBdr>
          <w:top w:val="none" w:sz="0" w:space="0" w:color="000000"/>
          <w:left w:val="none" w:sz="0" w:space="0" w:color="000000"/>
          <w:bottom w:val="none" w:sz="0" w:space="0" w:color="000000"/>
          <w:right w:val="none" w:sz="0" w:space="0" w:color="000000"/>
        </w:pBdr>
        <w:spacing w:line="1039" w:lineRule="atLeast"/>
        <w:rPr>
          <w:rFonts w:ascii="仿宋" w:eastAsia="仿宋" w:hAnsi="仿宋" w:hint="eastAsia"/>
        </w:rPr>
      </w:pPr>
      <w:r>
        <w:rPr>
          <w:rFonts w:ascii="Calibri" w:eastAsia="仿宋" w:hAnsi="Calibri" w:cs="Calibri"/>
          <w:b/>
          <w:sz w:val="52"/>
        </w:rPr>
        <w:t> </w:t>
      </w:r>
    </w:p>
    <w:p w14:paraId="7EC17F32" w14:textId="77777777" w:rsidR="005029E1" w:rsidRDefault="00000000">
      <w:pPr>
        <w:pBdr>
          <w:top w:val="none" w:sz="0" w:space="0" w:color="000000"/>
          <w:left w:val="none" w:sz="0" w:space="0" w:color="000000"/>
          <w:bottom w:val="none" w:sz="0" w:space="0" w:color="000000"/>
          <w:right w:val="none" w:sz="0" w:space="0" w:color="000000"/>
        </w:pBdr>
        <w:spacing w:line="1039" w:lineRule="atLeast"/>
        <w:jc w:val="center"/>
        <w:rPr>
          <w:rFonts w:ascii="仿宋" w:eastAsia="仿宋" w:hAnsi="仿宋" w:hint="eastAsia"/>
        </w:rPr>
      </w:pPr>
      <w:r>
        <w:rPr>
          <w:rFonts w:ascii="仿宋" w:eastAsia="仿宋" w:hAnsi="仿宋" w:cs="宋体"/>
          <w:b/>
          <w:sz w:val="84"/>
        </w:rPr>
        <w:t>竞争性磋商文件</w:t>
      </w:r>
    </w:p>
    <w:p w14:paraId="6039942D" w14:textId="77777777" w:rsidR="005029E1" w:rsidRDefault="00000000">
      <w:pPr>
        <w:pBdr>
          <w:top w:val="none" w:sz="0" w:space="0" w:color="000000"/>
          <w:left w:val="none" w:sz="0" w:space="0" w:color="000000"/>
          <w:bottom w:val="none" w:sz="0" w:space="0" w:color="000000"/>
          <w:right w:val="none" w:sz="0" w:space="0" w:color="000000"/>
        </w:pBdr>
        <w:jc w:val="center"/>
        <w:rPr>
          <w:rFonts w:ascii="仿宋" w:eastAsia="仿宋" w:hAnsi="仿宋" w:hint="eastAsia"/>
        </w:rPr>
      </w:pPr>
      <w:r>
        <w:rPr>
          <w:rFonts w:ascii="Calibri" w:eastAsia="仿宋" w:hAnsi="Calibri" w:cs="Calibri"/>
        </w:rPr>
        <w:t> </w:t>
      </w:r>
    </w:p>
    <w:p w14:paraId="1BF67BA9" w14:textId="57E94EE2" w:rsidR="005029E1" w:rsidRDefault="00000000">
      <w:pPr>
        <w:pBdr>
          <w:top w:val="none" w:sz="0" w:space="0" w:color="000000"/>
          <w:left w:val="none" w:sz="0" w:space="0" w:color="000000"/>
          <w:bottom w:val="none" w:sz="0" w:space="0" w:color="000000"/>
          <w:right w:val="none" w:sz="0" w:space="0" w:color="000000"/>
        </w:pBdr>
        <w:spacing w:line="85" w:lineRule="atLeast"/>
        <w:jc w:val="center"/>
        <w:rPr>
          <w:rFonts w:ascii="仿宋" w:eastAsia="仿宋" w:hAnsi="仿宋" w:hint="eastAsia"/>
        </w:rPr>
      </w:pPr>
      <w:r>
        <w:rPr>
          <w:rFonts w:ascii="仿宋" w:eastAsia="仿宋" w:hAnsi="仿宋" w:cs="宋体"/>
          <w:b/>
          <w:sz w:val="32"/>
        </w:rPr>
        <w:t>项目编号：</w:t>
      </w:r>
      <w:r w:rsidR="00961A88">
        <w:rPr>
          <w:rFonts w:ascii="仿宋" w:eastAsia="仿宋" w:hAnsi="仿宋" w:cs="宋体"/>
          <w:b/>
          <w:sz w:val="32"/>
        </w:rPr>
        <w:t>JSZC-320804-JTGS-C2025-0106</w:t>
      </w:r>
    </w:p>
    <w:p w14:paraId="59F2B8CB" w14:textId="77777777" w:rsidR="005029E1" w:rsidRDefault="00000000">
      <w:pPr>
        <w:pBdr>
          <w:top w:val="none" w:sz="0" w:space="0" w:color="000000"/>
          <w:left w:val="none" w:sz="0" w:space="0" w:color="000000"/>
          <w:bottom w:val="none" w:sz="0" w:space="0" w:color="000000"/>
          <w:right w:val="none" w:sz="0" w:space="0" w:color="000000"/>
        </w:pBdr>
        <w:spacing w:line="170" w:lineRule="atLeast"/>
        <w:ind w:firstLine="640"/>
        <w:rPr>
          <w:rFonts w:ascii="仿宋" w:eastAsia="仿宋" w:hAnsi="仿宋" w:hint="eastAsia"/>
        </w:rPr>
      </w:pPr>
      <w:r>
        <w:rPr>
          <w:rFonts w:ascii="Calibri" w:eastAsia="仿宋" w:hAnsi="Calibri" w:cs="Calibri"/>
          <w:b/>
          <w:sz w:val="32"/>
        </w:rPr>
        <w:t> </w:t>
      </w:r>
    </w:p>
    <w:p w14:paraId="4FA818A4" w14:textId="77777777" w:rsidR="005029E1" w:rsidRDefault="00000000">
      <w:pPr>
        <w:pBdr>
          <w:top w:val="none" w:sz="0" w:space="0" w:color="000000"/>
          <w:left w:val="none" w:sz="0" w:space="0" w:color="000000"/>
          <w:bottom w:val="none" w:sz="0" w:space="0" w:color="000000"/>
          <w:right w:val="none" w:sz="0" w:space="0" w:color="000000"/>
        </w:pBdr>
        <w:ind w:firstLine="720"/>
        <w:rPr>
          <w:rFonts w:ascii="仿宋" w:eastAsia="仿宋" w:hAnsi="仿宋" w:hint="eastAsia"/>
        </w:rPr>
      </w:pPr>
      <w:r>
        <w:rPr>
          <w:rFonts w:ascii="Calibri" w:eastAsia="仿宋" w:hAnsi="Calibri" w:cs="Calibri"/>
        </w:rPr>
        <w:t> </w:t>
      </w:r>
    </w:p>
    <w:p w14:paraId="7EC61DB2" w14:textId="77777777" w:rsidR="005029E1" w:rsidRDefault="00000000">
      <w:pPr>
        <w:pBdr>
          <w:top w:val="none" w:sz="0" w:space="0" w:color="000000"/>
          <w:left w:val="none" w:sz="0" w:space="0" w:color="000000"/>
          <w:bottom w:val="none" w:sz="0" w:space="0" w:color="000000"/>
          <w:right w:val="none" w:sz="0" w:space="0" w:color="000000"/>
        </w:pBdr>
        <w:spacing w:before="210" w:after="57"/>
        <w:rPr>
          <w:rFonts w:ascii="仿宋" w:eastAsia="仿宋" w:hAnsi="仿宋" w:hint="eastAsia"/>
        </w:rPr>
      </w:pPr>
      <w:r>
        <w:rPr>
          <w:rFonts w:ascii="Calibri" w:eastAsia="仿宋" w:hAnsi="Calibri" w:cs="Calibri"/>
        </w:rPr>
        <w:t> </w:t>
      </w:r>
    </w:p>
    <w:p w14:paraId="116E38DE"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Calibri" w:eastAsia="仿宋" w:hAnsi="Calibri" w:cs="Calibri"/>
        </w:rPr>
        <w:t> </w:t>
      </w:r>
    </w:p>
    <w:p w14:paraId="4C885239" w14:textId="77777777" w:rsidR="005029E1" w:rsidRDefault="00000000">
      <w:pPr>
        <w:pBdr>
          <w:top w:val="none" w:sz="0" w:space="0" w:color="000000"/>
          <w:left w:val="none" w:sz="0" w:space="0" w:color="000000"/>
          <w:bottom w:val="none" w:sz="0" w:space="0" w:color="000000"/>
          <w:right w:val="none" w:sz="0" w:space="0" w:color="000000"/>
        </w:pBdr>
        <w:spacing w:before="210" w:after="57"/>
        <w:rPr>
          <w:rFonts w:ascii="仿宋" w:eastAsia="仿宋" w:hAnsi="仿宋" w:hint="eastAsia"/>
        </w:rPr>
      </w:pPr>
      <w:r>
        <w:rPr>
          <w:rFonts w:ascii="Calibri" w:eastAsia="仿宋" w:hAnsi="Calibri" w:cs="Calibri"/>
        </w:rPr>
        <w:t> </w:t>
      </w:r>
    </w:p>
    <w:p w14:paraId="24C729AD"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Calibri" w:eastAsia="仿宋" w:hAnsi="Calibri" w:cs="Calibri"/>
        </w:rPr>
        <w:t> </w:t>
      </w:r>
    </w:p>
    <w:p w14:paraId="0796AAF1" w14:textId="77777777" w:rsidR="005029E1" w:rsidRDefault="00000000">
      <w:pPr>
        <w:pBdr>
          <w:top w:val="none" w:sz="0" w:space="0" w:color="000000"/>
          <w:left w:val="none" w:sz="0" w:space="0" w:color="000000"/>
          <w:bottom w:val="none" w:sz="0" w:space="0" w:color="000000"/>
          <w:right w:val="none" w:sz="0" w:space="0" w:color="000000"/>
        </w:pBdr>
        <w:spacing w:before="210" w:after="57" w:line="600" w:lineRule="exact"/>
        <w:rPr>
          <w:rFonts w:ascii="仿宋" w:eastAsia="仿宋" w:hAnsi="仿宋" w:hint="eastAsia"/>
        </w:rPr>
      </w:pPr>
      <w:r>
        <w:rPr>
          <w:rFonts w:ascii="Calibri" w:eastAsia="仿宋" w:hAnsi="Calibri" w:cs="Calibri"/>
        </w:rPr>
        <w:t> </w:t>
      </w:r>
    </w:p>
    <w:p w14:paraId="3A2891E7" w14:textId="77777777" w:rsidR="005029E1" w:rsidRDefault="00000000">
      <w:pPr>
        <w:pBdr>
          <w:top w:val="none" w:sz="0" w:space="0" w:color="000000"/>
          <w:left w:val="none" w:sz="0" w:space="0" w:color="000000"/>
          <w:bottom w:val="none" w:sz="0" w:space="0" w:color="000000"/>
          <w:right w:val="none" w:sz="0" w:space="0" w:color="000000"/>
        </w:pBdr>
        <w:spacing w:line="600" w:lineRule="exact"/>
        <w:ind w:firstLine="640"/>
        <w:rPr>
          <w:rFonts w:ascii="仿宋" w:eastAsia="仿宋" w:hAnsi="仿宋" w:hint="eastAsia"/>
        </w:rPr>
      </w:pPr>
      <w:r>
        <w:rPr>
          <w:rFonts w:ascii="仿宋" w:eastAsia="仿宋" w:hAnsi="仿宋" w:cs="宋体"/>
          <w:b/>
          <w:sz w:val="32"/>
        </w:rPr>
        <w:t>采   购</w:t>
      </w:r>
      <w:r>
        <w:rPr>
          <w:rFonts w:ascii="仿宋" w:eastAsia="仿宋" w:hAnsi="仿宋" w:cs="宋体" w:hint="eastAsia"/>
          <w:b/>
          <w:sz w:val="32"/>
        </w:rPr>
        <w:t xml:space="preserve"> </w:t>
      </w:r>
      <w:r>
        <w:rPr>
          <w:rFonts w:ascii="仿宋" w:eastAsia="仿宋" w:hAnsi="仿宋" w:cs="宋体"/>
          <w:b/>
          <w:sz w:val="32"/>
        </w:rPr>
        <w:t xml:space="preserve">  人：淮安市淮阴区教育体育局</w:t>
      </w:r>
    </w:p>
    <w:p w14:paraId="41722728" w14:textId="77777777" w:rsidR="005029E1" w:rsidRDefault="00000000">
      <w:pPr>
        <w:pBdr>
          <w:top w:val="none" w:sz="0" w:space="0" w:color="000000"/>
          <w:left w:val="none" w:sz="0" w:space="0" w:color="000000"/>
          <w:bottom w:val="none" w:sz="0" w:space="0" w:color="000000"/>
          <w:right w:val="none" w:sz="0" w:space="0" w:color="000000"/>
        </w:pBdr>
        <w:spacing w:line="600" w:lineRule="exact"/>
        <w:ind w:firstLine="640"/>
        <w:rPr>
          <w:rFonts w:ascii="仿宋" w:eastAsia="仿宋" w:hAnsi="仿宋" w:hint="eastAsia"/>
        </w:rPr>
      </w:pPr>
      <w:r>
        <w:rPr>
          <w:rFonts w:ascii="仿宋" w:eastAsia="仿宋" w:hAnsi="仿宋" w:cs="宋体"/>
          <w:b/>
          <w:sz w:val="32"/>
        </w:rPr>
        <w:t>采购代理机构：江苏骏通建设项目管理咨询有限公司</w:t>
      </w:r>
    </w:p>
    <w:p w14:paraId="5354F402" w14:textId="77777777" w:rsidR="005029E1" w:rsidRDefault="005029E1">
      <w:pPr>
        <w:pBdr>
          <w:top w:val="none" w:sz="0" w:space="0" w:color="000000"/>
          <w:left w:val="none" w:sz="0" w:space="0" w:color="000000"/>
          <w:bottom w:val="none" w:sz="0" w:space="0" w:color="000000"/>
          <w:right w:val="none" w:sz="0" w:space="0" w:color="000000"/>
        </w:pBdr>
        <w:spacing w:line="600" w:lineRule="exact"/>
        <w:jc w:val="center"/>
        <w:rPr>
          <w:rFonts w:ascii="仿宋" w:eastAsia="仿宋" w:hAnsi="仿宋" w:cs="宋体" w:hint="eastAsia"/>
          <w:b/>
          <w:sz w:val="32"/>
        </w:rPr>
      </w:pPr>
    </w:p>
    <w:p w14:paraId="7D21DFB1" w14:textId="77777777" w:rsidR="005029E1" w:rsidRDefault="005029E1">
      <w:pPr>
        <w:pBdr>
          <w:top w:val="none" w:sz="0" w:space="0" w:color="000000"/>
          <w:left w:val="none" w:sz="0" w:space="0" w:color="000000"/>
          <w:bottom w:val="none" w:sz="0" w:space="0" w:color="000000"/>
          <w:right w:val="none" w:sz="0" w:space="0" w:color="000000"/>
        </w:pBdr>
        <w:spacing w:line="600" w:lineRule="exact"/>
        <w:jc w:val="center"/>
        <w:rPr>
          <w:rFonts w:ascii="仿宋" w:eastAsia="仿宋" w:hAnsi="仿宋" w:cs="宋体" w:hint="eastAsia"/>
          <w:b/>
          <w:sz w:val="32"/>
        </w:rPr>
      </w:pPr>
    </w:p>
    <w:p w14:paraId="178F89E1" w14:textId="77777777" w:rsidR="005029E1" w:rsidRDefault="005029E1">
      <w:pPr>
        <w:pStyle w:val="a9"/>
        <w:rPr>
          <w:rFonts w:ascii="仿宋" w:eastAsia="仿宋" w:hAnsi="仿宋" w:hint="eastAsia"/>
          <w:color w:val="auto"/>
        </w:rPr>
      </w:pPr>
    </w:p>
    <w:p w14:paraId="78A94AE3" w14:textId="77777777" w:rsidR="005029E1" w:rsidRDefault="00000000">
      <w:pPr>
        <w:pBdr>
          <w:top w:val="none" w:sz="0" w:space="0" w:color="000000"/>
          <w:left w:val="none" w:sz="0" w:space="0" w:color="000000"/>
          <w:bottom w:val="none" w:sz="0" w:space="0" w:color="000000"/>
          <w:right w:val="none" w:sz="0" w:space="0" w:color="000000"/>
        </w:pBdr>
        <w:spacing w:line="600" w:lineRule="exact"/>
        <w:jc w:val="center"/>
        <w:rPr>
          <w:rFonts w:ascii="仿宋" w:eastAsia="仿宋" w:hAnsi="仿宋" w:hint="eastAsia"/>
        </w:rPr>
      </w:pPr>
      <w:r>
        <w:rPr>
          <w:rFonts w:ascii="仿宋" w:eastAsia="仿宋" w:hAnsi="仿宋" w:cs="宋体"/>
          <w:b/>
          <w:sz w:val="32"/>
        </w:rPr>
        <w:t>二〇二五年</w:t>
      </w:r>
      <w:r>
        <w:rPr>
          <w:rFonts w:ascii="仿宋" w:eastAsia="仿宋" w:hAnsi="仿宋" w:cs="宋体" w:hint="eastAsia"/>
          <w:b/>
          <w:sz w:val="32"/>
        </w:rPr>
        <w:t>十二</w:t>
      </w:r>
      <w:r>
        <w:rPr>
          <w:rFonts w:ascii="仿宋" w:eastAsia="仿宋" w:hAnsi="仿宋" w:cs="宋体"/>
          <w:b/>
          <w:sz w:val="32"/>
        </w:rPr>
        <w:t>月</w:t>
      </w:r>
    </w:p>
    <w:p w14:paraId="11AAD19E"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仿宋" w:eastAsia="仿宋" w:hAnsi="仿宋"/>
        </w:rPr>
        <w:br w:type="page" w:clear="all"/>
      </w:r>
    </w:p>
    <w:p w14:paraId="61384448" w14:textId="77777777" w:rsidR="005029E1" w:rsidRDefault="00000000">
      <w:pPr>
        <w:pBdr>
          <w:top w:val="none" w:sz="0" w:space="0" w:color="000000"/>
          <w:left w:val="none" w:sz="0" w:space="0" w:color="000000"/>
          <w:bottom w:val="none" w:sz="0" w:space="0" w:color="000000"/>
          <w:right w:val="none" w:sz="0" w:space="0" w:color="000000"/>
        </w:pBdr>
        <w:ind w:firstLine="720"/>
        <w:jc w:val="center"/>
        <w:rPr>
          <w:rFonts w:ascii="仿宋" w:eastAsia="仿宋" w:hAnsi="仿宋" w:hint="eastAsia"/>
        </w:rPr>
      </w:pPr>
      <w:r>
        <w:rPr>
          <w:rFonts w:ascii="Calibri" w:eastAsia="仿宋" w:hAnsi="Calibri" w:cs="Calibri"/>
          <w:b/>
          <w:sz w:val="36"/>
        </w:rPr>
        <w:lastRenderedPageBreak/>
        <w:t> </w:t>
      </w:r>
    </w:p>
    <w:p w14:paraId="46A06C9A" w14:textId="77777777" w:rsidR="005029E1" w:rsidRDefault="00000000">
      <w:pPr>
        <w:pBdr>
          <w:top w:val="none" w:sz="0" w:space="0" w:color="000000"/>
          <w:left w:val="none" w:sz="0" w:space="0" w:color="000000"/>
          <w:bottom w:val="none" w:sz="0" w:space="0" w:color="000000"/>
          <w:right w:val="none" w:sz="0" w:space="0" w:color="000000"/>
        </w:pBdr>
        <w:ind w:firstLine="720"/>
        <w:jc w:val="center"/>
        <w:rPr>
          <w:rFonts w:ascii="仿宋" w:eastAsia="仿宋" w:hAnsi="仿宋" w:hint="eastAsia"/>
        </w:rPr>
      </w:pPr>
      <w:r>
        <w:rPr>
          <w:rFonts w:ascii="仿宋" w:eastAsia="仿宋" w:hAnsi="仿宋" w:cs="宋体"/>
          <w:b/>
          <w:sz w:val="36"/>
        </w:rPr>
        <w:t>目</w:t>
      </w:r>
      <w:r>
        <w:rPr>
          <w:rFonts w:ascii="Calibri" w:eastAsia="仿宋" w:hAnsi="Calibri" w:cs="Calibri"/>
          <w:b/>
          <w:sz w:val="36"/>
        </w:rPr>
        <w:t>   </w:t>
      </w:r>
      <w:r>
        <w:rPr>
          <w:rFonts w:ascii="仿宋" w:eastAsia="仿宋" w:hAnsi="仿宋" w:cs="宋体"/>
          <w:b/>
          <w:sz w:val="36"/>
        </w:rPr>
        <w:t>录</w:t>
      </w:r>
    </w:p>
    <w:p w14:paraId="13731FBF" w14:textId="77777777" w:rsidR="005029E1" w:rsidRDefault="005029E1" w:rsidP="00BD153B">
      <w:pPr>
        <w:pBdr>
          <w:top w:val="none" w:sz="0" w:space="0" w:color="000000"/>
          <w:left w:val="none" w:sz="0" w:space="0" w:color="000000"/>
          <w:bottom w:val="none" w:sz="0" w:space="0" w:color="000000"/>
          <w:right w:val="none" w:sz="0" w:space="0" w:color="000000"/>
        </w:pBdr>
        <w:tabs>
          <w:tab w:val="left" w:pos="9297"/>
        </w:tabs>
        <w:spacing w:before="210" w:line="500" w:lineRule="exact"/>
        <w:jc w:val="left"/>
        <w:rPr>
          <w:rFonts w:ascii="仿宋" w:eastAsia="仿宋" w:hAnsi="仿宋" w:hint="eastAsia"/>
        </w:rPr>
      </w:pPr>
      <w:hyperlink r:id="rId9" w:anchor="_Toc29655" w:tooltip="http://jszfcg.jsczt.cn/jszc/onlyoffice/7.2.1-34/web-apps/apps/documenteditor/main/index_loader.html?_dc=7.2.1-34&amp;lang=zh&amp;customer=%20&amp;logo=%20&amp;headerlogo=%2Ffavicon.ico&amp;frameEditorId=iframePage&amp;compact=true&amp;parentOrigin=http://jszfcg.jsczt.cn#_Toc29655" w:history="1">
        <w:r>
          <w:rPr>
            <w:rStyle w:val="aff3"/>
            <w:rFonts w:ascii="仿宋" w:eastAsia="仿宋" w:hAnsi="仿宋" w:cs="宋体"/>
            <w:color w:val="auto"/>
            <w:sz w:val="28"/>
            <w:u w:val="none"/>
          </w:rPr>
          <w:t>第一章</w:t>
        </w:r>
        <w:r>
          <w:rPr>
            <w:rStyle w:val="aff3"/>
            <w:rFonts w:ascii="Calibri" w:eastAsia="仿宋" w:hAnsi="Calibri" w:cs="Calibri"/>
            <w:color w:val="auto"/>
            <w:sz w:val="28"/>
            <w:u w:val="none"/>
          </w:rPr>
          <w:t>  </w:t>
        </w:r>
        <w:r>
          <w:rPr>
            <w:rStyle w:val="aff3"/>
            <w:rFonts w:ascii="仿宋" w:eastAsia="仿宋" w:hAnsi="仿宋" w:cs="宋体"/>
            <w:color w:val="auto"/>
            <w:sz w:val="28"/>
            <w:u w:val="none"/>
          </w:rPr>
          <w:t>磋商邀请</w:t>
        </w:r>
        <w:r>
          <w:rPr>
            <w:rStyle w:val="aff3"/>
            <w:rFonts w:ascii="仿宋" w:eastAsia="仿宋" w:hAnsi="仿宋"/>
            <w:color w:val="auto"/>
            <w:sz w:val="28"/>
            <w:u w:val="none"/>
          </w:rPr>
          <w:tab/>
        </w:r>
      </w:hyperlink>
    </w:p>
    <w:p w14:paraId="4295A705" w14:textId="77777777" w:rsidR="005029E1" w:rsidRDefault="005029E1" w:rsidP="00BD153B">
      <w:pPr>
        <w:pBdr>
          <w:top w:val="none" w:sz="0" w:space="0" w:color="000000"/>
          <w:left w:val="none" w:sz="0" w:space="0" w:color="000000"/>
          <w:bottom w:val="none" w:sz="0" w:space="0" w:color="000000"/>
          <w:right w:val="none" w:sz="0" w:space="0" w:color="000000"/>
        </w:pBdr>
        <w:tabs>
          <w:tab w:val="left" w:pos="9297"/>
        </w:tabs>
        <w:spacing w:before="210" w:line="500" w:lineRule="exact"/>
        <w:jc w:val="left"/>
        <w:rPr>
          <w:rFonts w:ascii="仿宋" w:eastAsia="仿宋" w:hAnsi="仿宋" w:hint="eastAsia"/>
        </w:rPr>
      </w:pPr>
      <w:hyperlink r:id="rId10" w:anchor="_Toc7208" w:tooltip="http://jszfcg.jsczt.cn/jszc/onlyoffice/7.2.1-34/web-apps/apps/documenteditor/main/index_loader.html?_dc=7.2.1-34&amp;lang=zh&amp;customer=%20&amp;logo=%20&amp;headerlogo=%2Ffavicon.ico&amp;frameEditorId=iframePage&amp;compact=true&amp;parentOrigin=http://jszfcg.jsczt.cn#_Toc7208" w:history="1">
        <w:r>
          <w:rPr>
            <w:rStyle w:val="aff3"/>
            <w:rFonts w:ascii="仿宋" w:eastAsia="仿宋" w:hAnsi="仿宋" w:cs="宋体"/>
            <w:color w:val="auto"/>
            <w:sz w:val="28"/>
            <w:u w:val="none"/>
          </w:rPr>
          <w:t>第二章</w:t>
        </w:r>
        <w:r>
          <w:rPr>
            <w:rStyle w:val="aff3"/>
            <w:rFonts w:ascii="Calibri" w:eastAsia="仿宋" w:hAnsi="Calibri" w:cs="Calibri"/>
            <w:color w:val="auto"/>
            <w:sz w:val="28"/>
            <w:u w:val="none"/>
          </w:rPr>
          <w:t>  </w:t>
        </w:r>
        <w:r>
          <w:rPr>
            <w:rStyle w:val="aff3"/>
            <w:rFonts w:ascii="仿宋" w:eastAsia="仿宋" w:hAnsi="仿宋" w:cs="宋体"/>
            <w:color w:val="auto"/>
            <w:sz w:val="28"/>
            <w:u w:val="none"/>
          </w:rPr>
          <w:t>供应商须知</w:t>
        </w:r>
        <w:r>
          <w:rPr>
            <w:rStyle w:val="aff3"/>
            <w:rFonts w:ascii="仿宋" w:eastAsia="仿宋" w:hAnsi="仿宋"/>
            <w:color w:val="auto"/>
            <w:sz w:val="28"/>
            <w:u w:val="none"/>
          </w:rPr>
          <w:tab/>
        </w:r>
      </w:hyperlink>
    </w:p>
    <w:p w14:paraId="02355358" w14:textId="77777777" w:rsidR="005029E1" w:rsidRDefault="005029E1" w:rsidP="00BD153B">
      <w:pPr>
        <w:pBdr>
          <w:top w:val="none" w:sz="0" w:space="0" w:color="000000"/>
          <w:left w:val="none" w:sz="0" w:space="0" w:color="000000"/>
          <w:bottom w:val="none" w:sz="0" w:space="0" w:color="000000"/>
          <w:right w:val="none" w:sz="0" w:space="0" w:color="000000"/>
        </w:pBdr>
        <w:tabs>
          <w:tab w:val="left" w:pos="9297"/>
        </w:tabs>
        <w:spacing w:before="210" w:line="500" w:lineRule="exact"/>
        <w:jc w:val="left"/>
        <w:rPr>
          <w:rFonts w:ascii="仿宋" w:eastAsia="仿宋" w:hAnsi="仿宋" w:hint="eastAsia"/>
        </w:rPr>
      </w:pPr>
      <w:hyperlink r:id="rId11" w:anchor="_Toc18942" w:tooltip="http://jszfcg.jsczt.cn/jszc/onlyoffice/7.2.1-34/web-apps/apps/documenteditor/main/index_loader.html?_dc=7.2.1-34&amp;lang=zh&amp;customer=%20&amp;logo=%20&amp;headerlogo=%2Ffavicon.ico&amp;frameEditorId=iframePage&amp;compact=true&amp;parentOrigin=http://jszfcg.jsczt.cn#_Toc18942" w:history="1">
        <w:r>
          <w:rPr>
            <w:rStyle w:val="aff3"/>
            <w:rFonts w:ascii="仿宋" w:eastAsia="仿宋" w:hAnsi="仿宋" w:cs="宋体"/>
            <w:color w:val="auto"/>
            <w:sz w:val="28"/>
            <w:u w:val="none"/>
          </w:rPr>
          <w:t>第三章</w:t>
        </w:r>
        <w:r>
          <w:rPr>
            <w:rStyle w:val="aff3"/>
            <w:rFonts w:ascii="Calibri" w:eastAsia="仿宋" w:hAnsi="Calibri" w:cs="Calibri"/>
            <w:color w:val="auto"/>
            <w:sz w:val="28"/>
            <w:u w:val="none"/>
          </w:rPr>
          <w:t>  </w:t>
        </w:r>
        <w:r>
          <w:rPr>
            <w:rStyle w:val="aff3"/>
            <w:rFonts w:ascii="仿宋" w:eastAsia="仿宋" w:hAnsi="仿宋" w:cs="宋体"/>
            <w:color w:val="auto"/>
            <w:sz w:val="28"/>
            <w:u w:val="none"/>
          </w:rPr>
          <w:t>评标标准</w:t>
        </w:r>
        <w:r>
          <w:rPr>
            <w:rStyle w:val="aff3"/>
            <w:rFonts w:ascii="仿宋" w:eastAsia="仿宋" w:hAnsi="仿宋"/>
            <w:color w:val="auto"/>
            <w:sz w:val="28"/>
            <w:u w:val="none"/>
          </w:rPr>
          <w:tab/>
        </w:r>
      </w:hyperlink>
    </w:p>
    <w:p w14:paraId="52CB195B" w14:textId="77777777" w:rsidR="005029E1" w:rsidRDefault="005029E1" w:rsidP="00BD153B">
      <w:pPr>
        <w:pBdr>
          <w:top w:val="none" w:sz="0" w:space="0" w:color="000000"/>
          <w:left w:val="none" w:sz="0" w:space="0" w:color="000000"/>
          <w:bottom w:val="none" w:sz="0" w:space="0" w:color="000000"/>
          <w:right w:val="none" w:sz="0" w:space="0" w:color="000000"/>
        </w:pBdr>
        <w:tabs>
          <w:tab w:val="left" w:pos="9297"/>
        </w:tabs>
        <w:spacing w:before="210" w:line="500" w:lineRule="exact"/>
        <w:jc w:val="left"/>
        <w:rPr>
          <w:rFonts w:ascii="仿宋" w:eastAsia="仿宋" w:hAnsi="仿宋" w:hint="eastAsia"/>
        </w:rPr>
      </w:pPr>
      <w:hyperlink r:id="rId12" w:anchor="_Toc23695" w:tooltip="http://jszfcg.jsczt.cn/jszc/onlyoffice/7.2.1-34/web-apps/apps/documenteditor/main/index_loader.html?_dc=7.2.1-34&amp;lang=zh&amp;customer=%20&amp;logo=%20&amp;headerlogo=%2Ffavicon.ico&amp;frameEditorId=iframePage&amp;compact=true&amp;parentOrigin=http://jszfcg.jsczt.cn#_Toc23695" w:history="1">
        <w:r>
          <w:rPr>
            <w:rStyle w:val="aff3"/>
            <w:rFonts w:ascii="仿宋" w:eastAsia="仿宋" w:hAnsi="仿宋" w:cs="宋体"/>
            <w:color w:val="auto"/>
            <w:sz w:val="28"/>
            <w:u w:val="none"/>
          </w:rPr>
          <w:t>第四章</w:t>
        </w:r>
        <w:r>
          <w:rPr>
            <w:rStyle w:val="aff3"/>
            <w:rFonts w:ascii="Calibri" w:eastAsia="仿宋" w:hAnsi="Calibri" w:cs="Calibri"/>
            <w:color w:val="auto"/>
            <w:sz w:val="28"/>
            <w:u w:val="none"/>
          </w:rPr>
          <w:t>  </w:t>
        </w:r>
        <w:r>
          <w:rPr>
            <w:rStyle w:val="aff3"/>
            <w:rFonts w:ascii="仿宋" w:eastAsia="仿宋" w:hAnsi="仿宋" w:cs="宋体"/>
            <w:color w:val="auto"/>
            <w:sz w:val="28"/>
            <w:u w:val="none"/>
          </w:rPr>
          <w:t>合同条款及格式</w:t>
        </w:r>
        <w:r>
          <w:rPr>
            <w:rStyle w:val="aff3"/>
            <w:rFonts w:ascii="仿宋" w:eastAsia="仿宋" w:hAnsi="仿宋"/>
            <w:color w:val="auto"/>
            <w:sz w:val="28"/>
            <w:u w:val="none"/>
          </w:rPr>
          <w:tab/>
        </w:r>
      </w:hyperlink>
    </w:p>
    <w:p w14:paraId="54988F5A" w14:textId="77777777" w:rsidR="005029E1" w:rsidRDefault="005029E1" w:rsidP="00BD153B">
      <w:pPr>
        <w:pBdr>
          <w:top w:val="none" w:sz="0" w:space="0" w:color="000000"/>
          <w:left w:val="none" w:sz="0" w:space="0" w:color="000000"/>
          <w:bottom w:val="none" w:sz="0" w:space="0" w:color="000000"/>
          <w:right w:val="none" w:sz="0" w:space="0" w:color="000000"/>
        </w:pBdr>
        <w:tabs>
          <w:tab w:val="left" w:pos="9297"/>
        </w:tabs>
        <w:spacing w:before="210" w:line="500" w:lineRule="exact"/>
        <w:jc w:val="left"/>
        <w:rPr>
          <w:rFonts w:ascii="仿宋" w:eastAsia="仿宋" w:hAnsi="仿宋" w:hint="eastAsia"/>
        </w:rPr>
      </w:pPr>
      <w:hyperlink r:id="rId13" w:anchor="_Toc24400" w:tooltip="http://jszfcg.jsczt.cn/jszc/onlyoffice/7.2.1-34/web-apps/apps/documenteditor/main/index_loader.html?_dc=7.2.1-34&amp;lang=zh&amp;customer=%20&amp;logo=%20&amp;headerlogo=%2Ffavicon.ico&amp;frameEditorId=iframePage&amp;compact=true&amp;parentOrigin=http://jszfcg.jsczt.cn#_Toc24400" w:history="1">
        <w:r>
          <w:rPr>
            <w:rStyle w:val="aff3"/>
            <w:rFonts w:ascii="仿宋" w:eastAsia="仿宋" w:hAnsi="仿宋" w:cs="宋体"/>
            <w:color w:val="auto"/>
            <w:sz w:val="28"/>
            <w:u w:val="none"/>
          </w:rPr>
          <w:t>第五章</w:t>
        </w:r>
        <w:r>
          <w:rPr>
            <w:rStyle w:val="aff3"/>
            <w:rFonts w:ascii="Calibri" w:eastAsia="仿宋" w:hAnsi="Calibri" w:cs="Calibri"/>
            <w:color w:val="auto"/>
            <w:sz w:val="28"/>
            <w:u w:val="none"/>
          </w:rPr>
          <w:t>  </w:t>
        </w:r>
        <w:r>
          <w:rPr>
            <w:rStyle w:val="aff3"/>
            <w:rFonts w:ascii="仿宋" w:eastAsia="仿宋" w:hAnsi="仿宋" w:cs="宋体"/>
            <w:color w:val="auto"/>
            <w:sz w:val="28"/>
            <w:u w:val="none"/>
          </w:rPr>
          <w:t>项目采购需求</w:t>
        </w:r>
        <w:r>
          <w:rPr>
            <w:rStyle w:val="aff3"/>
            <w:rFonts w:ascii="仿宋" w:eastAsia="仿宋" w:hAnsi="仿宋"/>
            <w:color w:val="auto"/>
            <w:sz w:val="28"/>
            <w:u w:val="none"/>
          </w:rPr>
          <w:tab/>
        </w:r>
      </w:hyperlink>
    </w:p>
    <w:p w14:paraId="7BC051A0" w14:textId="77777777" w:rsidR="005029E1" w:rsidRDefault="005029E1" w:rsidP="00BD153B">
      <w:pPr>
        <w:pBdr>
          <w:top w:val="none" w:sz="0" w:space="0" w:color="000000"/>
          <w:left w:val="none" w:sz="0" w:space="0" w:color="000000"/>
          <w:bottom w:val="none" w:sz="0" w:space="0" w:color="000000"/>
          <w:right w:val="none" w:sz="0" w:space="0" w:color="000000"/>
        </w:pBdr>
        <w:tabs>
          <w:tab w:val="left" w:pos="9297"/>
        </w:tabs>
        <w:spacing w:before="210" w:line="500" w:lineRule="exact"/>
        <w:jc w:val="left"/>
        <w:rPr>
          <w:rFonts w:ascii="仿宋" w:eastAsia="仿宋" w:hAnsi="仿宋" w:hint="eastAsia"/>
        </w:rPr>
      </w:pPr>
      <w:hyperlink r:id="rId14" w:anchor="_Toc15265" w:tooltip="http://jszfcg.jsczt.cn/jszc/onlyoffice/7.2.1-34/web-apps/apps/documenteditor/main/index_loader.html?_dc=7.2.1-34&amp;lang=zh&amp;customer=%20&amp;logo=%20&amp;headerlogo=%2Ffavicon.ico&amp;frameEditorId=iframePage&amp;compact=true&amp;parentOrigin=http://jszfcg.jsczt.cn#_Toc15265" w:history="1">
        <w:r>
          <w:rPr>
            <w:rStyle w:val="aff3"/>
            <w:rFonts w:ascii="仿宋" w:eastAsia="仿宋" w:hAnsi="仿宋" w:cs="宋体"/>
            <w:color w:val="auto"/>
            <w:sz w:val="28"/>
            <w:u w:val="none"/>
          </w:rPr>
          <w:t>第六章</w:t>
        </w:r>
        <w:r>
          <w:rPr>
            <w:rStyle w:val="aff3"/>
            <w:rFonts w:ascii="Calibri" w:eastAsia="仿宋" w:hAnsi="Calibri" w:cs="Calibri"/>
            <w:color w:val="auto"/>
            <w:sz w:val="28"/>
            <w:u w:val="none"/>
          </w:rPr>
          <w:t>  </w:t>
        </w:r>
        <w:r>
          <w:rPr>
            <w:rStyle w:val="aff3"/>
            <w:rFonts w:ascii="仿宋" w:eastAsia="仿宋" w:hAnsi="仿宋" w:cs="宋体"/>
            <w:color w:val="auto"/>
            <w:sz w:val="28"/>
            <w:u w:val="none"/>
          </w:rPr>
          <w:t>响应文件格式</w:t>
        </w:r>
        <w:r>
          <w:rPr>
            <w:rStyle w:val="aff3"/>
            <w:rFonts w:ascii="仿宋" w:eastAsia="仿宋" w:hAnsi="仿宋"/>
            <w:color w:val="auto"/>
            <w:sz w:val="28"/>
            <w:u w:val="none"/>
          </w:rPr>
          <w:tab/>
        </w:r>
      </w:hyperlink>
    </w:p>
    <w:p w14:paraId="1C08507A" w14:textId="77777777" w:rsidR="005029E1" w:rsidRDefault="00000000">
      <w:pPr>
        <w:pBdr>
          <w:top w:val="none" w:sz="0" w:space="0" w:color="000000"/>
          <w:left w:val="none" w:sz="0" w:space="0" w:color="000000"/>
          <w:bottom w:val="none" w:sz="0" w:space="0" w:color="000000"/>
          <w:right w:val="none" w:sz="0" w:space="0" w:color="000000"/>
        </w:pBdr>
        <w:spacing w:line="85" w:lineRule="atLeast"/>
        <w:ind w:firstLine="482"/>
        <w:rPr>
          <w:rFonts w:ascii="仿宋" w:eastAsia="仿宋" w:hAnsi="仿宋" w:hint="eastAsia"/>
        </w:rPr>
      </w:pPr>
      <w:r>
        <w:rPr>
          <w:rFonts w:ascii="Calibri" w:eastAsia="仿宋" w:hAnsi="Calibri" w:cs="Calibri"/>
          <w:sz w:val="24"/>
        </w:rPr>
        <w:t> </w:t>
      </w:r>
    </w:p>
    <w:p w14:paraId="06041AC9"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仿宋" w:eastAsia="仿宋" w:hAnsi="仿宋"/>
        </w:rPr>
        <w:br w:type="page" w:clear="all"/>
      </w:r>
    </w:p>
    <w:p w14:paraId="668448E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720"/>
        <w:jc w:val="center"/>
        <w:rPr>
          <w:rFonts w:ascii="仿宋" w:eastAsia="仿宋" w:hAnsi="仿宋" w:hint="eastAsia"/>
        </w:rPr>
      </w:pPr>
      <w:r>
        <w:rPr>
          <w:rFonts w:ascii="仿宋" w:eastAsia="仿宋" w:hAnsi="仿宋" w:cs="宋体"/>
          <w:b/>
          <w:sz w:val="36"/>
        </w:rPr>
        <w:lastRenderedPageBreak/>
        <w:t>第一章</w:t>
      </w:r>
      <w:r>
        <w:rPr>
          <w:rFonts w:ascii="Calibri" w:eastAsia="仿宋" w:hAnsi="Calibri" w:cs="Calibri"/>
          <w:b/>
          <w:sz w:val="36"/>
        </w:rPr>
        <w:t>  </w:t>
      </w:r>
      <w:r>
        <w:rPr>
          <w:rFonts w:ascii="仿宋" w:eastAsia="仿宋" w:hAnsi="仿宋" w:cs="宋体"/>
          <w:b/>
          <w:sz w:val="36"/>
        </w:rPr>
        <w:t>磋商邀请</w:t>
      </w:r>
    </w:p>
    <w:tbl>
      <w:tblPr>
        <w:tblStyle w:val="afe"/>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277"/>
      </w:tblGrid>
      <w:tr w:rsidR="005029E1" w14:paraId="7A3B7F22" w14:textId="77777777">
        <w:tc>
          <w:tcPr>
            <w:tcW w:w="92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BEE262D" w14:textId="25B076B6"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项目概况：淮师附属学校物化生实验室采购及安装项目</w:t>
            </w:r>
            <w:r w:rsidR="00961A88">
              <w:rPr>
                <w:rFonts w:ascii="仿宋" w:eastAsia="仿宋" w:hAnsi="仿宋" w:cs="宋体"/>
                <w:szCs w:val="21"/>
              </w:rPr>
              <w:t>JSZC-320804-JTGS-C2025-0106</w:t>
            </w:r>
            <w:r>
              <w:rPr>
                <w:rFonts w:ascii="仿宋" w:eastAsia="仿宋" w:hAnsi="仿宋" w:cs="宋体"/>
                <w:szCs w:val="21"/>
              </w:rPr>
              <w:t>采购项目的潜在供应商应在江苏省政府采购网或者淮安市政府采购网获取采购文件，并于2025年</w:t>
            </w:r>
            <w:r w:rsidR="00961A88">
              <w:rPr>
                <w:rFonts w:ascii="仿宋" w:eastAsia="仿宋" w:hAnsi="仿宋" w:cs="宋体" w:hint="eastAsia"/>
                <w:szCs w:val="21"/>
              </w:rPr>
              <w:t>12</w:t>
            </w:r>
            <w:r>
              <w:rPr>
                <w:rFonts w:ascii="仿宋" w:eastAsia="仿宋" w:hAnsi="仿宋" w:cs="宋体" w:hint="eastAsia"/>
                <w:szCs w:val="21"/>
              </w:rPr>
              <w:t>月</w:t>
            </w:r>
            <w:r w:rsidR="00961A88">
              <w:rPr>
                <w:rFonts w:ascii="仿宋" w:eastAsia="仿宋" w:hAnsi="仿宋" w:cs="宋体" w:hint="eastAsia"/>
                <w:szCs w:val="21"/>
              </w:rPr>
              <w:t>31</w:t>
            </w:r>
            <w:r>
              <w:rPr>
                <w:rFonts w:ascii="仿宋" w:eastAsia="仿宋" w:hAnsi="仿宋" w:cs="宋体" w:hint="eastAsia"/>
                <w:szCs w:val="21"/>
              </w:rPr>
              <w:t>日</w:t>
            </w:r>
            <w:r w:rsidR="00961A88">
              <w:rPr>
                <w:rFonts w:ascii="仿宋" w:eastAsia="仿宋" w:hAnsi="仿宋" w:cs="宋体" w:hint="eastAsia"/>
                <w:szCs w:val="21"/>
              </w:rPr>
              <w:t>09</w:t>
            </w:r>
            <w:r>
              <w:rPr>
                <w:rFonts w:ascii="仿宋" w:eastAsia="仿宋" w:hAnsi="仿宋" w:cs="宋体"/>
                <w:szCs w:val="21"/>
              </w:rPr>
              <w:t>：</w:t>
            </w:r>
            <w:r w:rsidR="00961A88">
              <w:rPr>
                <w:rFonts w:ascii="仿宋" w:eastAsia="仿宋" w:hAnsi="仿宋" w:cs="宋体" w:hint="eastAsia"/>
                <w:szCs w:val="21"/>
              </w:rPr>
              <w:t>0</w:t>
            </w:r>
            <w:r>
              <w:rPr>
                <w:rFonts w:ascii="仿宋" w:eastAsia="仿宋" w:hAnsi="仿宋" w:cs="宋体"/>
                <w:szCs w:val="21"/>
              </w:rPr>
              <w:t>0（北京时间）前提交响应文件。</w:t>
            </w:r>
          </w:p>
        </w:tc>
      </w:tr>
    </w:tbl>
    <w:p w14:paraId="5789460B"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一、项目基本情况</w:t>
      </w:r>
    </w:p>
    <w:p w14:paraId="4850F63A" w14:textId="2AFE385E"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项目编号：</w:t>
      </w:r>
      <w:r w:rsidR="00961A88">
        <w:rPr>
          <w:rFonts w:ascii="仿宋" w:eastAsia="仿宋" w:hAnsi="仿宋" w:cs="宋体"/>
          <w:szCs w:val="21"/>
        </w:rPr>
        <w:t>JSZC-320804-JTGS-C2025-0106</w:t>
      </w:r>
    </w:p>
    <w:p w14:paraId="6502EDED"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项目名称：淮师附属学校物化生实验室采购及安装项目</w:t>
      </w:r>
    </w:p>
    <w:p w14:paraId="3C6E9BA7"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采购方式：竞争性磋商</w:t>
      </w:r>
    </w:p>
    <w:p w14:paraId="7A56277D"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预算金额：</w:t>
      </w:r>
      <w:r>
        <w:rPr>
          <w:rFonts w:ascii="仿宋" w:eastAsia="仿宋" w:hAnsi="仿宋" w:cs="宋体" w:hint="eastAsia"/>
          <w:szCs w:val="21"/>
        </w:rPr>
        <w:t>90</w:t>
      </w:r>
      <w:r>
        <w:rPr>
          <w:rFonts w:ascii="仿宋" w:eastAsia="仿宋" w:hAnsi="仿宋" w:cs="宋体"/>
          <w:szCs w:val="21"/>
        </w:rPr>
        <w:t>万元</w:t>
      </w:r>
    </w:p>
    <w:p w14:paraId="5635CDBC"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 xml:space="preserve">最高限价（如有）： </w:t>
      </w:r>
      <w:r>
        <w:rPr>
          <w:rFonts w:ascii="仿宋" w:eastAsia="仿宋" w:hAnsi="仿宋" w:cs="宋体" w:hint="eastAsia"/>
          <w:szCs w:val="21"/>
        </w:rPr>
        <w:t>90</w:t>
      </w:r>
      <w:r>
        <w:rPr>
          <w:rFonts w:ascii="仿宋" w:eastAsia="仿宋" w:hAnsi="仿宋" w:cs="宋体"/>
          <w:szCs w:val="21"/>
        </w:rPr>
        <w:t>万元</w:t>
      </w:r>
    </w:p>
    <w:p w14:paraId="692291B7"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cs="宋体" w:hint="eastAsia"/>
          <w:szCs w:val="21"/>
        </w:rPr>
      </w:pPr>
      <w:r>
        <w:rPr>
          <w:rFonts w:ascii="仿宋" w:eastAsia="仿宋" w:hAnsi="仿宋" w:cs="宋体"/>
          <w:szCs w:val="21"/>
        </w:rPr>
        <w:t>采购需求：淮师附属学校物化生实验室采购及安装项目，具体内容详见第五章项目采购需求。</w:t>
      </w:r>
    </w:p>
    <w:p w14:paraId="6E3D1350"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cs="宋体" w:hint="eastAsia"/>
          <w:szCs w:val="21"/>
        </w:rPr>
      </w:pPr>
      <w:r>
        <w:rPr>
          <w:rFonts w:ascii="仿宋" w:eastAsia="仿宋" w:hAnsi="仿宋" w:cs="宋体"/>
          <w:szCs w:val="21"/>
        </w:rPr>
        <w:t>合同履行期限：</w:t>
      </w:r>
      <w:r>
        <w:rPr>
          <w:rFonts w:ascii="仿宋" w:eastAsia="仿宋" w:hAnsi="仿宋" w:cs="宋体" w:hint="eastAsia"/>
          <w:szCs w:val="21"/>
        </w:rPr>
        <w:t>合同签订后60日内完成供货安装并调试完毕。</w:t>
      </w:r>
    </w:p>
    <w:p w14:paraId="381ACB3D"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cs="宋体" w:hint="eastAsia"/>
          <w:szCs w:val="21"/>
        </w:rPr>
      </w:pPr>
      <w:r>
        <w:rPr>
          <w:rFonts w:ascii="仿宋" w:eastAsia="仿宋" w:hAnsi="仿宋" w:cs="宋体"/>
          <w:szCs w:val="21"/>
        </w:rPr>
        <w:t>本项目（是/否）接受联合体：否</w:t>
      </w:r>
    </w:p>
    <w:p w14:paraId="76F3C1A4"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二、申请人的资格要求</w:t>
      </w:r>
    </w:p>
    <w:p w14:paraId="0058B2A8"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（一）满足《中华人民共和国政府采购法》第二十二条规定；</w:t>
      </w:r>
    </w:p>
    <w:p w14:paraId="65CA9718"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1.供应商提供下列材料之一：（1）法定代表人资格证明（格式详见示范格式一）和法定代表人身份证（加盖CA电子签章）；（2）授权委托书（格式详见示范格式二）和受托人身份证（加盖CA电子签章）。</w:t>
      </w:r>
    </w:p>
    <w:p w14:paraId="2813592D"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2.供应商提供下列材料之一：</w:t>
      </w:r>
    </w:p>
    <w:p w14:paraId="0950D2F7"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A.供应商为企业的：提供营业执照（三证合一）（扫描件并加盖供应商电子签章上传至电子响应文件）。</w:t>
      </w:r>
    </w:p>
    <w:p w14:paraId="7CBA095F"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B.供应商为事业单位的：提供事业单位法人证书（扫描件并加盖供应商电子签章上传至电子响应文件）。</w:t>
      </w:r>
    </w:p>
    <w:p w14:paraId="080671D5"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3.供应商符合《中华人民共和国政府采购法》第二十二条规定条件的承诺书（承诺书详见示范格式三，并加盖供应商电子签章上传至电子响应文件）；</w:t>
      </w:r>
    </w:p>
    <w:p w14:paraId="7A49B6A4"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4.落实政府采购政策需满足的资格要求（提供下列任一项材料即可，非专门面向中小企业或者预留份额的采购项目，本项无需提供）：</w:t>
      </w:r>
    </w:p>
    <w:p w14:paraId="78F0AF9B"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（1）企业声明函（详见示范格式）；</w:t>
      </w:r>
    </w:p>
    <w:p w14:paraId="448DBB3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（2）《残疾人福利性单位声明函》（详见示范格式）；</w:t>
      </w:r>
    </w:p>
    <w:p w14:paraId="0C548BE5"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（3）由省级以上监狱管理局、戒毒管理局（含新疆生产建设兵团）出具的属于监狱企业的证明文件）（加盖出具单位公章的电子件）。</w:t>
      </w:r>
    </w:p>
    <w:p w14:paraId="22879248"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（二）落实政府采购政策需满足的资格要求：</w:t>
      </w:r>
    </w:p>
    <w:p w14:paraId="46038F93" w14:textId="2FCD5998"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本项目按照以下第</w:t>
      </w:r>
      <w:r w:rsidR="00D77222">
        <w:rPr>
          <w:rFonts w:ascii="仿宋" w:eastAsia="仿宋" w:hAnsi="仿宋" w:cs="宋体" w:hint="eastAsia"/>
          <w:szCs w:val="21"/>
          <w:u w:val="single"/>
        </w:rPr>
        <w:t>3</w:t>
      </w:r>
      <w:r>
        <w:rPr>
          <w:rFonts w:ascii="仿宋" w:eastAsia="仿宋" w:hAnsi="仿宋" w:cs="宋体"/>
          <w:szCs w:val="21"/>
        </w:rPr>
        <w:t>种方式落实政府采购促进中小企业发展的要求：</w:t>
      </w:r>
    </w:p>
    <w:p w14:paraId="11A7D5D1" w14:textId="77777777" w:rsidR="005029E1" w:rsidRPr="00D77222"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cs="宋体" w:hint="eastAsia"/>
          <w:szCs w:val="21"/>
        </w:rPr>
      </w:pPr>
      <w:r w:rsidRPr="00D77222">
        <w:rPr>
          <w:rFonts w:ascii="仿宋" w:eastAsia="仿宋" w:hAnsi="仿宋" w:cs="宋体"/>
          <w:szCs w:val="21"/>
        </w:rPr>
        <w:t>1.本项目为专门面向中小企业采购的项目。</w:t>
      </w:r>
    </w:p>
    <w:p w14:paraId="6EC27D7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lastRenderedPageBreak/>
        <w:t>2.本项目通过以下第（）种方式预留部分采购份额采购中小企业服务：</w:t>
      </w:r>
    </w:p>
    <w:p w14:paraId="3654A742"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（1）本项目要求供应商以联合体形式参加，中小企业合同金额应当达到的比例为%，其中小微企业所占比例应为%（两项比例均应符合《政府采购促进中小企业发展管理办法》第八条规定）。</w:t>
      </w:r>
    </w:p>
    <w:p w14:paraId="68A16538"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（2）本项目要求供应商进行合同分包，中小企业合同金额应当达到的比例为%，其中小微企业所占比例应为%（两项比例均应符合《政府采购促进中小企业发展管理办法》第八条规定）。</w:t>
      </w:r>
    </w:p>
    <w:p w14:paraId="12B4F1CF"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3.本项目为非预留份额的采购项目，对小微企业报价给予扣除，用扣除后的价格参加评审，具体详见第二章“供应商须知”第31.1项。</w:t>
      </w:r>
    </w:p>
    <w:p w14:paraId="42AD4B38"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cs="宋体" w:hint="eastAsia"/>
          <w:szCs w:val="21"/>
        </w:rPr>
      </w:pPr>
      <w:r>
        <w:rPr>
          <w:rFonts w:ascii="仿宋" w:eastAsia="仿宋" w:hAnsi="仿宋" w:cs="宋体"/>
          <w:szCs w:val="21"/>
        </w:rPr>
        <w:t>注：监狱企业、残疾人福利性单位视同小微企业。</w:t>
      </w:r>
    </w:p>
    <w:p w14:paraId="0D2B85F4" w14:textId="79AB72D9"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本项目采购标的对应的中小企业划分标准所属行业为</w:t>
      </w:r>
      <w:r w:rsidR="00003813">
        <w:rPr>
          <w:rFonts w:ascii="仿宋" w:eastAsia="仿宋" w:hAnsi="仿宋" w:cs="宋体" w:hint="eastAsia"/>
          <w:szCs w:val="21"/>
          <w:u w:val="single"/>
        </w:rPr>
        <w:t>工</w:t>
      </w:r>
      <w:r>
        <w:rPr>
          <w:rFonts w:ascii="仿宋" w:eastAsia="仿宋" w:hAnsi="仿宋" w:cs="宋体"/>
          <w:szCs w:val="21"/>
          <w:u w:val="single"/>
        </w:rPr>
        <w:t>业</w:t>
      </w:r>
      <w:r>
        <w:rPr>
          <w:rFonts w:ascii="仿宋" w:eastAsia="仿宋" w:hAnsi="仿宋" w:cs="宋体"/>
          <w:szCs w:val="21"/>
        </w:rPr>
        <w:t>。</w:t>
      </w:r>
    </w:p>
    <w:p w14:paraId="59BE969D"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（三）本项目的特定资格要求：</w:t>
      </w:r>
    </w:p>
    <w:p w14:paraId="7FA4EEFB"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hint="eastAsia"/>
          <w:szCs w:val="21"/>
        </w:rPr>
        <w:t>1</w:t>
      </w:r>
      <w:r>
        <w:rPr>
          <w:rFonts w:ascii="仿宋" w:eastAsia="仿宋" w:hAnsi="仿宋" w:cs="宋体"/>
          <w:szCs w:val="21"/>
        </w:rPr>
        <w:t>.拒绝下述条件的供应商参加本次采购活动：</w:t>
      </w:r>
    </w:p>
    <w:p w14:paraId="75710D3D"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（1）供应商单位负责人为同一人或者存在直接控股、管理关系的不同供应商，不得同时参加同一合同项下的政府采购活动；</w:t>
      </w:r>
    </w:p>
    <w:p w14:paraId="0D15D952"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（2）凡为采购项目提供整体设计、规范编制或者项目管理、监理、检测等服务的供应商，不得再参加本项目的采购活动；</w:t>
      </w:r>
    </w:p>
    <w:p w14:paraId="1A3ED185"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（3）供应商被“信用中国”网站、“中国政府采购网”列入失信被执行人、重大税收违法案件当事人名单、政府采购严重违法失信行为记录名单。</w:t>
      </w:r>
    </w:p>
    <w:p w14:paraId="76F88DA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三、获取采购文件</w:t>
      </w:r>
    </w:p>
    <w:p w14:paraId="385FB55C"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时间：</w:t>
      </w:r>
      <w:r>
        <w:rPr>
          <w:rFonts w:ascii="仿宋" w:eastAsia="仿宋" w:hAnsi="仿宋" w:cs="宋体" w:hint="eastAsia"/>
          <w:szCs w:val="21"/>
        </w:rPr>
        <w:t>自磋商文件公告发布之日起5个工作日</w:t>
      </w:r>
    </w:p>
    <w:p w14:paraId="4ABD54F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地点：苏采云政府采购一体化平台</w:t>
      </w:r>
    </w:p>
    <w:p w14:paraId="5C71CA65"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146E5AC9"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售价：0.00元</w:t>
      </w:r>
    </w:p>
    <w:p w14:paraId="689D9F8B"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四、响应文件提交</w:t>
      </w:r>
    </w:p>
    <w:p w14:paraId="01FE7F20" w14:textId="3EBBE2BB"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截止时间：</w:t>
      </w:r>
      <w:r>
        <w:rPr>
          <w:rFonts w:ascii="仿宋" w:eastAsia="仿宋" w:hAnsi="仿宋" w:cs="宋体"/>
          <w:b/>
          <w:szCs w:val="21"/>
        </w:rPr>
        <w:t>2025年</w:t>
      </w:r>
      <w:r w:rsidR="00961A88">
        <w:rPr>
          <w:rFonts w:ascii="仿宋" w:eastAsia="仿宋" w:hAnsi="仿宋" w:cs="宋体" w:hint="eastAsia"/>
          <w:b/>
          <w:szCs w:val="21"/>
        </w:rPr>
        <w:t>12</w:t>
      </w:r>
      <w:r>
        <w:rPr>
          <w:rFonts w:ascii="仿宋" w:eastAsia="仿宋" w:hAnsi="仿宋" w:cs="宋体" w:hint="eastAsia"/>
          <w:b/>
          <w:szCs w:val="21"/>
        </w:rPr>
        <w:t>月</w:t>
      </w:r>
      <w:r w:rsidR="00961A88">
        <w:rPr>
          <w:rFonts w:ascii="仿宋" w:eastAsia="仿宋" w:hAnsi="仿宋" w:cs="宋体" w:hint="eastAsia"/>
          <w:b/>
          <w:szCs w:val="21"/>
        </w:rPr>
        <w:t>31</w:t>
      </w:r>
      <w:r>
        <w:rPr>
          <w:rFonts w:ascii="仿宋" w:eastAsia="仿宋" w:hAnsi="仿宋" w:cs="宋体" w:hint="eastAsia"/>
          <w:b/>
          <w:szCs w:val="21"/>
        </w:rPr>
        <w:t>日</w:t>
      </w:r>
      <w:r w:rsidR="00961A88">
        <w:rPr>
          <w:rFonts w:ascii="仿宋" w:eastAsia="仿宋" w:hAnsi="仿宋" w:cs="宋体" w:hint="eastAsia"/>
          <w:b/>
          <w:szCs w:val="21"/>
        </w:rPr>
        <w:t>09</w:t>
      </w:r>
      <w:r>
        <w:rPr>
          <w:rFonts w:ascii="仿宋" w:eastAsia="仿宋" w:hAnsi="仿宋" w:cs="宋体" w:hint="eastAsia"/>
          <w:b/>
          <w:szCs w:val="21"/>
        </w:rPr>
        <w:t>：</w:t>
      </w:r>
      <w:r w:rsidR="00961A88">
        <w:rPr>
          <w:rFonts w:ascii="仿宋" w:eastAsia="仿宋" w:hAnsi="仿宋" w:cs="宋体" w:hint="eastAsia"/>
          <w:b/>
          <w:szCs w:val="21"/>
        </w:rPr>
        <w:t>0</w:t>
      </w:r>
      <w:r>
        <w:rPr>
          <w:rFonts w:ascii="仿宋" w:eastAsia="仿宋" w:hAnsi="仿宋" w:cs="宋体" w:hint="eastAsia"/>
          <w:b/>
          <w:szCs w:val="21"/>
        </w:rPr>
        <w:t>0</w:t>
      </w:r>
      <w:r>
        <w:rPr>
          <w:rFonts w:ascii="仿宋" w:eastAsia="仿宋" w:hAnsi="仿宋" w:cs="宋体"/>
          <w:szCs w:val="21"/>
        </w:rPr>
        <w:t>（北京时间）</w:t>
      </w:r>
    </w:p>
    <w:p w14:paraId="1B5FAA1F"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地点：本项目采用远程“不见面”开标方式，无需到现场提交，请供应商在截止时间前提前登入苏采云政府采购一体化平台提交响应文件。</w:t>
      </w:r>
    </w:p>
    <w:p w14:paraId="400E2348"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五、开启</w:t>
      </w:r>
    </w:p>
    <w:p w14:paraId="796C5E97" w14:textId="127BEB16"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时间：</w:t>
      </w:r>
      <w:r>
        <w:rPr>
          <w:rFonts w:ascii="仿宋" w:eastAsia="仿宋" w:hAnsi="仿宋" w:cs="宋体"/>
          <w:b/>
          <w:szCs w:val="21"/>
        </w:rPr>
        <w:t>2025年</w:t>
      </w:r>
      <w:r w:rsidR="00961A88">
        <w:rPr>
          <w:rFonts w:ascii="仿宋" w:eastAsia="仿宋" w:hAnsi="仿宋" w:cs="宋体" w:hint="eastAsia"/>
          <w:b/>
          <w:szCs w:val="21"/>
        </w:rPr>
        <w:t>12</w:t>
      </w:r>
      <w:r>
        <w:rPr>
          <w:rFonts w:ascii="仿宋" w:eastAsia="仿宋" w:hAnsi="仿宋" w:cs="宋体" w:hint="eastAsia"/>
          <w:b/>
          <w:szCs w:val="21"/>
        </w:rPr>
        <w:t>月</w:t>
      </w:r>
      <w:r w:rsidR="00961A88">
        <w:rPr>
          <w:rFonts w:ascii="仿宋" w:eastAsia="仿宋" w:hAnsi="仿宋" w:cs="宋体" w:hint="eastAsia"/>
          <w:b/>
          <w:szCs w:val="21"/>
        </w:rPr>
        <w:t>31</w:t>
      </w:r>
      <w:r>
        <w:rPr>
          <w:rFonts w:ascii="仿宋" w:eastAsia="仿宋" w:hAnsi="仿宋" w:cs="宋体" w:hint="eastAsia"/>
          <w:b/>
          <w:szCs w:val="21"/>
        </w:rPr>
        <w:t>日</w:t>
      </w:r>
      <w:r w:rsidR="00961A88">
        <w:rPr>
          <w:rFonts w:ascii="仿宋" w:eastAsia="仿宋" w:hAnsi="仿宋" w:cs="宋体" w:hint="eastAsia"/>
          <w:b/>
          <w:szCs w:val="21"/>
        </w:rPr>
        <w:t>09</w:t>
      </w:r>
      <w:r>
        <w:rPr>
          <w:rFonts w:ascii="仿宋" w:eastAsia="仿宋" w:hAnsi="仿宋" w:cs="宋体" w:hint="eastAsia"/>
          <w:b/>
          <w:szCs w:val="21"/>
        </w:rPr>
        <w:t>：</w:t>
      </w:r>
      <w:r w:rsidR="00961A88">
        <w:rPr>
          <w:rFonts w:ascii="仿宋" w:eastAsia="仿宋" w:hAnsi="仿宋" w:cs="宋体" w:hint="eastAsia"/>
          <w:b/>
          <w:szCs w:val="21"/>
        </w:rPr>
        <w:t>0</w:t>
      </w:r>
      <w:r>
        <w:rPr>
          <w:rFonts w:ascii="仿宋" w:eastAsia="仿宋" w:hAnsi="仿宋" w:cs="宋体" w:hint="eastAsia"/>
          <w:b/>
          <w:szCs w:val="21"/>
        </w:rPr>
        <w:t>0</w:t>
      </w:r>
      <w:r>
        <w:rPr>
          <w:rFonts w:ascii="仿宋" w:eastAsia="仿宋" w:hAnsi="仿宋" w:cs="宋体"/>
          <w:szCs w:val="21"/>
        </w:rPr>
        <w:t>（北京时间）</w:t>
      </w:r>
    </w:p>
    <w:p w14:paraId="4D75B41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地点：淮安市公共资源交易中心淮阴分中心（珠江路176号）淮阴区不见面开标</w:t>
      </w:r>
      <w:r>
        <w:rPr>
          <w:rFonts w:ascii="仿宋" w:eastAsia="仿宋" w:hAnsi="仿宋" w:cs="宋体" w:hint="eastAsia"/>
          <w:szCs w:val="21"/>
        </w:rPr>
        <w:t>大厅</w:t>
      </w:r>
    </w:p>
    <w:p w14:paraId="378B1CFE"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六、公告期限</w:t>
      </w:r>
    </w:p>
    <w:p w14:paraId="6EE4040D"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自本公告发布之日起3个工作日。</w:t>
      </w:r>
    </w:p>
    <w:p w14:paraId="3C7C6760"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七、其他补充事宜</w:t>
      </w:r>
    </w:p>
    <w:p w14:paraId="0B96A312"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lastRenderedPageBreak/>
        <w:t>1、本项目不收取磋商保证金；</w:t>
      </w:r>
    </w:p>
    <w:p w14:paraId="2CFAB12C"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2、本项目采用“苏采云全流程不见面交易”模式，通过不见面交易系统及相应的配套硬件设备（摄像头、话筒、麦克风等）完成远程解密、公布报价、澄清等交互环节。相关要求和说明详见第二章“供应商须知”第18条。</w:t>
      </w:r>
    </w:p>
    <w:p w14:paraId="286BB157"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ascii="仿宋" w:eastAsia="仿宋" w:hAnsi="仿宋" w:cs="宋体"/>
          <w:spacing w:val="-20"/>
          <w:szCs w:val="21"/>
        </w:rPr>
        <w:t>：http://www.ccgp-jiangsu.gov.cn/jiangsu/zlxz/ee/ee3a4bc5a3454aa2b0d9312230633ce9.html。</w:t>
      </w:r>
    </w:p>
    <w:p w14:paraId="467F0D9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1339B33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宋体"/>
          <w:b/>
          <w:szCs w:val="21"/>
        </w:rPr>
        <w:t>八、凡对本次采购提出询问，请按以下方式联系。</w:t>
      </w:r>
    </w:p>
    <w:p w14:paraId="279D693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1.采购人信息</w:t>
      </w:r>
    </w:p>
    <w:p w14:paraId="5CDA8F8A"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单位名称：淮安市淮阴区教育体育局</w:t>
      </w:r>
    </w:p>
    <w:p w14:paraId="47C1872F"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cs="宋体" w:hint="eastAsia"/>
          <w:szCs w:val="21"/>
        </w:rPr>
      </w:pPr>
      <w:r>
        <w:rPr>
          <w:rFonts w:ascii="仿宋" w:eastAsia="仿宋" w:hAnsi="仿宋" w:cs="宋体"/>
          <w:szCs w:val="21"/>
        </w:rPr>
        <w:t>单位地址：</w:t>
      </w:r>
      <w:r>
        <w:rPr>
          <w:rFonts w:ascii="仿宋" w:eastAsia="仿宋" w:hAnsi="仿宋" w:cs="宋体" w:hint="eastAsia"/>
          <w:szCs w:val="21"/>
        </w:rPr>
        <w:t>淮安市淮阴区翔宇北道11号</w:t>
      </w:r>
    </w:p>
    <w:p w14:paraId="666BFF0C"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cs="宋体" w:hint="eastAsia"/>
          <w:szCs w:val="21"/>
        </w:rPr>
      </w:pPr>
      <w:r>
        <w:rPr>
          <w:rFonts w:ascii="仿宋" w:eastAsia="仿宋" w:hAnsi="仿宋" w:cs="宋体"/>
          <w:szCs w:val="21"/>
        </w:rPr>
        <w:t>联系人：</w:t>
      </w:r>
      <w:r>
        <w:rPr>
          <w:rFonts w:ascii="仿宋" w:eastAsia="仿宋" w:hAnsi="仿宋" w:cs="宋体" w:hint="eastAsia"/>
          <w:szCs w:val="21"/>
        </w:rPr>
        <w:t>严先生</w:t>
      </w:r>
    </w:p>
    <w:p w14:paraId="58245B8E"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cs="宋体" w:hint="eastAsia"/>
          <w:szCs w:val="21"/>
        </w:rPr>
      </w:pPr>
      <w:r>
        <w:rPr>
          <w:rFonts w:ascii="仿宋" w:eastAsia="仿宋" w:hAnsi="仿宋" w:cs="宋体"/>
          <w:szCs w:val="21"/>
        </w:rPr>
        <w:t>联系电话：</w:t>
      </w:r>
      <w:r>
        <w:rPr>
          <w:rFonts w:ascii="仿宋" w:eastAsia="仿宋" w:hAnsi="仿宋" w:cs="宋体" w:hint="eastAsia"/>
          <w:szCs w:val="21"/>
        </w:rPr>
        <w:t>0</w:t>
      </w:r>
      <w:r>
        <w:rPr>
          <w:rFonts w:ascii="仿宋" w:eastAsia="仿宋" w:hAnsi="仿宋" w:cs="宋体"/>
          <w:szCs w:val="21"/>
        </w:rPr>
        <w:t>517-</w:t>
      </w:r>
      <w:r>
        <w:rPr>
          <w:rFonts w:ascii="仿宋" w:eastAsia="仿宋" w:hAnsi="仿宋" w:cs="宋体" w:hint="eastAsia"/>
          <w:szCs w:val="21"/>
        </w:rPr>
        <w:t>84931449</w:t>
      </w:r>
    </w:p>
    <w:p w14:paraId="05D93B85"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2.采购代理机构信息</w:t>
      </w:r>
    </w:p>
    <w:p w14:paraId="79CD0420"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单位名称：江苏骏通建设项目管理咨询有限公司</w:t>
      </w:r>
    </w:p>
    <w:p w14:paraId="49244346"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单位地址：淮安市淮阴区长江东路 170 号五楼</w:t>
      </w:r>
    </w:p>
    <w:p w14:paraId="0F35B3D1"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联系人：</w:t>
      </w:r>
      <w:r>
        <w:rPr>
          <w:rFonts w:ascii="仿宋" w:eastAsia="仿宋" w:hAnsi="仿宋" w:cs="宋体" w:hint="eastAsia"/>
          <w:szCs w:val="21"/>
        </w:rPr>
        <w:t>潘女士</w:t>
      </w:r>
    </w:p>
    <w:p w14:paraId="1A40152C"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联系电话：</w:t>
      </w:r>
      <w:r>
        <w:rPr>
          <w:rFonts w:ascii="仿宋" w:eastAsia="仿宋" w:hAnsi="仿宋" w:cs="宋体" w:hint="eastAsia"/>
          <w:szCs w:val="21"/>
        </w:rPr>
        <w:t>15051358510</w:t>
      </w:r>
    </w:p>
    <w:p w14:paraId="2778EDF6"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3.项目联系方式</w:t>
      </w:r>
    </w:p>
    <w:p w14:paraId="654DB9F3" w14:textId="77777777" w:rsidR="005029E1" w:rsidRDefault="00000000" w:rsidP="00D77222">
      <w:pPr>
        <w:pBdr>
          <w:top w:val="none" w:sz="0" w:space="0" w:color="000000"/>
          <w:left w:val="none" w:sz="0" w:space="0" w:color="000000"/>
          <w:bottom w:val="none" w:sz="0" w:space="0" w:color="000000"/>
          <w:right w:val="none" w:sz="0" w:space="0" w:color="000000"/>
        </w:pBdr>
        <w:spacing w:line="400" w:lineRule="exact"/>
        <w:ind w:firstLine="480"/>
        <w:rPr>
          <w:rFonts w:ascii="仿宋" w:eastAsia="仿宋" w:hAnsi="仿宋" w:hint="eastAsia"/>
          <w:szCs w:val="21"/>
        </w:rPr>
      </w:pPr>
      <w:r>
        <w:rPr>
          <w:rFonts w:ascii="仿宋" w:eastAsia="仿宋" w:hAnsi="仿宋" w:cs="宋体"/>
          <w:szCs w:val="21"/>
        </w:rPr>
        <w:t>项目联系人：</w:t>
      </w:r>
      <w:r>
        <w:rPr>
          <w:rFonts w:ascii="仿宋" w:eastAsia="仿宋" w:hAnsi="仿宋" w:cs="宋体" w:hint="eastAsia"/>
          <w:szCs w:val="21"/>
        </w:rPr>
        <w:t>潘女士</w:t>
      </w:r>
    </w:p>
    <w:p w14:paraId="71E3995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Pr>
          <w:rFonts w:ascii="仿宋" w:eastAsia="仿宋" w:hAnsi="仿宋" w:cs="宋体"/>
          <w:szCs w:val="21"/>
        </w:rPr>
        <w:t>电话：</w:t>
      </w:r>
      <w:r>
        <w:rPr>
          <w:rFonts w:ascii="仿宋" w:eastAsia="仿宋" w:hAnsi="仿宋" w:cs="宋体" w:hint="eastAsia"/>
          <w:szCs w:val="21"/>
        </w:rPr>
        <w:t>15051358510</w:t>
      </w:r>
      <w:r>
        <w:rPr>
          <w:rFonts w:ascii="仿宋" w:eastAsia="仿宋" w:hAnsi="仿宋" w:cs="宋体"/>
          <w:szCs w:val="21"/>
        </w:rPr>
        <w:t xml:space="preserve"> </w:t>
      </w:r>
    </w:p>
    <w:p w14:paraId="437E4DF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rPr>
      </w:pPr>
      <w:r>
        <w:rPr>
          <w:rFonts w:ascii="Calibri" w:eastAsia="仿宋" w:hAnsi="Calibri" w:cs="Calibri"/>
          <w:szCs w:val="21"/>
        </w:rPr>
        <w:t>         </w:t>
      </w:r>
      <w:r>
        <w:rPr>
          <w:rFonts w:ascii="Calibri" w:eastAsia="仿宋" w:hAnsi="Calibri" w:cs="Calibri"/>
          <w:sz w:val="24"/>
        </w:rPr>
        <w:t> </w:t>
      </w:r>
      <w:r>
        <w:rPr>
          <w:rFonts w:ascii="仿宋" w:eastAsia="仿宋" w:hAnsi="仿宋" w:cs="宋体"/>
          <w:sz w:val="24"/>
        </w:rPr>
        <w:br w:type="page" w:clear="all"/>
      </w:r>
    </w:p>
    <w:p w14:paraId="5F81A869" w14:textId="77777777" w:rsidR="005029E1" w:rsidRDefault="005029E1">
      <w:pPr>
        <w:pBdr>
          <w:top w:val="none" w:sz="0" w:space="0" w:color="000000"/>
          <w:left w:val="none" w:sz="0" w:space="0" w:color="000000"/>
          <w:bottom w:val="none" w:sz="0" w:space="0" w:color="000000"/>
          <w:right w:val="none" w:sz="0" w:space="0" w:color="000000"/>
        </w:pBdr>
        <w:rPr>
          <w:rFonts w:ascii="仿宋" w:eastAsia="仿宋" w:hAnsi="仿宋" w:hint="eastAsia"/>
        </w:rPr>
      </w:pPr>
    </w:p>
    <w:p w14:paraId="0C26C061" w14:textId="77777777" w:rsidR="005029E1" w:rsidRDefault="00000000">
      <w:pPr>
        <w:pBdr>
          <w:top w:val="none" w:sz="0" w:space="0" w:color="000000"/>
          <w:left w:val="none" w:sz="0" w:space="0" w:color="000000"/>
          <w:bottom w:val="none" w:sz="0" w:space="0" w:color="000000"/>
          <w:right w:val="none" w:sz="0" w:space="0" w:color="000000"/>
        </w:pBdr>
        <w:spacing w:line="85" w:lineRule="atLeast"/>
        <w:ind w:firstLine="720"/>
        <w:jc w:val="center"/>
        <w:rPr>
          <w:rFonts w:ascii="仿宋" w:eastAsia="仿宋" w:hAnsi="仿宋" w:hint="eastAsia"/>
        </w:rPr>
      </w:pPr>
      <w:r>
        <w:rPr>
          <w:rFonts w:ascii="仿宋" w:eastAsia="仿宋" w:hAnsi="仿宋" w:cs="宋体"/>
          <w:b/>
          <w:sz w:val="36"/>
        </w:rPr>
        <w:t>第二章</w:t>
      </w:r>
      <w:r>
        <w:rPr>
          <w:rFonts w:ascii="Calibri" w:eastAsia="仿宋" w:hAnsi="Calibri" w:cs="Calibri"/>
          <w:b/>
          <w:sz w:val="36"/>
        </w:rPr>
        <w:t>  </w:t>
      </w:r>
      <w:r>
        <w:rPr>
          <w:rFonts w:ascii="仿宋" w:eastAsia="仿宋" w:hAnsi="仿宋" w:cs="宋体"/>
          <w:b/>
          <w:sz w:val="36"/>
        </w:rPr>
        <w:t>供应商须知</w:t>
      </w:r>
    </w:p>
    <w:p w14:paraId="45AF02DC"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b/>
          <w:szCs w:val="21"/>
        </w:rPr>
        <w:t>一、总则</w:t>
      </w:r>
    </w:p>
    <w:p w14:paraId="660D7F8C"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1.适用范围</w:t>
      </w:r>
    </w:p>
    <w:p w14:paraId="2EE2FE9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本竞争性磋商文件仅适用于本次采购邀请中所述项目的采购。</w:t>
      </w:r>
    </w:p>
    <w:p w14:paraId="554DD3CD"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2.合格的供应商</w:t>
      </w:r>
    </w:p>
    <w:p w14:paraId="25C33D5C"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2.1满足第一章磋商邀请中供应商资格要求的规定。</w:t>
      </w:r>
    </w:p>
    <w:p w14:paraId="4E15BCC0"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2.2满足磋商文件中实质性条款的规定。</w:t>
      </w:r>
    </w:p>
    <w:p w14:paraId="32F6F2C9"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3.适用法律</w:t>
      </w:r>
    </w:p>
    <w:p w14:paraId="46CCC51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3.1《中华人民共和国政府采购法》、《中华人民共和国政府采购法实施条例》、《政府采购竞争性磋商采购方式管理暂行办法》等有关法律、规章和规定。</w:t>
      </w:r>
    </w:p>
    <w:p w14:paraId="38B2B6F0"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4.磋商费用</w:t>
      </w:r>
    </w:p>
    <w:p w14:paraId="3B20E10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4.1供应商应自行承担所有与参加磋商有关的费用。不论磋商的结果如何，采购人和江苏骏通建设项目管理咨询有限公司（以下简称采购代理机构）在任何情况下均无义务和责任承担这些费用。</w:t>
      </w:r>
    </w:p>
    <w:p w14:paraId="7765296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Pr>
          <w:rFonts w:ascii="仿宋" w:eastAsia="仿宋" w:hAnsi="仿宋" w:cs="宋体"/>
          <w:szCs w:val="21"/>
        </w:rPr>
        <w:t>4.2本次采购代理服务费参照</w:t>
      </w:r>
      <w:r>
        <w:rPr>
          <w:rFonts w:ascii="仿宋" w:eastAsia="仿宋" w:hAnsi="仿宋" w:cs="宋体" w:hint="eastAsia"/>
          <w:szCs w:val="21"/>
        </w:rPr>
        <w:t>苏政采协【2024】20号所规定的收费标准的80%收取</w:t>
      </w:r>
      <w:r>
        <w:rPr>
          <w:rFonts w:ascii="仿宋" w:eastAsia="仿宋" w:hAnsi="仿宋" w:cs="宋体"/>
          <w:szCs w:val="21"/>
        </w:rPr>
        <w:t>，不单独列项，供应商在报价时综合考虑，由成交供应商在领取成交通知书前向代理机构一次性付清。</w:t>
      </w:r>
    </w:p>
    <w:p w14:paraId="7EF20AD0"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5.勘查现场</w:t>
      </w:r>
    </w:p>
    <w:p w14:paraId="2695C8F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5.1供应商可以自行组织对工程施工现场和周围环境进行勘察，以获取编制响应文件和签署合同所需的所有资料。勘查现场所发生的费用由供应商自行承担。</w:t>
      </w:r>
    </w:p>
    <w:p w14:paraId="5B4BB23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5.2供应商被视为充分熟悉本次项目所在地与履行合同有关的各种情况，包括自然环境、气候条件、劳动力及公用设施等。</w:t>
      </w:r>
    </w:p>
    <w:p w14:paraId="020136A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5.3采购人向供应商提供的有关施工现场的资料和数据是采购人现有的能使供应商利用的资料。采购人对供应商由此而做出的推论、理解和结论概不负责。</w:t>
      </w:r>
    </w:p>
    <w:p w14:paraId="0399BD5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5.4在现场考察过程中，供应商如果发生人身伤亡、财产或其他损失，无论何种原因造成，采购人均不负责。</w:t>
      </w:r>
    </w:p>
    <w:p w14:paraId="3C01A04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二、磋商文件</w:t>
      </w:r>
    </w:p>
    <w:p w14:paraId="256F97CF"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6.磋商文件由以下部分组成：</w:t>
      </w:r>
    </w:p>
    <w:p w14:paraId="451FB5B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6.1磋商邀请</w:t>
      </w:r>
    </w:p>
    <w:p w14:paraId="6C8A2AC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6.2供应商须知</w:t>
      </w:r>
    </w:p>
    <w:p w14:paraId="0B99031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6.3评标标准</w:t>
      </w:r>
    </w:p>
    <w:p w14:paraId="0817821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6.4合同格式及条款</w:t>
      </w:r>
    </w:p>
    <w:p w14:paraId="08E74B5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6.5项目采购需求</w:t>
      </w:r>
    </w:p>
    <w:p w14:paraId="2C41C99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lastRenderedPageBreak/>
        <w:t>6.6响应文件</w:t>
      </w:r>
    </w:p>
    <w:p w14:paraId="72DF1A77"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7.磋商文件的澄清</w:t>
      </w:r>
    </w:p>
    <w:p w14:paraId="7407300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7.1任何对磋商文件要求进行澄清的供应商，均应在磋商时间五日前以书面或电子件形式通知采购人或代理机构，代理公司对投标截止时间前五日收到的任何澄清要求将以书面或电子件形式予以答复。由于磋商供应商所留联系方式有问题而导致采购人或代理机构无法通知的责任由磋商供应商自行承担（逾期递交对磋商文件要求进行澄清的采购人或代理机构将不予受理）。</w:t>
      </w:r>
    </w:p>
    <w:p w14:paraId="52CB676B"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8.磋商文件的更正或补充</w:t>
      </w:r>
    </w:p>
    <w:p w14:paraId="604B681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8.1在电子响应文件上传截止时间前，采购人或采购代理机构可主动或在解答供应商提出的澄清问题时对磋商文件用更正公告的方式进行修正。</w:t>
      </w:r>
    </w:p>
    <w:p w14:paraId="47E4E34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8.2对磋商文件的修改将在淮安市政府采购网进行公告，更正公告将作为磋商文件的组成部分，对所有参加本次磋商的供应商都具有约束力。</w:t>
      </w:r>
    </w:p>
    <w:p w14:paraId="32EF884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8.3为使供应商有足够的时间按磋商文件的更正要求修正响应文件，采购人有权按照相关法定的要求推迟电子响应文件上传截止时间和活动组织时间。</w:t>
      </w:r>
    </w:p>
    <w:p w14:paraId="2A4C378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三、响应文件的编制</w:t>
      </w:r>
    </w:p>
    <w:p w14:paraId="48FB1C2C"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9.响应文件的编制</w:t>
      </w:r>
    </w:p>
    <w:p w14:paraId="64748D90"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9.1供应商编写的响应文件应按磋商文件第六章“响应文件”中的要求进行编写。</w:t>
      </w:r>
    </w:p>
    <w:p w14:paraId="6667B56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9.2电子响应文件编制必须按“苏采云政府采购一体化平台”要求制作，具体操作详见《操作手册》。</w:t>
      </w:r>
    </w:p>
    <w:p w14:paraId="33A67C45"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10.磋商报价</w:t>
      </w:r>
    </w:p>
    <w:p w14:paraId="14FA2CB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Pr>
          <w:rFonts w:ascii="仿宋" w:eastAsia="仿宋" w:hAnsi="仿宋" w:cs="宋体"/>
          <w:szCs w:val="21"/>
        </w:rPr>
        <w:t>10.1</w:t>
      </w:r>
      <w:r>
        <w:rPr>
          <w:rFonts w:ascii="仿宋" w:eastAsia="仿宋" w:hAnsi="仿宋" w:cs="宋体" w:hint="eastAsia"/>
          <w:szCs w:val="21"/>
        </w:rPr>
        <w:t>本项目采用总价合同，</w:t>
      </w:r>
      <w:r>
        <w:rPr>
          <w:rFonts w:ascii="仿宋" w:eastAsia="仿宋" w:hAnsi="仿宋" w:cs="宋体"/>
          <w:szCs w:val="21"/>
        </w:rPr>
        <w:t>报价应包括</w:t>
      </w:r>
      <w:r>
        <w:rPr>
          <w:rFonts w:ascii="仿宋" w:eastAsia="仿宋" w:hAnsi="仿宋" w:cs="宋体" w:hint="eastAsia"/>
          <w:szCs w:val="21"/>
        </w:rPr>
        <w:t>货物设计、制造、包装、仓储、运输、运杂费（运抵采购人指定位置）、保险费、所有辅材费、机械费、装卸、安装、调试、检测费、验收费、税费、售后服务费及验收合格之前保管及保修期内备品备件、专用工具、伴随服务、技术图纸资料、人员培训发生的所有含税费用、支付给员工的工资和国家强制缴纳的各种社会保障资金，</w:t>
      </w:r>
      <w:r>
        <w:rPr>
          <w:rFonts w:ascii="仿宋" w:eastAsia="仿宋" w:hAnsi="仿宋" w:cs="宋体"/>
          <w:szCs w:val="21"/>
        </w:rPr>
        <w:t>以及为完成本</w:t>
      </w:r>
      <w:r>
        <w:rPr>
          <w:rFonts w:ascii="仿宋" w:eastAsia="仿宋" w:hAnsi="仿宋" w:cs="宋体" w:hint="eastAsia"/>
          <w:szCs w:val="21"/>
        </w:rPr>
        <w:t>项目功能</w:t>
      </w:r>
      <w:r>
        <w:rPr>
          <w:rFonts w:ascii="仿宋" w:eastAsia="仿宋" w:hAnsi="仿宋" w:cs="宋体"/>
          <w:szCs w:val="21"/>
        </w:rPr>
        <w:t>可能发生和磋商供应商认为所需的一切费用。</w:t>
      </w:r>
    </w:p>
    <w:p w14:paraId="5C927DE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10.2报价方式</w:t>
      </w:r>
    </w:p>
    <w:p w14:paraId="7AF44EA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Pr>
          <w:rFonts w:ascii="仿宋" w:eastAsia="仿宋" w:hAnsi="仿宋" w:cs="宋体" w:hint="eastAsia"/>
          <w:szCs w:val="21"/>
        </w:rPr>
        <w:t>本项目采用总承包方式，</w:t>
      </w:r>
      <w:r>
        <w:rPr>
          <w:rFonts w:ascii="仿宋" w:eastAsia="仿宋" w:hAnsi="仿宋" w:cs="宋体"/>
          <w:szCs w:val="21"/>
        </w:rPr>
        <w:t>供应商的报价应包含货物设计</w:t>
      </w:r>
      <w:r>
        <w:rPr>
          <w:rFonts w:ascii="仿宋" w:eastAsia="仿宋" w:hAnsi="仿宋" w:cs="宋体" w:hint="eastAsia"/>
          <w:szCs w:val="21"/>
        </w:rPr>
        <w:t>（含深化设计）</w:t>
      </w:r>
      <w:r>
        <w:rPr>
          <w:rFonts w:ascii="仿宋" w:eastAsia="仿宋" w:hAnsi="仿宋" w:cs="宋体"/>
          <w:szCs w:val="21"/>
        </w:rPr>
        <w:t>、制造、包装、仓储、运输装卸、保险、安装、摆放、调试及其材料及验收合格之前保管及保修期内备品备件、专用工具、伴随服务、技术图纸资料、人员培训发生的所有含税费用、差旅费、支付给员工的工资和国家强制缴纳的各种社会保障资金，以及与本项目有关的所有费用。</w:t>
      </w:r>
    </w:p>
    <w:p w14:paraId="097A005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szCs w:val="21"/>
        </w:rPr>
        <w:t>10.3本次项目报价均须以人民币为货币单位。</w:t>
      </w:r>
    </w:p>
    <w:p w14:paraId="286BA867"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11.服务承诺</w:t>
      </w:r>
    </w:p>
    <w:p w14:paraId="452843F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lastRenderedPageBreak/>
        <w:t>11.1供应商的服务承诺不能低于磋商文件中对于服务的要求。</w:t>
      </w:r>
    </w:p>
    <w:p w14:paraId="34C5598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12.磋商保证金</w:t>
      </w:r>
    </w:p>
    <w:p w14:paraId="1208DD0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本项目不收取磋商保证金。</w:t>
      </w:r>
    </w:p>
    <w:p w14:paraId="7914EDFF"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13.磋商有效期</w:t>
      </w:r>
    </w:p>
    <w:p w14:paraId="32FB4B4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13.1磋商有效期为从磋商之日起计算的九十天。磋商有效期比规定短的将被视为非响应磋商而予以拒绝。</w:t>
      </w:r>
    </w:p>
    <w:p w14:paraId="6D8364D0"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64BF7C17"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14.响应文件的签署</w:t>
      </w:r>
    </w:p>
    <w:p w14:paraId="21087A5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14.1响应文件仅需要在供应商进行签章的位置应进行电子签章。电子响应文件不得涂改、行间插字或删除，如果出现上述情况应重新编制。</w:t>
      </w:r>
    </w:p>
    <w:p w14:paraId="5D4B0CD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四、响应文件上传</w:t>
      </w:r>
    </w:p>
    <w:p w14:paraId="23395447"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15.响应文件的上传</w:t>
      </w:r>
    </w:p>
    <w:p w14:paraId="6962E10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15.1供应商应当按照《操作手册》的规定，在磋商响应文件接收截止时间前制作并上传电子响应文件。</w:t>
      </w:r>
    </w:p>
    <w:p w14:paraId="11600DC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15.2供应商上传的电子响应文件内容不清楚或不清晰的（含扫描件），造成无法评审或部分影响评审的，责任由供应商自负。</w:t>
      </w:r>
    </w:p>
    <w:p w14:paraId="2CFD80A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15.3供应商上传电子响应文件的时间不得迟于磋商邀请中规定的截止时间。</w:t>
      </w:r>
    </w:p>
    <w:p w14:paraId="143C8B90"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15.4采购人可以按第7条规定，通过修改磋商文件有权酌情延长响应文件接收截止时间。在此情况下，供应商的所有权利和义务以及供应商受制约的截止日期均应以延长后新的截止日期为准。</w:t>
      </w:r>
    </w:p>
    <w:p w14:paraId="71C2DC7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15.5成交供应商在领取成交通知书之前，必须提供三份与电子响应文件一致的纸质打印响应文件（胶装打印完整），纸质文件中的</w:t>
      </w:r>
      <w:r>
        <w:rPr>
          <w:rFonts w:ascii="仿宋" w:eastAsia="仿宋" w:hAnsi="仿宋" w:cs="宋体" w:hint="eastAsia"/>
          <w:b/>
          <w:szCs w:val="21"/>
        </w:rPr>
        <w:t>报价明细表价格</w:t>
      </w:r>
      <w:r>
        <w:rPr>
          <w:rFonts w:ascii="仿宋" w:eastAsia="仿宋" w:hAnsi="仿宋" w:cs="宋体"/>
          <w:b/>
          <w:szCs w:val="21"/>
        </w:rPr>
        <w:t>必须与最终报价一致。</w:t>
      </w:r>
    </w:p>
    <w:p w14:paraId="5B8FBFAE"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16.响应文件被拒绝接收的情形</w:t>
      </w:r>
    </w:p>
    <w:p w14:paraId="34B94DF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16.1在磋商文件规定的提交响应文件截止时间后上传的电子响应文件。</w:t>
      </w:r>
    </w:p>
    <w:p w14:paraId="43F05804"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17.响应文件的修改和撤回</w:t>
      </w:r>
    </w:p>
    <w:p w14:paraId="766D6B2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17.1供应商在上传电子响应文件后可以对其修改或撤回，但这种修改和撤回，必须在规定的磋商时间之前。</w:t>
      </w:r>
    </w:p>
    <w:p w14:paraId="5EB42E2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17.2对于电子响应文件的修改，供应商可在磋商时间前登录苏采云政府采购一体化平台撤回电子响应文件，并上传新的电子响应文件。电子响应文件以最终完成上传的为准。</w:t>
      </w:r>
    </w:p>
    <w:p w14:paraId="415C55FB"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17.3供应商不得在磋商时间以后修改电子响应文件。</w:t>
      </w:r>
    </w:p>
    <w:p w14:paraId="0E5B4BA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lastRenderedPageBreak/>
        <w:t>17.4供应商不得在提交电子响应文件截止时间起至磋商有效期满前撤回电子响应文件。</w:t>
      </w:r>
    </w:p>
    <w:p w14:paraId="5F726530"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五、磋商</w:t>
      </w:r>
    </w:p>
    <w:p w14:paraId="42A0D7A0"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18.磋商组织</w:t>
      </w:r>
    </w:p>
    <w:p w14:paraId="2F7CF24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6766C5B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18.2代理机构将在采购公告中规定的时间和地点组织磋商开始仪式。供应商应当按照《操作手册》规定，参加磋商活动。</w:t>
      </w:r>
    </w:p>
    <w:p w14:paraId="6CBBBAF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18.2.1供应商在磋商过程中涉及的响应文件解密等工作，应按照《操作手册》规定执行。</w:t>
      </w:r>
    </w:p>
    <w:p w14:paraId="7901A75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18.3磋商工作由采购人及代理公司负责组织，具体磋商事务由依法组建的磋商小组负责。</w:t>
      </w:r>
    </w:p>
    <w:p w14:paraId="4F7DCB9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18.3.1磋商小组由采购人代表和评审专家共3人及以上单数组成。</w:t>
      </w:r>
    </w:p>
    <w:p w14:paraId="27F813A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18.3.2磋商小组应以科学、公正的态度参加评审工作并推荐成交候选人。磋商小组在评审过程中不受任何干扰，独立、负责地提出评审意见，并对自己的评审意见承担责任。</w:t>
      </w:r>
    </w:p>
    <w:p w14:paraId="7315F50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18.3.3磋商小组应对供应商的商业、技术秘密予以保密。</w:t>
      </w:r>
    </w:p>
    <w:p w14:paraId="2C66232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18.4苏采云全流程不见面交易采购说明</w:t>
      </w:r>
    </w:p>
    <w:p w14:paraId="6560452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18.4.1由于“苏采云政府采购一体化平台”自身原因导致项目不能正常进行的，项目作废标处理。</w:t>
      </w:r>
    </w:p>
    <w:p w14:paraId="3949877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18.4.2本项目中的时间均以国家授时中心发布的时间为准。</w:t>
      </w:r>
    </w:p>
    <w:p w14:paraId="54DDBC3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18.4.3本项目的下载文件、上传响应文件均通过互联网操作，请供应商充分考虑网络拥堵及平台操作所需时间等因素。因供应商自身原因导致操作失败的，其责任自负。</w:t>
      </w:r>
    </w:p>
    <w:p w14:paraId="598A4C5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29A0897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ascii="仿宋" w:eastAsia="仿宋" w:hAnsi="仿宋" w:cs="宋体" w:hint="eastAsia"/>
          <w:szCs w:val="21"/>
        </w:rPr>
        <w:t>持</w:t>
      </w:r>
      <w:r>
        <w:rPr>
          <w:rFonts w:ascii="仿宋" w:eastAsia="仿宋" w:hAnsi="仿宋" w:cs="宋体"/>
          <w:szCs w:val="21"/>
        </w:rPr>
        <w:t>CA锁登录“苏采云政府采购一体化平台”。具体操作详见《操作手册》。</w:t>
      </w:r>
    </w:p>
    <w:p w14:paraId="0EC57EFB"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18.4.6电子响应文件开启时间前，各供应商的授权委托人或法人代表提前进入江苏省政府采购一体化不见面开标（采购）大厅，根据操作手册验证CA与签章是否正常，以免影响响应文件的解密。</w:t>
      </w:r>
    </w:p>
    <w:p w14:paraId="49A52F3C"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lastRenderedPageBreak/>
        <w:t>18.4.7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6111F8A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97CC8B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18.4.9为顺利实现本项目不见面交易活动组织的远程交互，建议供应商配置相关软硬件设施，具体包括：</w:t>
      </w:r>
    </w:p>
    <w:p w14:paraId="132C776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18.4.9.1谷歌浏览器或360安全浏览器，同时必须安装“苏采云政府采购一体化平台”客户端所要求的驱动。</w:t>
      </w:r>
    </w:p>
    <w:p w14:paraId="2BEDBEB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18.4.9.2硬件设施：高配置电脑（内存4G以上，建议屏幕分辨率用1024*768像素或以上，不要使用上网本）、高速稳定的网络、CA锁、音视频设备［话筒、耳麦、高清摄像头（支持分辨率720P及以上）、音响］等。</w:t>
      </w:r>
    </w:p>
    <w:p w14:paraId="5AB9C4C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23BEC16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18.4.10供应商在制作上传电子响应文件、观看活动组织、响应文件解密等技术方面遇到问题时，请与软件公司技术人员咨询，联系电话：0517-83638013。</w:t>
      </w:r>
    </w:p>
    <w:p w14:paraId="680EBF0B"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19.磋商程序</w:t>
      </w:r>
    </w:p>
    <w:p w14:paraId="18C40A6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19.1响应文件的资格审查</w:t>
      </w:r>
    </w:p>
    <w:p w14:paraId="33CFB92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19.1.1磋商小组依法对供应商的资格进行审查。</w:t>
      </w:r>
    </w:p>
    <w:p w14:paraId="42FE0B2B"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19.1.1.1资格性审查：依据法律法规和磋商文件的规定，对响应文件中的资格证明文件进行审查，以确定供应商是否具备磋商资格。</w:t>
      </w:r>
    </w:p>
    <w:p w14:paraId="26FF44D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19.1.1.2在进行资格性审查的同时，将在“信用中国”网站、“中国政府采购网”对供应商是否被列入失信被执行人、重大税收违法案件当事人名单、政府采购严重违法失信行为记录名单的情况</w:t>
      </w:r>
      <w:r>
        <w:rPr>
          <w:rFonts w:ascii="仿宋" w:eastAsia="仿宋" w:hAnsi="仿宋" w:cs="宋体"/>
          <w:szCs w:val="21"/>
        </w:rPr>
        <w:lastRenderedPageBreak/>
        <w:t>进行查询，以确定供应商是否具备磋商资格。</w:t>
      </w:r>
    </w:p>
    <w:p w14:paraId="2A00CC3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b/>
          <w:szCs w:val="21"/>
        </w:rPr>
        <w:t>19.1.1.3响应文件有下列情况之一的，在资格性审查时按照无效响应文件处理：</w:t>
      </w:r>
    </w:p>
    <w:p w14:paraId="7BA81BB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（1）不具备磋商文件中规定的资格要求的；</w:t>
      </w:r>
    </w:p>
    <w:p w14:paraId="7B3C60B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（2）供应商被“信用中国”网站、“中国政府采购网”列入失信被执行人、重大税收违法案件当事人名单、政府采购严重违法失信行为记录名单。</w:t>
      </w:r>
    </w:p>
    <w:p w14:paraId="56567A6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19.2响应文件的符合性审查</w:t>
      </w:r>
    </w:p>
    <w:p w14:paraId="4EA3D23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19.2.1磋商小组对响应文件的有效性、完整性和对磋商文件的响应程度进行审查，以确定是否对磋商文件的实质性要求作出响应。</w:t>
      </w:r>
    </w:p>
    <w:p w14:paraId="7DC42BF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w:t>
      </w:r>
      <w:r>
        <w:rPr>
          <w:rFonts w:ascii="仿宋" w:eastAsia="仿宋" w:hAnsi="仿宋" w:cs="宋体" w:hint="eastAsia"/>
          <w:szCs w:val="21"/>
        </w:rPr>
        <w:t>利</w:t>
      </w:r>
      <w:r>
        <w:rPr>
          <w:rFonts w:ascii="仿宋" w:eastAsia="仿宋" w:hAnsi="仿宋" w:cs="宋体"/>
          <w:szCs w:val="21"/>
        </w:rPr>
        <w:t>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69D6C3F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19.2.3如果响应文件没有实质上响应磋商文件的要求，磋商小组将予以拒绝。</w:t>
      </w:r>
    </w:p>
    <w:p w14:paraId="6F27FD7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19.2.4磋商小组将对确定为实质性响应的响应文件进行进一步初审，看其是否有计算上或累加上的算术错误，修正原则如下：</w:t>
      </w:r>
    </w:p>
    <w:p w14:paraId="6C32D2C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（1）大写金额和小写金额不一致的，以大写金额为准.</w:t>
      </w:r>
    </w:p>
    <w:p w14:paraId="74CD30D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（2）总价金额与按单价汇总金额不一致的，以单价金额计算结果为准。</w:t>
      </w:r>
    </w:p>
    <w:p w14:paraId="7ED8E2B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（3）单价金额小数点有明显错位的，以总价为准并修改单价。</w:t>
      </w:r>
    </w:p>
    <w:p w14:paraId="617E11CB"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同时出现两种以上错误的，按照前款规定的顺序修正。</w:t>
      </w:r>
    </w:p>
    <w:p w14:paraId="3C7D831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磋商小组将按上述修正错误的方法调整响应文件中的磋商报价，调整后的价格应对供应商具有约束力。如果供应商不同意修正的，其响应文件无效。</w:t>
      </w:r>
    </w:p>
    <w:p w14:paraId="361A19B7"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19.3磋商小组通过开标大厅与单一供应商以视频方式分别进行磋商，并给予所有参加磋商的供应商平等的磋商机会。磋商可以是多轮次进行。</w:t>
      </w:r>
    </w:p>
    <w:p w14:paraId="2259429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19.3.1在视频单一磋商时，磋商小组首先会核实授权委托人或法定代表人的身份信息，如身份信息不符视同供应商放弃磋商的权利。</w:t>
      </w:r>
    </w:p>
    <w:p w14:paraId="555C952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5BD24A5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lastRenderedPageBreak/>
        <w:t>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p>
    <w:p w14:paraId="2D7AB14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19.5磋商中，磋商的任何一方不得透露与磋商有关的其他参加供应商的技术资料、价格和其他信息。如果参加供应商试图向采购人、采购代理机构和磋商小组人员施加任何影响，都将会导致其磋商被拒绝。</w:t>
      </w:r>
    </w:p>
    <w:p w14:paraId="56F03AE0"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19.6响应文件的澄清</w:t>
      </w:r>
    </w:p>
    <w:p w14:paraId="590F78CB"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19.6.1在磋商期间，为有助于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定代表人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p>
    <w:p w14:paraId="4199E04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19.6.2接到磋商小组澄清要求的供应商如未按第19.6.1的规定作出澄清的，将视为放弃该澄清权利。</w:t>
      </w:r>
    </w:p>
    <w:p w14:paraId="473E108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19.7磋商结束后，磋商小组将要求所有继续参加磋商的供应商凭CA锁登录“苏采云政府采购一体化平台”在规定的时间内进行两次或两次以上的磋商报价（最终报价将作为评审的依据）。</w:t>
      </w:r>
    </w:p>
    <w:p w14:paraId="330C29B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19.7.1供应商未在磋商小组规定的时间内完成报价或因其自身网络问题未及时提交报价的，视为放弃磋商，其响应按无效响应处理。最后报价须加盖电子签章。</w:t>
      </w:r>
    </w:p>
    <w:p w14:paraId="74A906D4"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b/>
          <w:szCs w:val="21"/>
        </w:rPr>
        <w:t>20.出现下列情形之一的，响应文件按照无效处理：</w:t>
      </w:r>
    </w:p>
    <w:p w14:paraId="1377D97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（1）未按照磋商文件规定要求进行电子签字、电子签章的；</w:t>
      </w:r>
    </w:p>
    <w:p w14:paraId="77DDA99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（2）已上传电子响应文件但因供应商原因未在规定时间前进行系统签到的；</w:t>
      </w:r>
    </w:p>
    <w:p w14:paraId="0DBF7154" w14:textId="3D80B183"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w:t>
      </w:r>
      <w:r w:rsidR="00F63B6A" w:rsidRPr="007C0437">
        <w:rPr>
          <w:rFonts w:ascii="仿宋" w:eastAsia="仿宋" w:hAnsi="仿宋" w:cs="宋体"/>
          <w:szCs w:val="21"/>
        </w:rPr>
        <w:t>供应商在磋商时未在规定时间内进行承诺并电子签章的</w:t>
      </w:r>
      <w:r>
        <w:rPr>
          <w:rFonts w:ascii="仿宋" w:eastAsia="仿宋" w:hAnsi="仿宋" w:cs="宋体"/>
          <w:szCs w:val="21"/>
        </w:rPr>
        <w:t>；</w:t>
      </w:r>
    </w:p>
    <w:p w14:paraId="046B5FF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14:paraId="264E106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（5）经磋商，供应商仍不承诺满足磋商文件要求的；</w:t>
      </w:r>
    </w:p>
    <w:p w14:paraId="1BD90330"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（6）不符合法律、法规和磋商文件中规定的其他实质性要求的；</w:t>
      </w:r>
    </w:p>
    <w:p w14:paraId="6F5BF6E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（7）经查实提供虚假材料谋取成交的；</w:t>
      </w:r>
    </w:p>
    <w:p w14:paraId="361B7A5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szCs w:val="21"/>
        </w:rPr>
      </w:pPr>
      <w:r>
        <w:rPr>
          <w:rFonts w:ascii="仿宋" w:eastAsia="仿宋" w:hAnsi="仿宋" w:cs="宋体"/>
          <w:szCs w:val="21"/>
        </w:rPr>
        <w:lastRenderedPageBreak/>
        <w:t>（8）磋商报价超出磋商文件规定的预算金额或者最高限价的。</w:t>
      </w:r>
    </w:p>
    <w:p w14:paraId="7E9CE851" w14:textId="24214C43" w:rsidR="00533DE9" w:rsidRDefault="00533DE9">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hint="eastAsia"/>
          <w:szCs w:val="21"/>
        </w:rPr>
        <w:t>（9）</w:t>
      </w:r>
      <w:r w:rsidRPr="00533DE9">
        <w:rPr>
          <w:rFonts w:ascii="仿宋" w:eastAsia="仿宋" w:hAnsi="仿宋" w:cs="宋体" w:hint="eastAsia"/>
          <w:szCs w:val="21"/>
        </w:rPr>
        <w:t>按照第 3</w:t>
      </w:r>
      <w:r w:rsidR="00E7173F">
        <w:rPr>
          <w:rFonts w:ascii="仿宋" w:eastAsia="仿宋" w:hAnsi="仿宋" w:cs="宋体" w:hint="eastAsia"/>
          <w:szCs w:val="21"/>
        </w:rPr>
        <w:t>2.2</w:t>
      </w:r>
      <w:r w:rsidRPr="00533DE9">
        <w:rPr>
          <w:rFonts w:ascii="仿宋" w:eastAsia="仿宋" w:hAnsi="仿宋" w:cs="宋体" w:hint="eastAsia"/>
          <w:szCs w:val="21"/>
        </w:rPr>
        <w:t>的要求本项目中具有“强制采购”产品，但未提供经国家确定的认证机构出具的、处于有效期之内该节能产品认证证书图片的。</w:t>
      </w:r>
    </w:p>
    <w:p w14:paraId="57316300" w14:textId="5AF3FCD8"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Pr>
          <w:rFonts w:ascii="仿宋" w:eastAsia="仿宋" w:hAnsi="仿宋" w:cs="宋体"/>
          <w:szCs w:val="21"/>
        </w:rPr>
        <w:t>（</w:t>
      </w:r>
      <w:r w:rsidR="00533DE9">
        <w:rPr>
          <w:rFonts w:ascii="仿宋" w:eastAsia="仿宋" w:hAnsi="仿宋" w:cs="宋体" w:hint="eastAsia"/>
          <w:szCs w:val="21"/>
        </w:rPr>
        <w:t>10</w:t>
      </w:r>
      <w:r>
        <w:rPr>
          <w:rFonts w:ascii="仿宋" w:eastAsia="仿宋" w:hAnsi="仿宋" w:cs="宋体"/>
          <w:szCs w:val="21"/>
        </w:rPr>
        <w:t>）</w:t>
      </w:r>
      <w:r>
        <w:rPr>
          <w:rFonts w:ascii="仿宋" w:eastAsia="仿宋" w:hAnsi="仿宋" w:cs="宋体" w:hint="eastAsia"/>
          <w:szCs w:val="21"/>
        </w:rPr>
        <w:t>评审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审小组应当将其作为无效投标处理。</w:t>
      </w:r>
    </w:p>
    <w:p w14:paraId="1CAFD975" w14:textId="77777777" w:rsidR="005029E1" w:rsidRDefault="00000000">
      <w:pPr>
        <w:pStyle w:val="a9"/>
        <w:ind w:firstLineChars="202" w:firstLine="426"/>
        <w:rPr>
          <w:rFonts w:ascii="仿宋" w:eastAsia="仿宋" w:hAnsi="仿宋" w:cs="宋体" w:hint="eastAsia"/>
          <w:b/>
          <w:bCs w:val="0"/>
          <w:color w:val="auto"/>
          <w:sz w:val="21"/>
          <w:szCs w:val="21"/>
        </w:rPr>
      </w:pPr>
      <w:r>
        <w:rPr>
          <w:rFonts w:ascii="仿宋" w:eastAsia="仿宋" w:hAnsi="仿宋" w:cs="宋体" w:hint="eastAsia"/>
          <w:b/>
          <w:bCs w:val="0"/>
          <w:color w:val="auto"/>
          <w:sz w:val="21"/>
          <w:szCs w:val="21"/>
        </w:rPr>
        <w:t>评审委员会启动异常低价投标（响应）审查的情形和具体要求，包括：</w:t>
      </w:r>
    </w:p>
    <w:p w14:paraId="21362AE8" w14:textId="77777777" w:rsidR="005029E1" w:rsidRDefault="00000000">
      <w:pPr>
        <w:pStyle w:val="a9"/>
        <w:ind w:firstLineChars="202" w:firstLine="424"/>
        <w:rPr>
          <w:rFonts w:ascii="仿宋" w:eastAsia="仿宋" w:hAnsi="仿宋" w:cs="宋体" w:hint="eastAsia"/>
          <w:bCs w:val="0"/>
          <w:color w:val="auto"/>
          <w:sz w:val="21"/>
          <w:szCs w:val="21"/>
        </w:rPr>
      </w:pPr>
      <w:r>
        <w:rPr>
          <w:rFonts w:ascii="仿宋" w:eastAsia="仿宋" w:hAnsi="仿宋" w:cs="宋体" w:hint="eastAsia"/>
          <w:bCs w:val="0"/>
          <w:color w:val="auto"/>
          <w:sz w:val="21"/>
          <w:szCs w:val="21"/>
        </w:rPr>
        <w:t>（一）评审过程中出现下列情形之一的，评审委员会应当启动异常低价投标（响应）审查程序：</w:t>
      </w:r>
    </w:p>
    <w:p w14:paraId="3618D21C" w14:textId="77777777" w:rsidR="005029E1" w:rsidRDefault="00000000">
      <w:pPr>
        <w:pStyle w:val="a9"/>
        <w:ind w:firstLineChars="202" w:firstLine="424"/>
        <w:rPr>
          <w:rFonts w:ascii="仿宋" w:eastAsia="仿宋" w:hAnsi="仿宋" w:cs="宋体" w:hint="eastAsia"/>
          <w:bCs w:val="0"/>
          <w:color w:val="auto"/>
          <w:sz w:val="21"/>
          <w:szCs w:val="21"/>
        </w:rPr>
      </w:pPr>
      <w:r>
        <w:rPr>
          <w:rFonts w:ascii="仿宋" w:eastAsia="仿宋" w:hAnsi="仿宋" w:cs="宋体" w:hint="eastAsia"/>
          <w:bCs w:val="0"/>
          <w:color w:val="auto"/>
          <w:sz w:val="21"/>
          <w:szCs w:val="21"/>
        </w:rPr>
        <w:t>①投标（响应）报价低于采购项目预算价50%的，即投标（响应）报价＜采购项目预算价×50%；</w:t>
      </w:r>
    </w:p>
    <w:p w14:paraId="71414F1D" w14:textId="77777777" w:rsidR="005029E1" w:rsidRDefault="00000000">
      <w:pPr>
        <w:pStyle w:val="a9"/>
        <w:ind w:firstLineChars="202" w:firstLine="424"/>
        <w:rPr>
          <w:rFonts w:ascii="仿宋" w:eastAsia="仿宋" w:hAnsi="仿宋" w:cs="宋体" w:hint="eastAsia"/>
          <w:bCs w:val="0"/>
          <w:color w:val="auto"/>
          <w:sz w:val="21"/>
          <w:szCs w:val="21"/>
        </w:rPr>
      </w:pPr>
      <w:r>
        <w:rPr>
          <w:rFonts w:ascii="仿宋" w:eastAsia="仿宋" w:hAnsi="仿宋" w:cs="宋体" w:hint="eastAsia"/>
          <w:bCs w:val="0"/>
          <w:color w:val="auto"/>
          <w:sz w:val="21"/>
          <w:szCs w:val="21"/>
        </w:rPr>
        <w:t>②投标（响应）报价低于采购项目最高限价45%的，即投标（响应）报价＜采购项目最高限价×45%；</w:t>
      </w:r>
    </w:p>
    <w:p w14:paraId="71850EA8" w14:textId="77777777" w:rsidR="005029E1" w:rsidRDefault="00000000">
      <w:pPr>
        <w:pStyle w:val="a9"/>
        <w:ind w:firstLineChars="202" w:firstLine="424"/>
        <w:rPr>
          <w:rFonts w:ascii="仿宋" w:eastAsia="仿宋" w:hAnsi="仿宋" w:cs="宋体" w:hint="eastAsia"/>
          <w:bCs w:val="0"/>
          <w:color w:val="auto"/>
          <w:sz w:val="21"/>
          <w:szCs w:val="21"/>
        </w:rPr>
      </w:pPr>
      <w:r>
        <w:rPr>
          <w:rFonts w:ascii="仿宋" w:eastAsia="仿宋" w:hAnsi="仿宋" w:cs="宋体" w:hint="eastAsia"/>
          <w:bCs w:val="0"/>
          <w:color w:val="auto"/>
          <w:sz w:val="21"/>
          <w:szCs w:val="21"/>
        </w:rPr>
        <w:t>③评审委员会认定的供应商报价过低，有可能影响产品质量或者不能诚信履约的其他情形。</w:t>
      </w:r>
    </w:p>
    <w:p w14:paraId="18903E71"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b/>
          <w:szCs w:val="21"/>
        </w:rPr>
        <w:t>21.出现下列情形之一的，磋商终止：</w:t>
      </w:r>
    </w:p>
    <w:p w14:paraId="70B82ED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（1）因情况变化，不再符合规定的竞争性磋商采购方式适用情形的；</w:t>
      </w:r>
    </w:p>
    <w:p w14:paraId="64E909D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（2）出现影响采购公正的违法、违规行为的；</w:t>
      </w:r>
    </w:p>
    <w:p w14:paraId="5B2BC8D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（3）除《政府采购竞争性磋商采购方式管理暂行办法》财库〔2014〕214号文件第二十一条第三款规定的情形除外，在采购过程中符合竞争要求的供应商或者报价未超过采购预算的供应商不足3家的。</w:t>
      </w:r>
    </w:p>
    <w:p w14:paraId="39C48F0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（4）磋商终止后，采购人应当将磋商终止的理由通知所有供应商。在特殊情况下，经采购人申请后，可以与两家或一家供应商进行磋商。</w:t>
      </w:r>
    </w:p>
    <w:p w14:paraId="44AF34B1"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22.推荐成交候选供应商</w:t>
      </w:r>
    </w:p>
    <w:p w14:paraId="1085328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22.1磋商小组将对通过资格性审查和符合性审查的响应文件进行评价和比较。</w:t>
      </w:r>
    </w:p>
    <w:p w14:paraId="60F0692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22.2磋商小组按磋商文件第三章中公布的评标标准对每份合格响应文件进行评审，推荐3名成交候选供应商。</w:t>
      </w:r>
    </w:p>
    <w:p w14:paraId="01FE6CD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22.3磋商小组发现磋商文件存在歧义、重大缺陷导致评审工作无法进行，或者磋商文件内容存在违反国家有关规定的，评审工作停止，采购人修改磋商文件后重新组织采购活动。</w:t>
      </w:r>
    </w:p>
    <w:p w14:paraId="18A210A8"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23.磋商过程保密</w:t>
      </w:r>
    </w:p>
    <w:p w14:paraId="1C65B86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23.1在宣布成交结果前，凡属于审查、澄清、磋商、评审响应文件和确定成交等相关信息，均不得泄露给任何供应商或与评审工作无关的人员。</w:t>
      </w:r>
    </w:p>
    <w:p w14:paraId="055F265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lastRenderedPageBreak/>
        <w:t>23.2供应商不得探听上述信息，不得以任何行为影响磋商过程，否则将被取消成交资格。</w:t>
      </w:r>
    </w:p>
    <w:p w14:paraId="2E4E03C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23.3磋商小组名单在磋商前确定，并在磋商结果确定前保密。</w:t>
      </w:r>
    </w:p>
    <w:p w14:paraId="01F31FD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六、确定成交及签订合同</w:t>
      </w:r>
    </w:p>
    <w:p w14:paraId="671A3AD3"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24.确定成交供应商</w:t>
      </w:r>
    </w:p>
    <w:p w14:paraId="744F8CD0"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24.1采购人将从磋商小组推荐的符合采购需求的成交候选供应商中按排名先后确定成交供应商。</w:t>
      </w:r>
    </w:p>
    <w:p w14:paraId="2ADA087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24.2成交结果将在淮安市政府采购网进行公告。</w:t>
      </w:r>
    </w:p>
    <w:p w14:paraId="09829AB7"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24.3成交候选供应商在合同签订前，如经查实从参加该成交项目之日起计算所参加的政府采购活动前三年内，在经营活动中有行贿犯罪记录的，采购人将取消其成交候选供应商资格。</w:t>
      </w:r>
    </w:p>
    <w:p w14:paraId="727612C7"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25.成交通知书</w:t>
      </w:r>
    </w:p>
    <w:p w14:paraId="36BB544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25.1成交结果公示结束且在无疑义情况下，采购代理机构将向成交供应商发布成交通知书。</w:t>
      </w:r>
    </w:p>
    <w:p w14:paraId="4B9C141C"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25.2成交通知书将是合同的一个组成部分。</w:t>
      </w:r>
    </w:p>
    <w:p w14:paraId="3DBC4F7D"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26.签订合同</w:t>
      </w:r>
    </w:p>
    <w:p w14:paraId="7C4235A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26.1采购人与成交供应商应在成交通知书发出之日起十五日内签订政府采购合同。磋商文件、成交供应商的响应文件及澄清文件等均为签订合同依据。</w:t>
      </w:r>
    </w:p>
    <w:p w14:paraId="1311B0FF" w14:textId="72350A54"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Pr>
          <w:rFonts w:ascii="仿宋" w:eastAsia="仿宋" w:hAnsi="仿宋" w:cs="宋体"/>
          <w:szCs w:val="21"/>
        </w:rPr>
        <w:t>26.2成交供应商自成交通知</w:t>
      </w:r>
      <w:r w:rsidR="00093249">
        <w:rPr>
          <w:rFonts w:ascii="仿宋" w:eastAsia="仿宋" w:hAnsi="仿宋" w:cs="宋体" w:hint="eastAsia"/>
          <w:szCs w:val="21"/>
        </w:rPr>
        <w:t xml:space="preserve"> </w:t>
      </w:r>
      <w:r>
        <w:rPr>
          <w:rFonts w:ascii="仿宋" w:eastAsia="仿宋" w:hAnsi="仿宋" w:cs="宋体"/>
          <w:szCs w:val="21"/>
        </w:rPr>
        <w:t>书发出之日起十五日内无正当理由不与采购人签订合同的，将按规定进行处理。</w:t>
      </w:r>
    </w:p>
    <w:p w14:paraId="28BFF264"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27.货物和服务的减少</w:t>
      </w:r>
    </w:p>
    <w:p w14:paraId="66C2B24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27.1采购结束后，采购人若由于各种客观原因，必须对采购项目所牵涉的货物和服务进行适当的减少时，在双方协商一致的前提下，可以按照磋商时的价格水平做相应的调减，并据此签订补充合同。</w:t>
      </w:r>
    </w:p>
    <w:p w14:paraId="563F3B38" w14:textId="1FC71A52"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b/>
          <w:szCs w:val="21"/>
        </w:rPr>
      </w:pPr>
      <w:r>
        <w:rPr>
          <w:rFonts w:ascii="仿宋" w:eastAsia="仿宋" w:hAnsi="仿宋" w:cs="宋体"/>
          <w:b/>
          <w:szCs w:val="21"/>
        </w:rPr>
        <w:t>28.</w:t>
      </w:r>
      <w:r>
        <w:rPr>
          <w:rFonts w:ascii="仿宋" w:eastAsia="仿宋" w:hAnsi="仿宋" w:hint="eastAsia"/>
        </w:rPr>
        <w:t xml:space="preserve"> </w:t>
      </w:r>
      <w:r>
        <w:rPr>
          <w:rFonts w:ascii="仿宋" w:eastAsia="仿宋" w:hAnsi="仿宋" w:cs="宋体" w:hint="eastAsia"/>
          <w:b/>
          <w:szCs w:val="21"/>
        </w:rPr>
        <w:t>履约保证金</w:t>
      </w:r>
    </w:p>
    <w:p w14:paraId="52CFA7DD" w14:textId="02A579B4"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Pr>
          <w:rFonts w:ascii="仿宋" w:eastAsia="仿宋" w:hAnsi="仿宋" w:cs="宋体" w:hint="eastAsia"/>
          <w:szCs w:val="21"/>
        </w:rPr>
        <w:t>28.1为保证合同的顺利执行，成交供应商在领取成交通知书之前，向采购人提交金额为成交总价</w:t>
      </w:r>
      <w:r w:rsidR="0001670D">
        <w:rPr>
          <w:rFonts w:ascii="仿宋" w:eastAsia="仿宋" w:hAnsi="仿宋" w:cs="宋体" w:hint="eastAsia"/>
          <w:szCs w:val="21"/>
        </w:rPr>
        <w:t>1</w:t>
      </w:r>
      <w:r>
        <w:rPr>
          <w:rFonts w:ascii="仿宋" w:eastAsia="仿宋" w:hAnsi="仿宋" w:cs="宋体" w:hint="eastAsia"/>
          <w:szCs w:val="21"/>
        </w:rPr>
        <w:t>%的履约保证金。</w:t>
      </w:r>
    </w:p>
    <w:p w14:paraId="03679EE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Pr>
          <w:rFonts w:ascii="仿宋" w:eastAsia="仿宋" w:hAnsi="仿宋" w:cs="宋体" w:hint="eastAsia"/>
          <w:szCs w:val="21"/>
        </w:rPr>
        <w:t>28.2成交供应商提供的履约保证金可以是人民币形式（银行本票、汇票、支票、电汇），或银行保函、担保公司的保证担保或保险公司的保证保险等多种形式。</w:t>
      </w:r>
    </w:p>
    <w:p w14:paraId="3948DB8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Pr>
          <w:rFonts w:ascii="仿宋" w:eastAsia="仿宋" w:hAnsi="仿宋" w:cs="宋体" w:hint="eastAsia"/>
          <w:szCs w:val="21"/>
        </w:rPr>
        <w:t>28.3成交供应商选取银行保函、担保公司的保证担保或保险公司的保证保险等形式向采购人缴纳的，如保函（担保、保险等）的约定期到期但成交供应商履约仍未结束的，成交供应商须进行续保。</w:t>
      </w:r>
    </w:p>
    <w:p w14:paraId="3B1B171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Pr>
          <w:rFonts w:ascii="仿宋" w:eastAsia="仿宋" w:hAnsi="仿宋" w:cs="宋体" w:hint="eastAsia"/>
          <w:szCs w:val="21"/>
        </w:rPr>
        <w:t>28.4成交供应商选取以履约保函（保险）形式向采购人缴纳的，按照《关于在全省政府采购领域推行电子履约保函（保险）的通知》（苏财购〔2023〕150号）的要求，登录“政府采购电子履约</w:t>
      </w:r>
      <w:r>
        <w:rPr>
          <w:rFonts w:ascii="仿宋" w:eastAsia="仿宋" w:hAnsi="仿宋" w:cs="宋体" w:hint="eastAsia"/>
          <w:szCs w:val="21"/>
        </w:rPr>
        <w:lastRenderedPageBreak/>
        <w:t>保（保险）平台”，选择第三方机构并提交保函（保险）申请，经审核通过后支付相关费用。</w:t>
      </w:r>
    </w:p>
    <w:p w14:paraId="1952DFD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hint="eastAsia"/>
          <w:szCs w:val="21"/>
        </w:rPr>
      </w:pPr>
      <w:r>
        <w:rPr>
          <w:rFonts w:ascii="仿宋" w:eastAsia="仿宋" w:hAnsi="仿宋" w:cs="宋体" w:hint="eastAsia"/>
          <w:szCs w:val="21"/>
        </w:rPr>
        <w:t>28.5如成交供应商未能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p>
    <w:p w14:paraId="1B633F2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cs="宋体"/>
          <w:szCs w:val="21"/>
        </w:rPr>
      </w:pPr>
      <w:r>
        <w:rPr>
          <w:rFonts w:ascii="仿宋" w:eastAsia="仿宋" w:hAnsi="仿宋" w:cs="宋体" w:hint="eastAsia"/>
          <w:szCs w:val="21"/>
        </w:rPr>
        <w:t>28.</w:t>
      </w:r>
      <w:r>
        <w:rPr>
          <w:rFonts w:ascii="仿宋" w:eastAsia="仿宋" w:hAnsi="仿宋" w:cs="宋体"/>
          <w:szCs w:val="21"/>
        </w:rPr>
        <w:t>6</w:t>
      </w:r>
      <w:r>
        <w:rPr>
          <w:rFonts w:ascii="仿宋" w:eastAsia="仿宋" w:hAnsi="仿宋" w:cs="宋体" w:hint="eastAsia"/>
          <w:szCs w:val="21"/>
        </w:rPr>
        <w:t>履约保证金在合同约定期间内不予退还或者完全有效，履约保证金在项目验收合格后无息退还给成交供应商。</w:t>
      </w:r>
    </w:p>
    <w:p w14:paraId="141212B5" w14:textId="5DC93049" w:rsidR="006F644E" w:rsidRPr="006F644E" w:rsidRDefault="006F644E" w:rsidP="006F644E">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sidRPr="007C0437">
        <w:rPr>
          <w:rFonts w:ascii="仿宋" w:eastAsia="仿宋" w:hAnsi="仿宋" w:cs="宋体" w:hint="eastAsia"/>
          <w:szCs w:val="21"/>
        </w:rPr>
        <w:t>2</w:t>
      </w:r>
      <w:r w:rsidRPr="007C0437">
        <w:rPr>
          <w:rFonts w:ascii="仿宋" w:eastAsia="仿宋" w:hAnsi="仿宋" w:cs="宋体"/>
          <w:szCs w:val="21"/>
        </w:rPr>
        <w:t>8.7</w:t>
      </w:r>
      <w:r w:rsidRPr="007C0437">
        <w:rPr>
          <w:rFonts w:ascii="仿宋" w:eastAsia="仿宋" w:hAnsi="仿宋" w:cs="宋体" w:hint="eastAsia"/>
          <w:szCs w:val="21"/>
        </w:rPr>
        <w:t>如果成交供应商没有按照</w:t>
      </w:r>
      <w:r w:rsidRPr="007C0437">
        <w:rPr>
          <w:rFonts w:ascii="仿宋" w:eastAsia="仿宋" w:hAnsi="仿宋" w:cs="宋体"/>
          <w:szCs w:val="21"/>
        </w:rPr>
        <w:t>25</w:t>
      </w:r>
      <w:r w:rsidRPr="007C0437">
        <w:rPr>
          <w:rFonts w:ascii="仿宋" w:eastAsia="仿宋" w:hAnsi="仿宋" w:cs="宋体" w:hint="eastAsia"/>
          <w:szCs w:val="21"/>
        </w:rPr>
        <w:t>条或2</w:t>
      </w:r>
      <w:r w:rsidRPr="007C0437">
        <w:rPr>
          <w:rFonts w:ascii="仿宋" w:eastAsia="仿宋" w:hAnsi="仿宋" w:cs="宋体"/>
          <w:szCs w:val="21"/>
        </w:rPr>
        <w:t>6</w:t>
      </w:r>
      <w:r w:rsidRPr="007C0437">
        <w:rPr>
          <w:rFonts w:ascii="仿宋" w:eastAsia="仿宋" w:hAnsi="仿宋" w:cs="宋体" w:hint="eastAsia"/>
          <w:szCs w:val="21"/>
        </w:rPr>
        <w:t>条的规定去做，采购人取消其成交资格，在此情况下采购人可将标授予下一个成交候选供应商，或重新采购。</w:t>
      </w:r>
    </w:p>
    <w:p w14:paraId="0891EDB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29.方案部分（如果本项目涉及的话）</w:t>
      </w:r>
    </w:p>
    <w:p w14:paraId="61599B5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29.1本项目评标标准中的方案部分</w:t>
      </w:r>
      <w:r>
        <w:rPr>
          <w:rFonts w:ascii="仿宋" w:eastAsia="仿宋" w:hAnsi="仿宋" w:cs="宋体"/>
          <w:b/>
          <w:szCs w:val="21"/>
        </w:rPr>
        <w:t>不采用暗标方式</w:t>
      </w:r>
      <w:r>
        <w:rPr>
          <w:rFonts w:ascii="仿宋" w:eastAsia="仿宋" w:hAnsi="仿宋" w:cs="宋体"/>
          <w:szCs w:val="21"/>
        </w:rPr>
        <w:t>进行评审：</w:t>
      </w:r>
    </w:p>
    <w:p w14:paraId="45A916D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Fonts w:ascii="仿宋" w:eastAsia="仿宋" w:hAnsi="仿宋" w:cs="宋体"/>
          <w:b/>
          <w:szCs w:val="21"/>
        </w:rPr>
        <w:t>七、质疑处理</w:t>
      </w:r>
    </w:p>
    <w:p w14:paraId="02DF40AF"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30.质疑处理</w:t>
      </w:r>
    </w:p>
    <w:p w14:paraId="49C11A9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30.1供应商认为采购文件、采购过程和成交结果使自己的权益受到损害的，可以在知道或者应知其权益受到损害之日起七个工作日内，以电子文件形式通过“苏采云平台”－&gt;“供应商“登录，从”项目质疑申请”模块质疑。未通过交易平台提交的、七个工作日之外以及匿名的质疑均不予受理。</w:t>
      </w:r>
    </w:p>
    <w:p w14:paraId="1026FD37"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30.2上述应知其权益受到损害之日是指：</w:t>
      </w:r>
    </w:p>
    <w:p w14:paraId="42CCDAFB"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（1）对磋商文件提出质疑的，为采购文件公告期限届满之日起计算；</w:t>
      </w:r>
    </w:p>
    <w:p w14:paraId="47F9AB4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（2）对采购过程提出质疑的，为各采购程序环节结束之日起计算；</w:t>
      </w:r>
    </w:p>
    <w:p w14:paraId="502C58F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（3）对成交结果提出质疑的，为成交结果公告期限届满之日起计算。</w:t>
      </w:r>
    </w:p>
    <w:p w14:paraId="505E194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30.3质疑供应商是指直接参加本次磋商活动的供应商，未参加磋商活动的供应商或在磋商活动中自身权益未受到损害的供应商所提出的质疑不予受理。</w:t>
      </w:r>
    </w:p>
    <w:p w14:paraId="44FD9EC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30.4质疑供应商在法定质疑期内应当一次性提出针对同一采购环节质疑。</w:t>
      </w:r>
    </w:p>
    <w:p w14:paraId="50C1F3AA"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p>
    <w:p w14:paraId="3BADAEC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30.6质疑函应当包括以下主要内容，并附上相关证明材料。否则，采购人或采购代理机构不予受理。</w:t>
      </w:r>
    </w:p>
    <w:p w14:paraId="1115EE7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（1）质疑磋商供应商的名称、地址、邮编、联系人及联系电话；</w:t>
      </w:r>
    </w:p>
    <w:p w14:paraId="116A289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lastRenderedPageBreak/>
        <w:t>（2）质疑项目的名称、编号；</w:t>
      </w:r>
    </w:p>
    <w:p w14:paraId="30A40F2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（3）具体、明确的质疑事项和与质疑事实相关的请求；</w:t>
      </w:r>
    </w:p>
    <w:p w14:paraId="20E562D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（4）事实依据；</w:t>
      </w:r>
    </w:p>
    <w:p w14:paraId="1B0EBE7C"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（5）必要的法律依据；</w:t>
      </w:r>
    </w:p>
    <w:p w14:paraId="1FAE5AB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（6）提起质疑的日期；</w:t>
      </w:r>
    </w:p>
    <w:p w14:paraId="7EDBC74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（7）质疑函应当署名：应当由法定代表人签字并加盖单位公章。</w:t>
      </w:r>
    </w:p>
    <w:p w14:paraId="50788E4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p>
    <w:p w14:paraId="3BF6854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30.8对于内容、格式符合规定的质疑函，采购人或采购代理机构将在七个工作日内以书面形式作出答复。</w:t>
      </w:r>
    </w:p>
    <w:p w14:paraId="7B63753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30.9供应商提出书面质疑必须有理、有据，不得恶意质疑或提交虚假质疑。否则，一经查实，采购人有权依据政府采购的有关规定，报请政府采购监管部门对该供应商列入失信行为或不良行为记录名单，进行相应的行政处罚。</w:t>
      </w:r>
    </w:p>
    <w:p w14:paraId="3195A8CF" w14:textId="77777777" w:rsidR="005029E1" w:rsidRDefault="00000000">
      <w:pPr>
        <w:pBdr>
          <w:top w:val="none" w:sz="0" w:space="0" w:color="000000"/>
          <w:left w:val="none" w:sz="0" w:space="0" w:color="000000"/>
          <w:bottom w:val="none" w:sz="0" w:space="0" w:color="000000"/>
          <w:right w:val="none" w:sz="0" w:space="0" w:color="000000"/>
        </w:pBdr>
        <w:spacing w:line="440" w:lineRule="exact"/>
        <w:rPr>
          <w:rFonts w:ascii="仿宋" w:eastAsia="仿宋" w:hAnsi="仿宋" w:hint="eastAsia"/>
          <w:szCs w:val="21"/>
        </w:rPr>
      </w:pPr>
      <w:r>
        <w:rPr>
          <w:rFonts w:ascii="仿宋" w:eastAsia="仿宋" w:hAnsi="仿宋" w:cs="宋体"/>
          <w:szCs w:val="21"/>
        </w:rPr>
        <w:t>八、政府采购政策功能落实</w:t>
      </w:r>
    </w:p>
    <w:p w14:paraId="5579EC9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31.政策功能落实</w:t>
      </w:r>
    </w:p>
    <w:p w14:paraId="4175F2BC"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31.1小微型企业价格扣除</w:t>
      </w:r>
    </w:p>
    <w:p w14:paraId="64EDF1A2" w14:textId="71BD9953"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31.1.1对于未预留份额专门面向采购的采购项目，供应商提供的货物、工程或者服务符合下列情形的，享受本办法规定的中小企业扶持政策给予小微企业报价20%的扣除，用扣除后的价格参与评审：</w:t>
      </w:r>
    </w:p>
    <w:p w14:paraId="175BBDC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（1）在货物采购项目中，货物由中小企业制造，即货物由中小企业生产且使用该中小企业商号或者注册商标；</w:t>
      </w:r>
    </w:p>
    <w:p w14:paraId="358D352B"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（2）在工程采购项目中，工程由中小企业承建，即工程施工单位为中小企业；</w:t>
      </w:r>
    </w:p>
    <w:p w14:paraId="053D885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（3）在服务采购项目中，服务由中小企业承接，即提供服务的人员为中小企业依照《中华人民共和国劳动合同法》订立劳动合同的从业人员；</w:t>
      </w:r>
    </w:p>
    <w:p w14:paraId="24A443A7"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31.1.2在货物采购项目中，供应商提供的货物既有中小企业制造货物，也有大型企业制造货物的，不享受本办法规定的中小企业扶持政策。</w:t>
      </w:r>
    </w:p>
    <w:p w14:paraId="4CC4338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31.2联合体及分包</w:t>
      </w:r>
    </w:p>
    <w:p w14:paraId="1DF9EEC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31.2.1以联合体形式参加政府采购活动，联合体各方均为中小企业的，联合体视同中小企业。其中，联合体各方均为小微企业的，联合体视同小微企业。</w:t>
      </w:r>
    </w:p>
    <w:p w14:paraId="18492FBE"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lastRenderedPageBreak/>
        <w:t>31.2.2享受扶持政策获得政府采购合同的，小微企业不得将合同分包给大中型企业，中型企业不得将合同分包给大型企业。</w:t>
      </w:r>
    </w:p>
    <w:p w14:paraId="4AB9466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40CE574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6F6F65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Chars="202" w:firstLine="424"/>
        <w:rPr>
          <w:rFonts w:ascii="仿宋" w:eastAsia="仿宋" w:hAnsi="仿宋" w:hint="eastAsia"/>
          <w:szCs w:val="21"/>
        </w:rPr>
      </w:pPr>
      <w:r>
        <w:rPr>
          <w:rFonts w:ascii="仿宋" w:eastAsia="仿宋" w:hAnsi="仿宋" w:cs="宋体"/>
          <w:szCs w:val="21"/>
        </w:rPr>
        <w:t>31.3小微型企业</w:t>
      </w:r>
    </w:p>
    <w:p w14:paraId="0B544BC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（1）供应商须按照磋商文件的要求提供相应的《企业声明函》，详见磋商文件第六章示范格式。</w:t>
      </w:r>
    </w:p>
    <w:p w14:paraId="3BEB0C2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（2）企业标准请参照《政府采购促进中小企业发展管理办法》（财库〔2020〕46号）文件规定自行填写。</w:t>
      </w:r>
    </w:p>
    <w:p w14:paraId="433DC9E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31.4残疾人福利单位</w:t>
      </w:r>
    </w:p>
    <w:p w14:paraId="347749F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（1）残疾人福利单位需按照磋商文件的要求提供《残疾人福利性单位声明函》，详见磋商文件第六章示范格式。</w:t>
      </w:r>
    </w:p>
    <w:p w14:paraId="5F5D07D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（2）残疾人福利单位标准请参照《关于促进残疾人就业政府采购政策的通知》（财库〔2017〕141号）。</w:t>
      </w:r>
    </w:p>
    <w:p w14:paraId="0F024954"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31.5监狱和戒毒企业</w:t>
      </w:r>
    </w:p>
    <w:p w14:paraId="65C3D1E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（1）监狱企业参加政府采购活动时，需提供由省级以上监狱管理局、戒毒管理局（含新疆生产建设兵团）出具的属于监狱企业的证明文件，（磋商文件中上传加盖出具单位公章的电子件）。</w:t>
      </w:r>
    </w:p>
    <w:p w14:paraId="2458D2E7"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（2）监狱企业标准请参照《关于政府采购支持监狱企业发展有关问题的通知》（财库〔2014〕68号）。</w:t>
      </w:r>
    </w:p>
    <w:p w14:paraId="7E9FBA0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32.节能、环保政策（本项目不涉及）</w:t>
      </w:r>
    </w:p>
    <w:p w14:paraId="50B0EE7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2EB94D8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32.2节能产品</w:t>
      </w:r>
    </w:p>
    <w:p w14:paraId="15E02F61" w14:textId="1FB4A7C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本项目</w:t>
      </w:r>
      <w:r w:rsidR="00D77222" w:rsidRPr="00D77222">
        <w:rPr>
          <w:rFonts w:ascii="仿宋" w:eastAsia="仿宋" w:hAnsi="仿宋" w:cs="宋体" w:hint="eastAsia"/>
          <w:szCs w:val="21"/>
          <w:u w:val="single"/>
        </w:rPr>
        <w:t>空调</w:t>
      </w:r>
      <w:r>
        <w:rPr>
          <w:rFonts w:ascii="仿宋" w:eastAsia="仿宋" w:hAnsi="仿宋" w:cs="宋体"/>
          <w:szCs w:val="21"/>
        </w:rPr>
        <w:t>被列入“节能产品品目清单”的，实行（强制采购）。</w:t>
      </w:r>
    </w:p>
    <w:p w14:paraId="54864EF7"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32.3环保产品</w:t>
      </w:r>
    </w:p>
    <w:p w14:paraId="3F903272"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本项目中/被列入“环境标志产品品目清单”的，实行优先采购。</w:t>
      </w:r>
    </w:p>
    <w:p w14:paraId="19EC1BA7"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lastRenderedPageBreak/>
        <w:t>32.4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11EDA02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4259A69"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33．政府绿色采购</w:t>
      </w:r>
    </w:p>
    <w:p w14:paraId="11A1885D"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根据《江苏省财政厅关于加强政府绿色采购有关事项的通知》（苏财购〔2023〕65号）的要求，落实政府绿色采购相关政策，具体如下：</w:t>
      </w:r>
    </w:p>
    <w:p w14:paraId="7CF8FF92" w14:textId="5D7C6382" w:rsidR="005029E1" w:rsidRPr="00F63B6A" w:rsidRDefault="00000000" w:rsidP="00F63B6A">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33.1本项目为货物类采购项目的，所提供的产品需综合考虑节能环保、节水、循环再生、低碳、有机等因素；本项目为物业、合同能源管理等服务类采购项目的，应在服务中加强绿色低碳管理。</w:t>
      </w:r>
      <w:r w:rsidR="00F63B6A" w:rsidRPr="007C0437">
        <w:rPr>
          <w:rFonts w:ascii="仿宋" w:eastAsia="仿宋" w:hAnsi="仿宋" w:cs="宋体" w:hint="eastAsia"/>
          <w:szCs w:val="21"/>
        </w:rPr>
        <w:t>公共部位的水、电应节约使用，不得有长明灯、长流水等浪费现象及违章使用未经许可的电器，对垃圾要及时清运，创建优美干净整洁环境。</w:t>
      </w:r>
    </w:p>
    <w:p w14:paraId="77716F2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33.2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p>
    <w:p w14:paraId="55C354AF"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33.3本项目中涉及涂料、胶黏剂、油墨、清洗剂等挥发性有机物产品的，要执行国家和江苏省VOCs含量限制标准，优先使用低挥发性原辅材料，使用低VOCs含量的涂料、胶黏剂等。</w:t>
      </w:r>
    </w:p>
    <w:p w14:paraId="4194AC1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34.履约资金扶持政策</w:t>
      </w:r>
    </w:p>
    <w:p w14:paraId="7F9AEB7B"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34.1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548DAEC"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Pr>
          <w:rFonts w:ascii="仿宋" w:eastAsia="仿宋" w:hAnsi="仿宋" w:cs="宋体"/>
          <w:szCs w:val="21"/>
        </w:rPr>
        <w:t>34.2有融资贷款需求的成交人，与采购人在苏采云【合同在线签订】模块中进行合同在线签订时，【账户信息完善】的“是否融资”一栏中需选择“是”，同时完善收款账号信息和合同补充协议（融资账号）。</w:t>
      </w:r>
    </w:p>
    <w:p w14:paraId="070378B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Pr>
          <w:rFonts w:ascii="仿宋" w:eastAsia="仿宋" w:hAnsi="仿宋" w:cs="宋体" w:hint="eastAsia"/>
          <w:szCs w:val="21"/>
        </w:rPr>
        <w:t>3</w:t>
      </w:r>
      <w:r>
        <w:rPr>
          <w:rFonts w:ascii="仿宋" w:eastAsia="仿宋" w:hAnsi="仿宋" w:cs="宋体"/>
          <w:szCs w:val="21"/>
        </w:rPr>
        <w:t>5.</w:t>
      </w:r>
      <w:r>
        <w:rPr>
          <w:rFonts w:ascii="仿宋" w:eastAsia="仿宋" w:hAnsi="仿宋" w:cs="宋体" w:hint="eastAsia"/>
          <w:szCs w:val="21"/>
        </w:rPr>
        <w:t>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w:t>
      </w:r>
      <w:r>
        <w:rPr>
          <w:rFonts w:ascii="仿宋" w:eastAsia="仿宋" w:hAnsi="仿宋" w:cs="宋体" w:hint="eastAsia"/>
          <w:szCs w:val="21"/>
        </w:rPr>
        <w:lastRenderedPageBreak/>
        <w:t>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p>
    <w:p w14:paraId="2B3AA407" w14:textId="0E0F4294" w:rsidR="005029E1" w:rsidRDefault="005029E1" w:rsidP="007C0258">
      <w:pPr>
        <w:pBdr>
          <w:top w:val="none" w:sz="0" w:space="0" w:color="000000"/>
          <w:left w:val="none" w:sz="0" w:space="0" w:color="000000"/>
          <w:bottom w:val="none" w:sz="0" w:space="0" w:color="000000"/>
          <w:right w:val="none" w:sz="0" w:space="0" w:color="000000"/>
        </w:pBdr>
        <w:spacing w:line="440" w:lineRule="exact"/>
        <w:rPr>
          <w:rFonts w:ascii="仿宋" w:eastAsia="仿宋" w:hAnsi="仿宋" w:cs="宋体" w:hint="eastAsia"/>
          <w:szCs w:val="21"/>
        </w:rPr>
      </w:pPr>
    </w:p>
    <w:p w14:paraId="03B36615"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Calibri" w:eastAsia="仿宋" w:hAnsi="Calibri" w:cs="Calibri"/>
        </w:rPr>
        <w:t> </w:t>
      </w:r>
    </w:p>
    <w:p w14:paraId="145FD653" w14:textId="77777777" w:rsidR="005029E1" w:rsidRDefault="00000000">
      <w:pPr>
        <w:pBdr>
          <w:top w:val="none" w:sz="0" w:space="0" w:color="000000"/>
          <w:left w:val="none" w:sz="0" w:space="0" w:color="000000"/>
          <w:bottom w:val="none" w:sz="0" w:space="0" w:color="000000"/>
          <w:right w:val="none" w:sz="0" w:space="0" w:color="000000"/>
        </w:pBdr>
        <w:spacing w:line="85" w:lineRule="atLeast"/>
        <w:ind w:firstLine="720"/>
        <w:jc w:val="center"/>
        <w:rPr>
          <w:rFonts w:ascii="仿宋" w:eastAsia="仿宋" w:hAnsi="仿宋" w:hint="eastAsia"/>
        </w:rPr>
      </w:pPr>
      <w:r>
        <w:rPr>
          <w:rFonts w:ascii="仿宋" w:eastAsia="仿宋" w:hAnsi="仿宋" w:cs="宋体"/>
          <w:b/>
          <w:sz w:val="36"/>
        </w:rPr>
        <w:t>第三章</w:t>
      </w:r>
      <w:r>
        <w:rPr>
          <w:rFonts w:ascii="Calibri" w:eastAsia="仿宋" w:hAnsi="Calibri" w:cs="Calibri"/>
          <w:b/>
          <w:sz w:val="36"/>
        </w:rPr>
        <w:t>  </w:t>
      </w:r>
      <w:r>
        <w:rPr>
          <w:rFonts w:ascii="仿宋" w:eastAsia="仿宋" w:hAnsi="仿宋" w:cs="宋体"/>
          <w:b/>
          <w:sz w:val="36"/>
        </w:rPr>
        <w:t>评标标准</w:t>
      </w:r>
    </w:p>
    <w:p w14:paraId="3BADE573"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人的评审方法。</w:t>
      </w:r>
    </w:p>
    <w:p w14:paraId="19484891"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二、磋商小组将依据下列评标标准进行评审，并按照评审得分由高到低顺序推荐3名成交候选供应商，并编写评审报告。评审得分相同的，按照最后报价由低到高顺序推荐。评审得分且最后报价相同的，按照</w:t>
      </w:r>
      <w:r>
        <w:rPr>
          <w:rFonts w:ascii="仿宋" w:eastAsia="仿宋" w:hAnsi="仿宋" w:cs="宋体" w:hint="eastAsia"/>
          <w:szCs w:val="21"/>
        </w:rPr>
        <w:t>方案</w:t>
      </w:r>
      <w:r>
        <w:rPr>
          <w:rFonts w:ascii="仿宋" w:eastAsia="仿宋" w:hAnsi="仿宋" w:cs="宋体"/>
          <w:szCs w:val="21"/>
        </w:rPr>
        <w:t>优劣顺序推荐。</w:t>
      </w:r>
    </w:p>
    <w:p w14:paraId="0514A9B6"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b/>
          <w:szCs w:val="21"/>
        </w:rPr>
        <w:t>三、具体标准：（本评标标准的总分为100分）</w:t>
      </w:r>
    </w:p>
    <w:p w14:paraId="04BF6617"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b/>
          <w:szCs w:val="21"/>
        </w:rPr>
        <w:t>（一）价格部分（</w:t>
      </w:r>
      <w:r>
        <w:rPr>
          <w:rFonts w:ascii="仿宋" w:eastAsia="仿宋" w:hAnsi="仿宋" w:cs="宋体" w:hint="eastAsia"/>
          <w:b/>
          <w:szCs w:val="21"/>
        </w:rPr>
        <w:t>3</w:t>
      </w:r>
      <w:r>
        <w:rPr>
          <w:rFonts w:ascii="仿宋" w:eastAsia="仿宋" w:hAnsi="仿宋" w:cs="宋体"/>
          <w:b/>
          <w:szCs w:val="21"/>
        </w:rPr>
        <w:t>0分）</w:t>
      </w:r>
    </w:p>
    <w:p w14:paraId="3DBC31F5"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hint="eastAsia"/>
          <w:szCs w:val="21"/>
        </w:rPr>
      </w:pPr>
      <w:r>
        <w:rPr>
          <w:rFonts w:ascii="仿宋" w:eastAsia="仿宋" w:hAnsi="仿宋" w:cs="宋体"/>
          <w:szCs w:val="21"/>
        </w:rPr>
        <w:t>价格分采用低价优先法计算，即满足磋商文件要求且最后报价最低的供应商的价格为磋商基准价，其价格分为满分。其他供应商的价格分按照下列公式计算（小数点保留两位）：磋商报价得分＝（磋商基准价/最后磋商报价）×</w:t>
      </w:r>
      <w:r>
        <w:rPr>
          <w:rFonts w:ascii="仿宋" w:eastAsia="仿宋" w:hAnsi="仿宋" w:cs="宋体" w:hint="eastAsia"/>
          <w:szCs w:val="21"/>
        </w:rPr>
        <w:t>3</w:t>
      </w:r>
      <w:r>
        <w:rPr>
          <w:rFonts w:ascii="仿宋" w:eastAsia="仿宋" w:hAnsi="仿宋" w:cs="宋体"/>
          <w:szCs w:val="21"/>
        </w:rPr>
        <w:t>0分</w:t>
      </w:r>
    </w:p>
    <w:p w14:paraId="77D56748" w14:textId="77777777"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b/>
          <w:szCs w:val="21"/>
        </w:rPr>
      </w:pPr>
      <w:r>
        <w:rPr>
          <w:rFonts w:ascii="仿宋" w:eastAsia="仿宋" w:hAnsi="仿宋" w:cs="宋体"/>
          <w:b/>
          <w:szCs w:val="21"/>
        </w:rPr>
        <w:t>（二）</w:t>
      </w:r>
      <w:r>
        <w:rPr>
          <w:rFonts w:ascii="仿宋" w:eastAsia="仿宋" w:hAnsi="仿宋" w:cs="宋体" w:hint="eastAsia"/>
          <w:b/>
          <w:szCs w:val="21"/>
        </w:rPr>
        <w:t>政策导向（2分）</w:t>
      </w:r>
    </w:p>
    <w:p w14:paraId="50E828D8" w14:textId="097899DD"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Pr>
          <w:rFonts w:ascii="仿宋" w:eastAsia="仿宋" w:hAnsi="仿宋" w:cs="宋体" w:hint="eastAsia"/>
          <w:szCs w:val="21"/>
        </w:rPr>
        <w:t>供应商所投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w:t>
      </w:r>
      <w:r>
        <w:rPr>
          <w:rFonts w:ascii="仿宋" w:eastAsia="仿宋" w:hAnsi="仿宋" w:cs="宋体"/>
          <w:szCs w:val="21"/>
        </w:rPr>
        <w:t>的得2分，</w:t>
      </w:r>
      <w:r w:rsidR="007C45BC" w:rsidRPr="007C0258">
        <w:rPr>
          <w:rFonts w:ascii="仿宋" w:eastAsia="仿宋" w:hAnsi="仿宋" w:cs="宋体" w:hint="eastAsia"/>
          <w:szCs w:val="21"/>
        </w:rPr>
        <w:t>未提供不得分</w:t>
      </w:r>
      <w:r>
        <w:rPr>
          <w:rFonts w:ascii="仿宋" w:eastAsia="仿宋" w:hAnsi="仿宋" w:cs="宋体"/>
          <w:szCs w:val="21"/>
        </w:rPr>
        <w:t>。</w:t>
      </w:r>
      <w:r w:rsidR="00B10093">
        <w:rPr>
          <w:rFonts w:ascii="仿宋" w:eastAsia="仿宋" w:hAnsi="仿宋" w:cs="宋体" w:hint="eastAsia"/>
          <w:szCs w:val="21"/>
        </w:rPr>
        <w:t>（证书扫描件并</w:t>
      </w:r>
      <w:r w:rsidR="00B10093">
        <w:rPr>
          <w:rFonts w:ascii="仿宋" w:eastAsia="仿宋" w:hAnsi="仿宋" w:cs="宋体"/>
          <w:szCs w:val="21"/>
        </w:rPr>
        <w:t>加盖电子签章上传至电子响应文件</w:t>
      </w:r>
      <w:r w:rsidR="00B10093">
        <w:rPr>
          <w:rFonts w:ascii="仿宋" w:eastAsia="仿宋" w:hAnsi="仿宋" w:cs="宋体" w:hint="eastAsia"/>
          <w:szCs w:val="21"/>
        </w:rPr>
        <w:t>）</w:t>
      </w:r>
    </w:p>
    <w:p w14:paraId="7573D1B0" w14:textId="75C8203B"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b/>
          <w:szCs w:val="21"/>
        </w:rPr>
      </w:pPr>
      <w:r>
        <w:rPr>
          <w:rFonts w:ascii="仿宋" w:eastAsia="仿宋" w:hAnsi="仿宋" w:cs="宋体" w:hint="eastAsia"/>
          <w:b/>
          <w:szCs w:val="21"/>
        </w:rPr>
        <w:t>（三）技术部分（3</w:t>
      </w:r>
      <w:r w:rsidR="007C0258">
        <w:rPr>
          <w:rFonts w:ascii="仿宋" w:eastAsia="仿宋" w:hAnsi="仿宋" w:cs="宋体" w:hint="eastAsia"/>
          <w:b/>
          <w:szCs w:val="21"/>
        </w:rPr>
        <w:t>2</w:t>
      </w:r>
      <w:r>
        <w:rPr>
          <w:rFonts w:ascii="仿宋" w:eastAsia="仿宋" w:hAnsi="仿宋" w:cs="宋体" w:hint="eastAsia"/>
          <w:b/>
          <w:szCs w:val="21"/>
        </w:rPr>
        <w:t>分）</w:t>
      </w:r>
    </w:p>
    <w:p w14:paraId="77404A5D" w14:textId="47751458"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szCs w:val="21"/>
        </w:rPr>
      </w:pPr>
      <w:r>
        <w:rPr>
          <w:rFonts w:ascii="仿宋" w:eastAsia="仿宋" w:hAnsi="仿宋" w:cs="宋体" w:hint="eastAsia"/>
          <w:szCs w:val="21"/>
        </w:rPr>
        <w:t>1、供应商所投产品技术参数完全满足磋商文件 “第五章项目采购需求”中要求的得3</w:t>
      </w:r>
      <w:r w:rsidR="007C0258">
        <w:rPr>
          <w:rFonts w:ascii="仿宋" w:eastAsia="仿宋" w:hAnsi="仿宋" w:cs="宋体" w:hint="eastAsia"/>
          <w:szCs w:val="21"/>
        </w:rPr>
        <w:t>2</w:t>
      </w:r>
      <w:r>
        <w:rPr>
          <w:rFonts w:ascii="仿宋" w:eastAsia="仿宋" w:hAnsi="仿宋" w:cs="宋体" w:hint="eastAsia"/>
          <w:szCs w:val="21"/>
        </w:rPr>
        <w:t>分。参数中标注“▲”技术参数每有一项负偏离扣2分，扣完为止;参数中非“▲”技术参数每有一项负偏离扣0.5分，扣完为止</w:t>
      </w:r>
      <w:r>
        <w:rPr>
          <w:rFonts w:ascii="仿宋" w:eastAsia="仿宋" w:hAnsi="仿宋" w:cs="宋体"/>
          <w:szCs w:val="21"/>
        </w:rPr>
        <w:t>。</w:t>
      </w:r>
      <w:r>
        <w:rPr>
          <w:rFonts w:ascii="仿宋" w:eastAsia="仿宋" w:hAnsi="仿宋" w:cs="宋体" w:hint="eastAsia"/>
          <w:szCs w:val="21"/>
        </w:rPr>
        <w:t>（供应商</w:t>
      </w:r>
      <w:r>
        <w:rPr>
          <w:rFonts w:ascii="仿宋" w:eastAsia="仿宋" w:hAnsi="仿宋" w:cs="宋体"/>
          <w:szCs w:val="21"/>
        </w:rPr>
        <w:t>需提供技术参数偏离表加盖电子签章上传至电子响应文件</w:t>
      </w:r>
      <w:r>
        <w:rPr>
          <w:rFonts w:ascii="仿宋" w:eastAsia="仿宋" w:hAnsi="仿宋" w:cs="宋体" w:hint="eastAsia"/>
          <w:szCs w:val="21"/>
        </w:rPr>
        <w:t>）。</w:t>
      </w:r>
    </w:p>
    <w:p w14:paraId="7871D4AF" w14:textId="036747A1" w:rsidR="005029E1" w:rsidRDefault="00000000">
      <w:pPr>
        <w:pBdr>
          <w:top w:val="none" w:sz="0" w:space="0" w:color="000000"/>
          <w:left w:val="none" w:sz="0" w:space="0" w:color="000000"/>
          <w:bottom w:val="none" w:sz="0" w:space="0" w:color="000000"/>
          <w:right w:val="none" w:sz="0" w:space="0" w:color="000000"/>
        </w:pBdr>
        <w:spacing w:line="440" w:lineRule="exact"/>
        <w:ind w:firstLine="482"/>
        <w:rPr>
          <w:rFonts w:ascii="仿宋" w:eastAsia="仿宋" w:hAnsi="仿宋" w:cs="宋体" w:hint="eastAsia"/>
          <w:b/>
          <w:szCs w:val="21"/>
        </w:rPr>
      </w:pPr>
      <w:r>
        <w:rPr>
          <w:rFonts w:ascii="仿宋" w:eastAsia="仿宋" w:hAnsi="仿宋" w:cs="宋体" w:hint="eastAsia"/>
          <w:b/>
          <w:szCs w:val="21"/>
        </w:rPr>
        <w:t>（四）综合实力（</w:t>
      </w:r>
      <w:r w:rsidR="007C0258">
        <w:rPr>
          <w:rFonts w:ascii="仿宋" w:eastAsia="仿宋" w:hAnsi="仿宋" w:cs="宋体" w:hint="eastAsia"/>
          <w:b/>
          <w:szCs w:val="21"/>
        </w:rPr>
        <w:t>12</w:t>
      </w:r>
      <w:r>
        <w:rPr>
          <w:rFonts w:ascii="仿宋" w:eastAsia="仿宋" w:hAnsi="仿宋" w:cs="宋体" w:hint="eastAsia"/>
          <w:b/>
          <w:szCs w:val="21"/>
        </w:rPr>
        <w:t>分）</w:t>
      </w:r>
    </w:p>
    <w:p w14:paraId="41F92400" w14:textId="3B81AD43" w:rsidR="005029E1" w:rsidRPr="007C0258" w:rsidRDefault="00000000">
      <w:pPr>
        <w:pBdr>
          <w:top w:val="none" w:sz="0" w:space="0" w:color="000000"/>
          <w:left w:val="none" w:sz="0" w:space="0" w:color="000000"/>
          <w:bottom w:val="none" w:sz="0" w:space="0" w:color="000000"/>
          <w:right w:val="none" w:sz="0" w:space="0" w:color="000000"/>
        </w:pBdr>
        <w:spacing w:line="440" w:lineRule="exact"/>
        <w:ind w:firstLine="480"/>
        <w:rPr>
          <w:rFonts w:ascii="仿宋" w:eastAsia="仿宋" w:hAnsi="仿宋" w:hint="eastAsia"/>
          <w:szCs w:val="21"/>
        </w:rPr>
      </w:pPr>
      <w:r>
        <w:rPr>
          <w:rStyle w:val="font41"/>
          <w:rFonts w:ascii="仿宋" w:eastAsia="仿宋" w:hAnsi="仿宋" w:cstheme="minorEastAsia" w:hint="default"/>
          <w:sz w:val="21"/>
          <w:szCs w:val="21"/>
        </w:rPr>
        <w:t>1、</w:t>
      </w:r>
      <w:r>
        <w:rPr>
          <w:rFonts w:ascii="仿宋" w:eastAsia="仿宋" w:hAnsi="仿宋" w:cs="宋体"/>
          <w:szCs w:val="21"/>
        </w:rPr>
        <w:t>供应商具</w:t>
      </w:r>
      <w:r>
        <w:rPr>
          <w:rFonts w:ascii="仿宋" w:eastAsia="仿宋" w:hAnsi="仿宋" w:cs="宋体" w:hint="eastAsia"/>
          <w:szCs w:val="21"/>
        </w:rPr>
        <w:t>有有效的</w:t>
      </w:r>
      <w:r>
        <w:rPr>
          <w:rFonts w:ascii="仿宋" w:eastAsia="仿宋" w:hAnsi="仿宋" w:cs="宋体"/>
          <w:szCs w:val="21"/>
        </w:rPr>
        <w:t>质量管理体系认证、环境管理体系认证、职业健康安全管理体系认证的，</w:t>
      </w:r>
      <w:r w:rsidR="007C45BC">
        <w:rPr>
          <w:rFonts w:ascii="仿宋" w:eastAsia="仿宋" w:hAnsi="仿宋" w:cs="宋体" w:hint="eastAsia"/>
          <w:szCs w:val="21"/>
        </w:rPr>
        <w:t>每</w:t>
      </w:r>
      <w:r w:rsidR="007C0258">
        <w:rPr>
          <w:rFonts w:ascii="仿宋" w:eastAsia="仿宋" w:hAnsi="仿宋" w:cs="宋体" w:hint="eastAsia"/>
          <w:szCs w:val="21"/>
        </w:rPr>
        <w:t>提供一个得1分，</w:t>
      </w:r>
      <w:r>
        <w:rPr>
          <w:rFonts w:ascii="仿宋" w:eastAsia="仿宋" w:hAnsi="仿宋" w:cs="宋体"/>
          <w:szCs w:val="21"/>
        </w:rPr>
        <w:t>本项最高得</w:t>
      </w:r>
      <w:r w:rsidR="007C0258">
        <w:rPr>
          <w:rFonts w:ascii="仿宋" w:eastAsia="仿宋" w:hAnsi="仿宋" w:cs="宋体" w:hint="eastAsia"/>
          <w:szCs w:val="21"/>
        </w:rPr>
        <w:t>3</w:t>
      </w:r>
      <w:r>
        <w:rPr>
          <w:rFonts w:ascii="仿宋" w:eastAsia="仿宋" w:hAnsi="仿宋" w:cs="宋体"/>
          <w:szCs w:val="21"/>
        </w:rPr>
        <w:t>分</w:t>
      </w:r>
      <w:r w:rsidR="007C0258">
        <w:rPr>
          <w:rFonts w:ascii="仿宋" w:eastAsia="仿宋" w:hAnsi="仿宋" w:cs="宋体" w:hint="eastAsia"/>
          <w:szCs w:val="21"/>
        </w:rPr>
        <w:t>，</w:t>
      </w:r>
      <w:r w:rsidRPr="007C0258">
        <w:rPr>
          <w:rFonts w:ascii="仿宋" w:eastAsia="仿宋" w:hAnsi="仿宋" w:cs="宋体" w:hint="eastAsia"/>
          <w:szCs w:val="21"/>
        </w:rPr>
        <w:t>未提供不得分</w:t>
      </w:r>
      <w:r w:rsidRPr="007C0258">
        <w:rPr>
          <w:rFonts w:ascii="仿宋" w:eastAsia="仿宋" w:hAnsi="仿宋" w:cs="宋体"/>
          <w:szCs w:val="21"/>
        </w:rPr>
        <w:t>。</w:t>
      </w:r>
    </w:p>
    <w:p w14:paraId="0DE6F988" w14:textId="57BC635E" w:rsidR="005029E1" w:rsidRDefault="00000000">
      <w:pPr>
        <w:pStyle w:val="a9"/>
        <w:ind w:firstLineChars="270" w:firstLine="567"/>
        <w:jc w:val="left"/>
        <w:rPr>
          <w:rStyle w:val="font41"/>
          <w:rFonts w:ascii="仿宋" w:eastAsia="仿宋" w:hAnsi="仿宋" w:cstheme="minorEastAsia" w:hint="default"/>
          <w:sz w:val="21"/>
          <w:szCs w:val="21"/>
        </w:rPr>
      </w:pPr>
      <w:r w:rsidRPr="007C0258">
        <w:rPr>
          <w:rStyle w:val="font41"/>
          <w:rFonts w:ascii="仿宋" w:eastAsia="仿宋" w:hAnsi="仿宋" w:cstheme="minorEastAsia" w:hint="default"/>
          <w:sz w:val="21"/>
          <w:szCs w:val="21"/>
        </w:rPr>
        <w:t xml:space="preserve">2、所提产品生产厂家获得符合 GB/T27922-2011《商品售后服务评价体系》规定要求的十二星售后服务完善成熟度认证证书且证书覆盖实验室成套设备的得 </w:t>
      </w:r>
      <w:r w:rsidR="007C0258">
        <w:rPr>
          <w:rStyle w:val="font41"/>
          <w:rFonts w:ascii="仿宋" w:eastAsia="仿宋" w:hAnsi="仿宋" w:cstheme="minorEastAsia" w:hint="default"/>
          <w:sz w:val="21"/>
          <w:szCs w:val="21"/>
        </w:rPr>
        <w:t>2</w:t>
      </w:r>
      <w:r w:rsidRPr="007C0258">
        <w:rPr>
          <w:rStyle w:val="font41"/>
          <w:rFonts w:ascii="仿宋" w:eastAsia="仿宋" w:hAnsi="仿宋" w:cstheme="minorEastAsia" w:hint="default"/>
          <w:sz w:val="21"/>
          <w:szCs w:val="21"/>
        </w:rPr>
        <w:t xml:space="preserve">分，获得十星售后服务认证证书的得 </w:t>
      </w:r>
      <w:r w:rsidR="007C0258">
        <w:rPr>
          <w:rStyle w:val="font41"/>
          <w:rFonts w:ascii="仿宋" w:eastAsia="仿宋" w:hAnsi="仿宋" w:cstheme="minorEastAsia" w:hint="default"/>
          <w:sz w:val="21"/>
          <w:szCs w:val="21"/>
        </w:rPr>
        <w:lastRenderedPageBreak/>
        <w:t>1</w:t>
      </w:r>
      <w:r w:rsidRPr="007C0258">
        <w:rPr>
          <w:rStyle w:val="font41"/>
          <w:rFonts w:ascii="仿宋" w:eastAsia="仿宋" w:hAnsi="仿宋" w:cstheme="minorEastAsia" w:hint="default"/>
          <w:sz w:val="21"/>
          <w:szCs w:val="21"/>
        </w:rPr>
        <w:t>分，不提供不得分。</w:t>
      </w:r>
      <w:r w:rsidRPr="007C0258">
        <w:rPr>
          <w:rStyle w:val="font41"/>
          <w:rFonts w:ascii="仿宋" w:eastAsia="仿宋" w:hAnsi="仿宋" w:cstheme="minorEastAsia" w:hint="default"/>
          <w:sz w:val="21"/>
          <w:szCs w:val="21"/>
        </w:rPr>
        <w:br/>
      </w:r>
      <w:r w:rsidR="007C0258">
        <w:rPr>
          <w:rStyle w:val="font41"/>
          <w:rFonts w:ascii="仿宋" w:eastAsia="仿宋" w:hAnsi="仿宋" w:cstheme="minorEastAsia" w:hint="default"/>
          <w:sz w:val="21"/>
          <w:szCs w:val="21"/>
        </w:rPr>
        <w:t xml:space="preserve">   </w:t>
      </w:r>
      <w:r w:rsidRPr="007C0258">
        <w:rPr>
          <w:rStyle w:val="font41"/>
          <w:rFonts w:ascii="仿宋" w:eastAsia="仿宋" w:hAnsi="仿宋" w:cstheme="minorEastAsia" w:hint="default"/>
          <w:sz w:val="21"/>
          <w:szCs w:val="21"/>
        </w:rPr>
        <w:t>3、</w:t>
      </w:r>
      <w:r w:rsidR="007C0258">
        <w:rPr>
          <w:rStyle w:val="font41"/>
          <w:rFonts w:ascii="仿宋" w:eastAsia="仿宋" w:hAnsi="仿宋" w:cstheme="minorEastAsia" w:hint="default"/>
          <w:sz w:val="21"/>
          <w:szCs w:val="21"/>
        </w:rPr>
        <w:t>供应商</w:t>
      </w:r>
      <w:r w:rsidRPr="007C0258">
        <w:rPr>
          <w:rStyle w:val="font41"/>
          <w:rFonts w:ascii="仿宋" w:eastAsia="仿宋" w:hAnsi="仿宋" w:cstheme="minorEastAsia" w:hint="default"/>
          <w:sz w:val="21"/>
          <w:szCs w:val="21"/>
        </w:rPr>
        <w:t>提供初中生物实验操作视频、初中物理学生实验和初中化学实验操作视频的作品登记证书。每提供一个证书得1分，最高得3分；不提供不得分。</w:t>
      </w:r>
      <w:r w:rsidR="00B10093">
        <w:rPr>
          <w:rStyle w:val="font41"/>
          <w:rFonts w:ascii="仿宋" w:eastAsia="仿宋" w:hAnsi="仿宋" w:cstheme="minorEastAsia" w:hint="default"/>
          <w:sz w:val="21"/>
          <w:szCs w:val="21"/>
        </w:rPr>
        <w:t>（证明材料扫描件</w:t>
      </w:r>
      <w:r w:rsidR="00B10093" w:rsidRPr="007C0258">
        <w:rPr>
          <w:rStyle w:val="font41"/>
          <w:rFonts w:ascii="仿宋" w:eastAsia="仿宋" w:hAnsi="仿宋" w:cstheme="minorEastAsia" w:hint="default"/>
          <w:sz w:val="21"/>
          <w:szCs w:val="21"/>
        </w:rPr>
        <w:t>并</w:t>
      </w:r>
      <w:r w:rsidR="00B10093" w:rsidRPr="007C0258">
        <w:rPr>
          <w:rFonts w:ascii="仿宋" w:eastAsia="仿宋" w:hAnsi="仿宋" w:cs="宋体"/>
          <w:bCs w:val="0"/>
          <w:color w:val="auto"/>
          <w:sz w:val="21"/>
          <w:szCs w:val="21"/>
        </w:rPr>
        <w:t>加盖电子签章上传至电子响应文件</w:t>
      </w:r>
      <w:r w:rsidR="00B10093">
        <w:rPr>
          <w:rFonts w:ascii="仿宋" w:eastAsia="仿宋" w:hAnsi="仿宋" w:cs="宋体" w:hint="eastAsia"/>
          <w:bCs w:val="0"/>
          <w:color w:val="auto"/>
          <w:sz w:val="21"/>
          <w:szCs w:val="21"/>
        </w:rPr>
        <w:t>）</w:t>
      </w:r>
      <w:r>
        <w:rPr>
          <w:rStyle w:val="font41"/>
          <w:rFonts w:ascii="仿宋" w:eastAsia="仿宋" w:hAnsi="仿宋" w:cstheme="minorEastAsia" w:hint="default"/>
          <w:sz w:val="21"/>
          <w:szCs w:val="21"/>
        </w:rPr>
        <w:br/>
      </w:r>
      <w:r w:rsidRPr="007C0258">
        <w:rPr>
          <w:rStyle w:val="font41"/>
          <w:rFonts w:ascii="仿宋" w:eastAsia="仿宋" w:hAnsi="仿宋" w:cstheme="minorEastAsia" w:hint="default"/>
          <w:sz w:val="21"/>
          <w:szCs w:val="21"/>
        </w:rPr>
        <w:t xml:space="preserve">  4、供应商提供自2021年1月以来承担过已实施完毕的类似项目，每提供一个得</w:t>
      </w:r>
      <w:r w:rsidR="007C0258">
        <w:rPr>
          <w:rStyle w:val="font41"/>
          <w:rFonts w:ascii="仿宋" w:eastAsia="仿宋" w:hAnsi="仿宋" w:cstheme="minorEastAsia" w:hint="default"/>
          <w:sz w:val="21"/>
          <w:szCs w:val="21"/>
        </w:rPr>
        <w:t>2</w:t>
      </w:r>
      <w:r w:rsidRPr="007C0258">
        <w:rPr>
          <w:rStyle w:val="font41"/>
          <w:rFonts w:ascii="仿宋" w:eastAsia="仿宋" w:hAnsi="仿宋" w:cstheme="minorEastAsia" w:hint="default"/>
          <w:sz w:val="21"/>
          <w:szCs w:val="21"/>
        </w:rPr>
        <w:t>分,最高得</w:t>
      </w:r>
      <w:r w:rsidR="007C0258">
        <w:rPr>
          <w:rStyle w:val="font41"/>
          <w:rFonts w:ascii="仿宋" w:eastAsia="仿宋" w:hAnsi="仿宋" w:cstheme="minorEastAsia" w:hint="default"/>
          <w:sz w:val="21"/>
          <w:szCs w:val="21"/>
        </w:rPr>
        <w:t>4</w:t>
      </w:r>
      <w:r w:rsidRPr="007C0258">
        <w:rPr>
          <w:rStyle w:val="font41"/>
          <w:rFonts w:ascii="仿宋" w:eastAsia="仿宋" w:hAnsi="仿宋" w:cstheme="minorEastAsia" w:hint="default"/>
          <w:sz w:val="21"/>
          <w:szCs w:val="21"/>
        </w:rPr>
        <w:t>分</w:t>
      </w:r>
      <w:r w:rsidR="007C45BC">
        <w:rPr>
          <w:rStyle w:val="font41"/>
          <w:rFonts w:ascii="仿宋" w:eastAsia="仿宋" w:hAnsi="仿宋" w:cstheme="minorEastAsia" w:hint="default"/>
          <w:sz w:val="21"/>
          <w:szCs w:val="21"/>
        </w:rPr>
        <w:t>；</w:t>
      </w:r>
      <w:r w:rsidR="007C45BC" w:rsidRPr="007C0258">
        <w:rPr>
          <w:rStyle w:val="font41"/>
          <w:rFonts w:ascii="仿宋" w:eastAsia="仿宋" w:hAnsi="仿宋" w:cstheme="minorEastAsia" w:hint="default"/>
          <w:sz w:val="21"/>
          <w:szCs w:val="21"/>
        </w:rPr>
        <w:t>不提供不得分。</w:t>
      </w:r>
      <w:r w:rsidRPr="007C0258">
        <w:rPr>
          <w:rStyle w:val="font41"/>
          <w:rFonts w:ascii="仿宋" w:eastAsia="仿宋" w:hAnsi="仿宋" w:cstheme="minorEastAsia" w:hint="default"/>
          <w:sz w:val="21"/>
          <w:szCs w:val="21"/>
        </w:rPr>
        <w:t>（时间以合同签订时间为准）（合同和验收报告</w:t>
      </w:r>
      <w:r w:rsidR="007C45BC">
        <w:rPr>
          <w:rStyle w:val="font41"/>
          <w:rFonts w:ascii="仿宋" w:eastAsia="仿宋" w:hAnsi="仿宋" w:cstheme="minorEastAsia" w:hint="default"/>
          <w:sz w:val="21"/>
          <w:szCs w:val="21"/>
        </w:rPr>
        <w:t>扫描</w:t>
      </w:r>
      <w:r w:rsidRPr="007C0258">
        <w:rPr>
          <w:rStyle w:val="font41"/>
          <w:rFonts w:ascii="仿宋" w:eastAsia="仿宋" w:hAnsi="仿宋" w:cstheme="minorEastAsia" w:hint="default"/>
          <w:sz w:val="21"/>
          <w:szCs w:val="21"/>
        </w:rPr>
        <w:t>件并</w:t>
      </w:r>
      <w:r w:rsidR="007C45BC" w:rsidRPr="007C45BC">
        <w:rPr>
          <w:rStyle w:val="font41"/>
          <w:rFonts w:ascii="仿宋" w:eastAsia="仿宋" w:hAnsi="仿宋" w:cstheme="minorEastAsia" w:hint="default"/>
          <w:sz w:val="21"/>
          <w:szCs w:val="21"/>
        </w:rPr>
        <w:t>加盖电子签章上传至电子响应文件</w:t>
      </w:r>
      <w:r w:rsidRPr="007C0258">
        <w:rPr>
          <w:rStyle w:val="font41"/>
          <w:rFonts w:ascii="仿宋" w:eastAsia="仿宋" w:hAnsi="仿宋" w:cstheme="minorEastAsia" w:hint="default"/>
          <w:sz w:val="21"/>
          <w:szCs w:val="21"/>
        </w:rPr>
        <w:t>）</w:t>
      </w:r>
    </w:p>
    <w:p w14:paraId="5749CF7F" w14:textId="77777777" w:rsidR="00105764" w:rsidRDefault="00000000" w:rsidP="00105764">
      <w:pPr>
        <w:spacing w:line="360" w:lineRule="auto"/>
        <w:rPr>
          <w:rFonts w:ascii="仿宋" w:eastAsia="仿宋" w:hAnsi="仿宋" w:cs="宋体" w:hint="eastAsia"/>
          <w:b/>
          <w:szCs w:val="21"/>
        </w:rPr>
      </w:pPr>
      <w:r>
        <w:rPr>
          <w:rFonts w:ascii="仿宋" w:eastAsia="仿宋" w:hAnsi="仿宋" w:cs="宋体" w:hint="eastAsia"/>
          <w:b/>
          <w:szCs w:val="21"/>
        </w:rPr>
        <w:t>（五）方案部分（24分）</w:t>
      </w:r>
    </w:p>
    <w:p w14:paraId="70FF8E9A" w14:textId="2838B4E6" w:rsidR="005029E1" w:rsidRPr="00105764" w:rsidRDefault="00105764" w:rsidP="00105764">
      <w:pPr>
        <w:spacing w:line="360" w:lineRule="auto"/>
        <w:ind w:firstLineChars="200" w:firstLine="420"/>
        <w:rPr>
          <w:rFonts w:ascii="仿宋" w:eastAsia="仿宋" w:hAnsi="仿宋" w:cstheme="minorEastAsia" w:hint="eastAsia"/>
          <w:bCs/>
          <w:color w:val="000000"/>
          <w:szCs w:val="21"/>
        </w:rPr>
      </w:pPr>
      <w:r>
        <w:rPr>
          <w:rStyle w:val="font41"/>
          <w:rFonts w:ascii="仿宋" w:eastAsia="仿宋" w:hAnsi="仿宋" w:cstheme="minorEastAsia" w:hint="default"/>
          <w:bCs/>
          <w:sz w:val="21"/>
          <w:szCs w:val="21"/>
        </w:rPr>
        <w:t>评审</w:t>
      </w:r>
      <w:r w:rsidRPr="00105764">
        <w:rPr>
          <w:rStyle w:val="font41"/>
          <w:rFonts w:ascii="仿宋" w:eastAsia="仿宋" w:hAnsi="仿宋" w:cstheme="minorEastAsia" w:hint="default"/>
          <w:bCs/>
          <w:sz w:val="21"/>
          <w:szCs w:val="21"/>
        </w:rPr>
        <w:t>小组根据供应商提供的方案进行评分，不提供分项方案或者经三分之二评委认定分项方案存在重大偏离的，分项方案不得分。</w:t>
      </w:r>
      <w:r>
        <w:rPr>
          <w:rFonts w:ascii="仿宋" w:eastAsia="仿宋" w:hAnsi="仿宋" w:cs="宋体" w:hint="eastAsia"/>
          <w:b/>
          <w:szCs w:val="21"/>
        </w:rPr>
        <w:br/>
      </w:r>
      <w:r w:rsidRPr="007C0258">
        <w:rPr>
          <w:rFonts w:ascii="仿宋" w:eastAsia="仿宋" w:hAnsi="仿宋" w:cs="宋体" w:hint="eastAsia"/>
          <w:b/>
          <w:szCs w:val="21"/>
        </w:rPr>
        <w:t>1、项目设计方案</w:t>
      </w:r>
      <w:r w:rsidR="007C0258">
        <w:rPr>
          <w:rFonts w:ascii="仿宋" w:eastAsia="仿宋" w:hAnsi="仿宋" w:cs="宋体" w:hint="eastAsia"/>
          <w:b/>
          <w:szCs w:val="21"/>
        </w:rPr>
        <w:t>（8分）</w:t>
      </w:r>
    </w:p>
    <w:p w14:paraId="170E8CA1" w14:textId="77777777" w:rsidR="005029E1" w:rsidRPr="007C0258" w:rsidRDefault="00000000">
      <w:pPr>
        <w:pBdr>
          <w:top w:val="none" w:sz="0" w:space="0" w:color="000000"/>
          <w:left w:val="none" w:sz="0" w:space="0" w:color="000000"/>
          <w:bottom w:val="none" w:sz="0" w:space="0" w:color="000000"/>
          <w:right w:val="none" w:sz="0" w:space="0" w:color="000000"/>
        </w:pBdr>
        <w:spacing w:line="440" w:lineRule="exact"/>
        <w:ind w:leftChars="300" w:left="781" w:hangingChars="72" w:hanging="151"/>
        <w:jc w:val="left"/>
        <w:rPr>
          <w:rFonts w:ascii="仿宋" w:eastAsia="仿宋" w:hAnsi="仿宋" w:cs="宋体" w:hint="eastAsia"/>
          <w:szCs w:val="21"/>
        </w:rPr>
      </w:pPr>
      <w:r w:rsidRPr="007C0258">
        <w:rPr>
          <w:rStyle w:val="font41"/>
          <w:rFonts w:ascii="仿宋" w:eastAsia="仿宋" w:hAnsi="仿宋" w:cstheme="minorEastAsia" w:hint="default"/>
          <w:sz w:val="21"/>
          <w:szCs w:val="21"/>
          <w:lang w:bidi="ar"/>
        </w:rPr>
        <w:t>①</w:t>
      </w:r>
      <w:r w:rsidRPr="007C0258">
        <w:rPr>
          <w:rFonts w:ascii="仿宋" w:eastAsia="仿宋" w:hAnsi="仿宋" w:cs="宋体" w:hint="eastAsia"/>
          <w:szCs w:val="21"/>
        </w:rPr>
        <w:t>平面设计图纸；</w:t>
      </w:r>
      <w:r w:rsidRPr="007C0258">
        <w:rPr>
          <w:rStyle w:val="font41"/>
          <w:rFonts w:ascii="仿宋" w:eastAsia="仿宋" w:hAnsi="仿宋" w:cstheme="minorEastAsia" w:hint="default"/>
          <w:sz w:val="21"/>
          <w:szCs w:val="21"/>
          <w:lang w:bidi="ar"/>
        </w:rPr>
        <w:t>②</w:t>
      </w:r>
      <w:r w:rsidRPr="007C0258">
        <w:rPr>
          <w:rFonts w:ascii="仿宋" w:eastAsia="仿宋" w:hAnsi="仿宋" w:cs="宋体" w:hint="eastAsia"/>
          <w:szCs w:val="21"/>
        </w:rPr>
        <w:t>水电通风或强弱电通风施工设计图纸；</w:t>
      </w:r>
      <w:r w:rsidRPr="007C0258">
        <w:rPr>
          <w:rStyle w:val="font41"/>
          <w:rFonts w:ascii="仿宋" w:eastAsia="仿宋" w:hAnsi="仿宋" w:cstheme="minorEastAsia" w:hint="default"/>
          <w:sz w:val="21"/>
          <w:szCs w:val="21"/>
          <w:lang w:bidi="ar"/>
        </w:rPr>
        <w:t>③</w:t>
      </w:r>
      <w:r w:rsidRPr="007C0258">
        <w:rPr>
          <w:rFonts w:ascii="仿宋" w:eastAsia="仿宋" w:hAnsi="仿宋" w:cs="宋体" w:hint="eastAsia"/>
          <w:szCs w:val="21"/>
        </w:rPr>
        <w:t>效果图，至少包含三个角度；</w:t>
      </w:r>
    </w:p>
    <w:p w14:paraId="2435B882" w14:textId="77777777" w:rsidR="005029E1" w:rsidRPr="007C0258" w:rsidRDefault="00000000">
      <w:pPr>
        <w:pBdr>
          <w:top w:val="none" w:sz="0" w:space="0" w:color="000000"/>
          <w:left w:val="none" w:sz="0" w:space="0" w:color="000000"/>
          <w:bottom w:val="none" w:sz="0" w:space="0" w:color="000000"/>
          <w:right w:val="none" w:sz="0" w:space="0" w:color="000000"/>
        </w:pBdr>
        <w:spacing w:line="440" w:lineRule="exact"/>
        <w:jc w:val="left"/>
        <w:rPr>
          <w:rFonts w:ascii="仿宋" w:eastAsia="仿宋" w:hAnsi="仿宋" w:cs="宋体" w:hint="eastAsia"/>
          <w:szCs w:val="21"/>
        </w:rPr>
      </w:pPr>
      <w:r w:rsidRPr="007C0258">
        <w:rPr>
          <w:rStyle w:val="font41"/>
          <w:rFonts w:ascii="仿宋" w:eastAsia="仿宋" w:hAnsi="仿宋" w:cstheme="minorEastAsia" w:hint="default"/>
          <w:sz w:val="21"/>
          <w:szCs w:val="21"/>
          <w:lang w:bidi="ar"/>
        </w:rPr>
        <w:t>针对上述要求</w:t>
      </w:r>
      <w:r w:rsidRPr="007C0258">
        <w:rPr>
          <w:rFonts w:ascii="仿宋" w:eastAsia="仿宋" w:hAnsi="仿宋" w:cs="宋体" w:hint="eastAsia"/>
          <w:szCs w:val="21"/>
        </w:rPr>
        <w:t>综合评比图纸，图纸设计科学、布局合理、图纸内容详细完整；效果图与空间布局相对应度高，效果图的设计理念阐述详细和空间色彩搭配兼具美观得8分。图纸设计布局较合理、图纸内容较详细；效果图与空间布局相对应度一般，效果图的设计理念阐述较详细、空间色彩搭配美观度一般得5分，图纸设计、布局不合理、图纸内容不细完整；效果图与空间布局相对应度低，效果图的设计理念阐述和空间色彩搭配美观度低得3分，未提供不得分。</w:t>
      </w:r>
    </w:p>
    <w:p w14:paraId="3BF419A9" w14:textId="382D0CC3" w:rsidR="005029E1" w:rsidRPr="007C0258" w:rsidRDefault="00000000">
      <w:pPr>
        <w:pStyle w:val="a9"/>
        <w:ind w:firstLineChars="270" w:firstLine="569"/>
        <w:jc w:val="left"/>
        <w:rPr>
          <w:rStyle w:val="font41"/>
          <w:rFonts w:ascii="仿宋" w:eastAsia="仿宋" w:hAnsi="仿宋" w:cstheme="minorEastAsia" w:hint="default"/>
          <w:sz w:val="21"/>
          <w:szCs w:val="21"/>
          <w:lang w:bidi="ar"/>
        </w:rPr>
      </w:pPr>
      <w:r w:rsidRPr="007C0258">
        <w:rPr>
          <w:rStyle w:val="font41"/>
          <w:rFonts w:ascii="仿宋" w:eastAsia="仿宋" w:hAnsi="仿宋" w:cstheme="minorEastAsia" w:hint="default"/>
          <w:b/>
          <w:bCs w:val="0"/>
          <w:sz w:val="21"/>
          <w:szCs w:val="21"/>
        </w:rPr>
        <w:t>2、</w:t>
      </w:r>
      <w:r w:rsidRPr="007C0258">
        <w:rPr>
          <w:rFonts w:ascii="仿宋" w:eastAsia="仿宋" w:hAnsi="仿宋" w:cstheme="minorEastAsia" w:hint="eastAsia"/>
          <w:b/>
          <w:bCs w:val="0"/>
          <w:sz w:val="21"/>
          <w:szCs w:val="21"/>
          <w:lang w:bidi="ar"/>
        </w:rPr>
        <w:t>项目实施方案</w:t>
      </w:r>
      <w:r w:rsidR="007C0258" w:rsidRPr="007C0258">
        <w:rPr>
          <w:rFonts w:ascii="仿宋" w:eastAsia="仿宋" w:hAnsi="仿宋" w:cstheme="minorEastAsia" w:hint="eastAsia"/>
          <w:b/>
          <w:bCs w:val="0"/>
          <w:sz w:val="21"/>
          <w:szCs w:val="21"/>
          <w:lang w:bidi="ar"/>
        </w:rPr>
        <w:t>（8分）</w:t>
      </w:r>
    </w:p>
    <w:p w14:paraId="1E893858" w14:textId="77777777" w:rsidR="005029E1" w:rsidRPr="007C0258" w:rsidRDefault="00000000">
      <w:pPr>
        <w:pStyle w:val="a9"/>
        <w:ind w:firstLineChars="270" w:firstLine="567"/>
        <w:jc w:val="left"/>
        <w:rPr>
          <w:rStyle w:val="font41"/>
          <w:rFonts w:ascii="仿宋" w:eastAsia="仿宋" w:hAnsi="仿宋" w:cstheme="minorEastAsia" w:hint="default"/>
          <w:sz w:val="21"/>
          <w:szCs w:val="21"/>
          <w:lang w:bidi="ar"/>
        </w:rPr>
      </w:pPr>
      <w:r w:rsidRPr="007C0258">
        <w:rPr>
          <w:rStyle w:val="font41"/>
          <w:rFonts w:ascii="仿宋" w:eastAsia="仿宋" w:hAnsi="仿宋" w:cstheme="minorEastAsia" w:hint="default"/>
          <w:sz w:val="21"/>
          <w:szCs w:val="21"/>
          <w:lang w:bidi="ar"/>
        </w:rPr>
        <w:t>内容包括但不限于：实施计划；项目进度计划；采购、运输计划；安装及调试方案；到场验收方案；应急保障方案。</w:t>
      </w:r>
    </w:p>
    <w:p w14:paraId="11435A8B" w14:textId="77777777" w:rsidR="005029E1" w:rsidRPr="007C0258" w:rsidRDefault="00000000">
      <w:pPr>
        <w:pStyle w:val="a9"/>
        <w:ind w:firstLineChars="270" w:firstLine="567"/>
        <w:jc w:val="left"/>
        <w:rPr>
          <w:rStyle w:val="font41"/>
          <w:rFonts w:ascii="仿宋" w:eastAsia="仿宋" w:hAnsi="仿宋" w:cstheme="minorEastAsia" w:hint="default"/>
          <w:sz w:val="21"/>
          <w:szCs w:val="21"/>
          <w:lang w:bidi="ar"/>
        </w:rPr>
      </w:pPr>
      <w:r w:rsidRPr="007C0258">
        <w:rPr>
          <w:rStyle w:val="font41"/>
          <w:rFonts w:ascii="仿宋" w:eastAsia="仿宋" w:hAnsi="仿宋" w:cstheme="minorEastAsia" w:hint="default"/>
          <w:sz w:val="21"/>
          <w:szCs w:val="21"/>
          <w:lang w:bidi="ar"/>
        </w:rPr>
        <w:t>针对上述每一项要求作出了清晰、完整、可行方案且符合采购需求：方案科学合理，内容全面，措施完善，可行性高，对项目实施、安装调试等有详细的规划，项目进度安排科学紧密，具有较高的技术保障措施，可实施性高的得8分；方案较科学合理，内容较全面完善，具有一定的可行性，对项目实施、安装调试等有规划，项目进度安排较科学紧密，具有一定的技术保障措施，可实施性较高的得5分；方案科学合理性一般、可行性不高，项目进度安排合理，技术保障措施简单，可实施性一般的得3分；本项未见阐述不得分。</w:t>
      </w:r>
    </w:p>
    <w:p w14:paraId="49D135DC" w14:textId="5243D47C" w:rsidR="007C0258" w:rsidRDefault="00000000">
      <w:pPr>
        <w:pStyle w:val="a9"/>
        <w:ind w:firstLineChars="270" w:firstLine="569"/>
        <w:jc w:val="left"/>
        <w:rPr>
          <w:rFonts w:ascii="仿宋" w:eastAsia="仿宋" w:hAnsi="仿宋" w:cstheme="minorEastAsia" w:hint="eastAsia"/>
          <w:b/>
          <w:bCs w:val="0"/>
          <w:sz w:val="21"/>
          <w:szCs w:val="21"/>
          <w:lang w:bidi="ar"/>
        </w:rPr>
      </w:pPr>
      <w:r w:rsidRPr="007C0258">
        <w:rPr>
          <w:rFonts w:ascii="仿宋" w:eastAsia="仿宋" w:hAnsi="仿宋" w:cstheme="minorEastAsia" w:hint="eastAsia"/>
          <w:b/>
          <w:bCs w:val="0"/>
          <w:sz w:val="21"/>
          <w:szCs w:val="21"/>
          <w:lang w:bidi="ar"/>
        </w:rPr>
        <w:t>3、培训方案</w:t>
      </w:r>
      <w:r w:rsidR="007C0258">
        <w:rPr>
          <w:rFonts w:ascii="仿宋" w:eastAsia="仿宋" w:hAnsi="仿宋" w:cstheme="minorEastAsia" w:hint="eastAsia"/>
          <w:b/>
          <w:bCs w:val="0"/>
          <w:sz w:val="21"/>
          <w:szCs w:val="21"/>
          <w:lang w:bidi="ar"/>
        </w:rPr>
        <w:t>（4分）</w:t>
      </w:r>
    </w:p>
    <w:p w14:paraId="5FF5406A" w14:textId="22DB156A" w:rsidR="005029E1" w:rsidRPr="007C0258" w:rsidRDefault="00000000">
      <w:pPr>
        <w:pStyle w:val="a9"/>
        <w:ind w:firstLineChars="270" w:firstLine="567"/>
        <w:jc w:val="left"/>
        <w:rPr>
          <w:rStyle w:val="font41"/>
          <w:rFonts w:ascii="仿宋" w:eastAsia="仿宋" w:hAnsi="仿宋" w:cstheme="minorEastAsia" w:hint="default"/>
          <w:sz w:val="21"/>
          <w:szCs w:val="21"/>
        </w:rPr>
      </w:pPr>
      <w:r w:rsidRPr="007C0258">
        <w:rPr>
          <w:rStyle w:val="font41"/>
          <w:rFonts w:ascii="仿宋" w:eastAsia="仿宋" w:hAnsi="仿宋" w:cstheme="minorEastAsia" w:hint="default"/>
          <w:sz w:val="21"/>
          <w:szCs w:val="21"/>
        </w:rPr>
        <w:t>方案至少包：培训内容；培训批次；培训讲师团队；培训方式；培训时长</w:t>
      </w:r>
      <w:r w:rsidR="007C0258">
        <w:rPr>
          <w:rStyle w:val="font41"/>
          <w:rFonts w:ascii="仿宋" w:eastAsia="仿宋" w:hAnsi="仿宋" w:cstheme="minorEastAsia" w:hint="default"/>
          <w:sz w:val="21"/>
          <w:szCs w:val="21"/>
        </w:rPr>
        <w:t>等</w:t>
      </w:r>
      <w:r w:rsidRPr="007C0258">
        <w:rPr>
          <w:rStyle w:val="font41"/>
          <w:rFonts w:ascii="仿宋" w:eastAsia="仿宋" w:hAnsi="仿宋" w:cstheme="minorEastAsia" w:hint="default"/>
          <w:sz w:val="21"/>
          <w:szCs w:val="21"/>
        </w:rPr>
        <w:t>。</w:t>
      </w:r>
    </w:p>
    <w:p w14:paraId="5EB50C01" w14:textId="77777777" w:rsidR="005029E1" w:rsidRPr="007C0258" w:rsidRDefault="00000000">
      <w:pPr>
        <w:pStyle w:val="a9"/>
        <w:ind w:firstLineChars="270" w:firstLine="567"/>
        <w:jc w:val="left"/>
        <w:rPr>
          <w:rStyle w:val="font41"/>
          <w:rFonts w:ascii="仿宋" w:eastAsia="仿宋" w:hAnsi="仿宋" w:cstheme="minorEastAsia" w:hint="default"/>
          <w:sz w:val="21"/>
          <w:szCs w:val="21"/>
        </w:rPr>
      </w:pPr>
      <w:r w:rsidRPr="007C0258">
        <w:rPr>
          <w:rStyle w:val="font41"/>
          <w:rFonts w:ascii="仿宋" w:eastAsia="仿宋" w:hAnsi="仿宋" w:cstheme="minorEastAsia" w:hint="default"/>
          <w:sz w:val="21"/>
          <w:szCs w:val="21"/>
        </w:rPr>
        <w:t>针对上述每一项要求作出了清晰、完整、可行方案且符合采购需求：培训方案内容丰富，培训</w:t>
      </w:r>
      <w:r w:rsidRPr="007C0258">
        <w:rPr>
          <w:rStyle w:val="font41"/>
          <w:rFonts w:ascii="仿宋" w:eastAsia="仿宋" w:hAnsi="仿宋" w:cstheme="minorEastAsia" w:hint="default"/>
          <w:sz w:val="21"/>
          <w:szCs w:val="21"/>
        </w:rPr>
        <w:lastRenderedPageBreak/>
        <w:t>形式多样，优于采购需求的得4分；培训方案内容一般，培训形式一般，符合采购需求的得2分；培训方案内容简单，培训形式单一，基本满足采购需求的得1分；</w:t>
      </w:r>
      <w:r w:rsidRPr="007C0258">
        <w:rPr>
          <w:rStyle w:val="font41"/>
          <w:rFonts w:ascii="仿宋" w:eastAsia="仿宋" w:hAnsi="仿宋" w:cstheme="minorEastAsia" w:hint="default"/>
          <w:sz w:val="21"/>
          <w:szCs w:val="21"/>
          <w:lang w:bidi="ar"/>
        </w:rPr>
        <w:t>本项未见阐述不得分。</w:t>
      </w:r>
    </w:p>
    <w:p w14:paraId="796800F7" w14:textId="5DDFD564" w:rsidR="007C0258" w:rsidRDefault="00000000">
      <w:pPr>
        <w:pStyle w:val="a9"/>
        <w:ind w:firstLineChars="270" w:firstLine="569"/>
        <w:jc w:val="left"/>
        <w:rPr>
          <w:rStyle w:val="font41"/>
          <w:rFonts w:ascii="仿宋" w:eastAsia="仿宋" w:hAnsi="仿宋" w:cstheme="minorEastAsia" w:hint="default"/>
          <w:b/>
          <w:bCs w:val="0"/>
          <w:sz w:val="21"/>
          <w:szCs w:val="21"/>
        </w:rPr>
      </w:pPr>
      <w:r w:rsidRPr="007C0258">
        <w:rPr>
          <w:rStyle w:val="font41"/>
          <w:rFonts w:ascii="仿宋" w:eastAsia="仿宋" w:hAnsi="仿宋" w:cstheme="minorEastAsia" w:hint="default"/>
          <w:b/>
          <w:bCs w:val="0"/>
          <w:sz w:val="21"/>
          <w:szCs w:val="21"/>
        </w:rPr>
        <w:t>4、售后服务方案</w:t>
      </w:r>
      <w:r w:rsidR="007C0258">
        <w:rPr>
          <w:rStyle w:val="font41"/>
          <w:rFonts w:ascii="仿宋" w:eastAsia="仿宋" w:hAnsi="仿宋" w:cstheme="minorEastAsia" w:hint="default"/>
          <w:b/>
          <w:bCs w:val="0"/>
          <w:sz w:val="21"/>
          <w:szCs w:val="21"/>
        </w:rPr>
        <w:t>（4分）</w:t>
      </w:r>
    </w:p>
    <w:p w14:paraId="629A78F9" w14:textId="0F3B84F2" w:rsidR="005029E1" w:rsidRPr="007C0258" w:rsidRDefault="00000000">
      <w:pPr>
        <w:pStyle w:val="a9"/>
        <w:ind w:firstLineChars="270" w:firstLine="567"/>
        <w:jc w:val="left"/>
        <w:rPr>
          <w:rStyle w:val="font41"/>
          <w:rFonts w:ascii="仿宋" w:eastAsia="仿宋" w:hAnsi="仿宋" w:cstheme="minorEastAsia" w:hint="default"/>
          <w:sz w:val="21"/>
          <w:szCs w:val="21"/>
        </w:rPr>
      </w:pPr>
      <w:r w:rsidRPr="007C0258">
        <w:rPr>
          <w:rStyle w:val="font41"/>
          <w:rFonts w:ascii="仿宋" w:eastAsia="仿宋" w:hAnsi="仿宋" w:cstheme="minorEastAsia" w:hint="default"/>
          <w:sz w:val="21"/>
          <w:szCs w:val="21"/>
        </w:rPr>
        <w:t>提供详细完整的售后服务措施和方案、保障措施，主要包括：售后服务内容；售后响应程度；备品备件的准备；售后服务专门机构、售后服务人员、网点分布等内容进行打分。</w:t>
      </w:r>
    </w:p>
    <w:p w14:paraId="5B1FD6E6" w14:textId="77777777" w:rsidR="005029E1" w:rsidRPr="007C0258" w:rsidRDefault="00000000">
      <w:pPr>
        <w:pStyle w:val="a9"/>
        <w:ind w:firstLineChars="270" w:firstLine="567"/>
        <w:jc w:val="left"/>
        <w:rPr>
          <w:rStyle w:val="font41"/>
          <w:rFonts w:ascii="仿宋" w:eastAsia="仿宋" w:hAnsi="仿宋" w:cstheme="minorEastAsia" w:hint="default"/>
          <w:sz w:val="21"/>
          <w:szCs w:val="21"/>
        </w:rPr>
      </w:pPr>
      <w:r w:rsidRPr="007C0258">
        <w:rPr>
          <w:rStyle w:val="font41"/>
          <w:rFonts w:ascii="仿宋" w:eastAsia="仿宋" w:hAnsi="仿宋" w:cstheme="minorEastAsia" w:hint="default"/>
          <w:sz w:val="21"/>
          <w:szCs w:val="21"/>
        </w:rPr>
        <w:t>售后内容及响应方案科学高效、人员配备合理，支撑保障措施完善，具备完善的服务保障体系的得4分。售后内容及响应方案较合理，人员配备良好，有支撑保障措施及服务保障体系得2分。</w:t>
      </w:r>
    </w:p>
    <w:p w14:paraId="6F842BB7" w14:textId="77777777" w:rsidR="005029E1" w:rsidRDefault="00000000">
      <w:pPr>
        <w:pStyle w:val="a9"/>
        <w:jc w:val="left"/>
        <w:rPr>
          <w:rStyle w:val="font41"/>
          <w:rFonts w:ascii="仿宋" w:eastAsia="仿宋" w:hAnsi="仿宋" w:cstheme="minorEastAsia" w:hint="default"/>
          <w:sz w:val="21"/>
          <w:szCs w:val="21"/>
          <w:highlight w:val="cyan"/>
        </w:rPr>
      </w:pPr>
      <w:r w:rsidRPr="007C0258">
        <w:rPr>
          <w:rStyle w:val="font41"/>
          <w:rFonts w:ascii="仿宋" w:eastAsia="仿宋" w:hAnsi="仿宋" w:cstheme="minorEastAsia" w:hint="default"/>
          <w:sz w:val="21"/>
          <w:szCs w:val="21"/>
        </w:rPr>
        <w:t>售后内容及响应方案阐述一般，售后服务方案存在一定偏差,实施性一般的得1分；</w:t>
      </w:r>
      <w:r w:rsidRPr="007C0258">
        <w:rPr>
          <w:rStyle w:val="font41"/>
          <w:rFonts w:ascii="仿宋" w:eastAsia="仿宋" w:hAnsi="仿宋" w:cstheme="minorEastAsia" w:hint="default"/>
          <w:sz w:val="21"/>
          <w:szCs w:val="21"/>
          <w:lang w:bidi="ar"/>
        </w:rPr>
        <w:t>本项未见阐述不得分。</w:t>
      </w:r>
      <w:r w:rsidRPr="007C0258">
        <w:rPr>
          <w:rStyle w:val="font41"/>
          <w:rFonts w:ascii="仿宋" w:eastAsia="仿宋" w:hAnsi="仿宋" w:cstheme="minorEastAsia" w:hint="default"/>
          <w:sz w:val="21"/>
          <w:szCs w:val="21"/>
        </w:rPr>
        <w:br/>
      </w:r>
    </w:p>
    <w:p w14:paraId="3C8DF67B" w14:textId="77777777" w:rsidR="005029E1" w:rsidRDefault="00000000">
      <w:pPr>
        <w:spacing w:line="400" w:lineRule="exact"/>
        <w:ind w:firstLine="435"/>
        <w:rPr>
          <w:rFonts w:ascii="仿宋" w:eastAsia="仿宋" w:hAnsi="仿宋" w:hint="eastAsia"/>
          <w:b/>
          <w:szCs w:val="21"/>
        </w:rPr>
      </w:pPr>
      <w:r>
        <w:rPr>
          <w:rFonts w:ascii="仿宋" w:eastAsia="仿宋" w:hAnsi="仿宋"/>
          <w:b/>
          <w:szCs w:val="21"/>
        </w:rPr>
        <w:t>注：供应商按上述要求如实</w:t>
      </w:r>
      <w:r>
        <w:rPr>
          <w:rFonts w:ascii="仿宋" w:eastAsia="仿宋" w:hAnsi="仿宋" w:hint="eastAsia"/>
          <w:b/>
          <w:szCs w:val="21"/>
        </w:rPr>
        <w:t>提供相关材料，</w:t>
      </w:r>
      <w:r>
        <w:rPr>
          <w:rFonts w:ascii="仿宋" w:eastAsia="仿宋" w:hAnsi="仿宋"/>
          <w:b/>
          <w:szCs w:val="21"/>
        </w:rPr>
        <w:t>如未按要求提供</w:t>
      </w:r>
      <w:r>
        <w:rPr>
          <w:rFonts w:ascii="仿宋" w:eastAsia="仿宋" w:hAnsi="仿宋" w:hint="eastAsia"/>
          <w:b/>
          <w:szCs w:val="21"/>
        </w:rPr>
        <w:t>或提供资料不全</w:t>
      </w:r>
      <w:r>
        <w:rPr>
          <w:rFonts w:ascii="仿宋" w:eastAsia="仿宋" w:hAnsi="仿宋"/>
          <w:b/>
          <w:szCs w:val="21"/>
        </w:rPr>
        <w:t>，则与之相关的评分项不予计分。</w:t>
      </w:r>
      <w:r>
        <w:rPr>
          <w:rFonts w:ascii="仿宋" w:eastAsia="仿宋" w:hAnsi="仿宋"/>
          <w:b/>
          <w:bCs/>
          <w:szCs w:val="21"/>
        </w:rPr>
        <w:t>供应商提供的材料扫描件必须清晰有效，如因</w:t>
      </w:r>
      <w:r>
        <w:rPr>
          <w:rFonts w:ascii="仿宋" w:eastAsia="仿宋" w:hAnsi="仿宋" w:hint="eastAsia"/>
          <w:b/>
          <w:bCs/>
          <w:szCs w:val="21"/>
        </w:rPr>
        <w:t>材料</w:t>
      </w:r>
      <w:r>
        <w:rPr>
          <w:rFonts w:ascii="仿宋" w:eastAsia="仿宋" w:hAnsi="仿宋"/>
          <w:b/>
          <w:bCs/>
          <w:szCs w:val="21"/>
        </w:rPr>
        <w:t>模糊不清</w:t>
      </w:r>
      <w:r>
        <w:rPr>
          <w:rFonts w:ascii="仿宋" w:eastAsia="仿宋" w:hAnsi="仿宋" w:hint="eastAsia"/>
          <w:b/>
          <w:bCs/>
          <w:szCs w:val="21"/>
        </w:rPr>
        <w:t>评审小组</w:t>
      </w:r>
      <w:r>
        <w:rPr>
          <w:rFonts w:ascii="仿宋" w:eastAsia="仿宋" w:hAnsi="仿宋"/>
          <w:b/>
          <w:bCs/>
          <w:szCs w:val="21"/>
        </w:rPr>
        <w:t>无法辨认导致不得分的，其责任由供应商自行承担。</w:t>
      </w:r>
    </w:p>
    <w:p w14:paraId="2D358ED9" w14:textId="77777777" w:rsidR="005029E1" w:rsidRDefault="005029E1">
      <w:pPr>
        <w:pStyle w:val="a9"/>
        <w:rPr>
          <w:rFonts w:ascii="仿宋" w:eastAsia="仿宋" w:hAnsi="仿宋" w:hint="eastAsia"/>
          <w:color w:val="auto"/>
        </w:rPr>
      </w:pPr>
    </w:p>
    <w:p w14:paraId="7AB5DD37"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仿宋" w:eastAsia="仿宋" w:hAnsi="仿宋"/>
        </w:rPr>
        <w:br w:type="page" w:clear="all"/>
      </w:r>
    </w:p>
    <w:p w14:paraId="2DF484A3" w14:textId="77777777" w:rsidR="005029E1" w:rsidRDefault="00000000">
      <w:pPr>
        <w:pBdr>
          <w:top w:val="none" w:sz="0" w:space="0" w:color="000000"/>
          <w:left w:val="none" w:sz="0" w:space="0" w:color="000000"/>
          <w:bottom w:val="none" w:sz="0" w:space="0" w:color="000000"/>
          <w:right w:val="none" w:sz="0" w:space="0" w:color="000000"/>
        </w:pBdr>
        <w:spacing w:before="240" w:after="240" w:line="85" w:lineRule="atLeast"/>
        <w:ind w:firstLine="723"/>
        <w:jc w:val="center"/>
        <w:rPr>
          <w:rFonts w:ascii="仿宋" w:eastAsia="仿宋" w:hAnsi="仿宋" w:hint="eastAsia"/>
        </w:rPr>
      </w:pPr>
      <w:r>
        <w:rPr>
          <w:rFonts w:ascii="仿宋" w:eastAsia="仿宋" w:hAnsi="仿宋" w:cs="宋体"/>
          <w:b/>
          <w:sz w:val="36"/>
        </w:rPr>
        <w:lastRenderedPageBreak/>
        <w:t>第四章</w:t>
      </w:r>
      <w:r>
        <w:rPr>
          <w:rFonts w:ascii="Calibri" w:eastAsia="仿宋" w:hAnsi="Calibri" w:cs="Calibri"/>
          <w:b/>
          <w:sz w:val="36"/>
        </w:rPr>
        <w:t>  </w:t>
      </w:r>
      <w:r>
        <w:rPr>
          <w:rFonts w:ascii="仿宋" w:eastAsia="仿宋" w:hAnsi="仿宋" w:cs="宋体"/>
          <w:b/>
          <w:sz w:val="36"/>
        </w:rPr>
        <w:t>合同条款及格式</w:t>
      </w:r>
    </w:p>
    <w:p w14:paraId="18912C39" w14:textId="77777777" w:rsidR="005029E1" w:rsidRDefault="00000000">
      <w:pPr>
        <w:spacing w:line="480" w:lineRule="exact"/>
        <w:ind w:firstLine="480"/>
        <w:rPr>
          <w:rFonts w:ascii="仿宋" w:eastAsia="仿宋" w:hAnsi="仿宋" w:cs="宋体" w:hint="eastAsia"/>
          <w:sz w:val="24"/>
        </w:rPr>
      </w:pPr>
      <w:bookmarkStart w:id="0" w:name="_Toc13889378"/>
      <w:bookmarkStart w:id="1" w:name="_Toc13642118"/>
      <w:r>
        <w:rPr>
          <w:rFonts w:ascii="仿宋" w:eastAsia="仿宋" w:hAnsi="仿宋" w:cs="宋体" w:hint="eastAsia"/>
          <w:sz w:val="24"/>
        </w:rPr>
        <w:t>甲、乙双方通过苏采云政府采购一体化平台签订电子合同（加盖电子签章）。</w:t>
      </w:r>
      <w:bookmarkEnd w:id="0"/>
      <w:bookmarkEnd w:id="1"/>
    </w:p>
    <w:p w14:paraId="145A335E" w14:textId="77777777" w:rsidR="005029E1" w:rsidRDefault="00000000">
      <w:pPr>
        <w:pStyle w:val="ac"/>
        <w:spacing w:line="520" w:lineRule="exact"/>
        <w:ind w:firstLineChars="1095" w:firstLine="3066"/>
        <w:rPr>
          <w:rFonts w:ascii="仿宋" w:eastAsia="仿宋" w:hAnsi="仿宋" w:hint="eastAsia"/>
          <w:sz w:val="28"/>
          <w:szCs w:val="28"/>
        </w:rPr>
      </w:pPr>
      <w:r>
        <w:rPr>
          <w:rFonts w:ascii="仿宋" w:eastAsia="仿宋" w:hAnsi="仿宋" w:hint="eastAsia"/>
          <w:sz w:val="28"/>
          <w:szCs w:val="28"/>
        </w:rPr>
        <w:t>一、合同格式</w:t>
      </w:r>
    </w:p>
    <w:p w14:paraId="63715A83" w14:textId="77777777" w:rsidR="005029E1" w:rsidRDefault="00000000">
      <w:pPr>
        <w:autoSpaceDE w:val="0"/>
        <w:autoSpaceDN w:val="0"/>
        <w:adjustRightInd w:val="0"/>
        <w:spacing w:line="520" w:lineRule="exact"/>
        <w:jc w:val="left"/>
        <w:rPr>
          <w:rFonts w:ascii="仿宋" w:eastAsia="仿宋" w:hAnsi="仿宋" w:cs="Arial Unicode MS" w:hint="eastAsia"/>
          <w:color w:val="000000"/>
          <w:szCs w:val="21"/>
        </w:rPr>
      </w:pPr>
      <w:r>
        <w:rPr>
          <w:rFonts w:ascii="仿宋" w:eastAsia="仿宋" w:hAnsi="仿宋" w:cs="Arial Unicode MS" w:hint="eastAsia"/>
          <w:color w:val="000000"/>
          <w:szCs w:val="21"/>
        </w:rPr>
        <w:t>甲方</w:t>
      </w:r>
      <w:r>
        <w:rPr>
          <w:rFonts w:ascii="仿宋" w:eastAsia="仿宋" w:hAnsi="仿宋" w:cs="Arial Unicode MS"/>
          <w:color w:val="000000"/>
          <w:szCs w:val="21"/>
        </w:rPr>
        <w:t xml:space="preserve">: </w:t>
      </w:r>
    </w:p>
    <w:p w14:paraId="0EAA4ABB" w14:textId="77777777" w:rsidR="005029E1" w:rsidRDefault="00000000">
      <w:pPr>
        <w:pStyle w:val="ac"/>
        <w:spacing w:line="520" w:lineRule="exact"/>
        <w:rPr>
          <w:rFonts w:ascii="仿宋" w:eastAsia="仿宋" w:hAnsi="仿宋" w:hint="eastAsia"/>
          <w:szCs w:val="21"/>
        </w:rPr>
      </w:pPr>
      <w:r>
        <w:rPr>
          <w:rFonts w:ascii="仿宋" w:eastAsia="仿宋" w:hAnsi="仿宋" w:cs="Arial Unicode MS" w:hint="eastAsia"/>
          <w:color w:val="000000"/>
          <w:kern w:val="0"/>
          <w:szCs w:val="21"/>
        </w:rPr>
        <w:t>乙方</w:t>
      </w:r>
      <w:r>
        <w:rPr>
          <w:rFonts w:ascii="仿宋" w:eastAsia="仿宋" w:hAnsi="仿宋" w:cs="Arial Unicode MS"/>
          <w:color w:val="000000"/>
          <w:kern w:val="0"/>
          <w:szCs w:val="21"/>
        </w:rPr>
        <w:t>:</w:t>
      </w:r>
    </w:p>
    <w:p w14:paraId="36019411" w14:textId="77777777" w:rsidR="005029E1" w:rsidRDefault="00000000">
      <w:pPr>
        <w:pStyle w:val="ac"/>
        <w:spacing w:line="520" w:lineRule="exact"/>
        <w:ind w:firstLineChars="227" w:firstLine="477"/>
        <w:rPr>
          <w:rFonts w:ascii="仿宋" w:eastAsia="仿宋" w:hAnsi="仿宋" w:hint="eastAsia"/>
          <w:szCs w:val="21"/>
        </w:rPr>
      </w:pPr>
      <w:r>
        <w:rPr>
          <w:rFonts w:ascii="仿宋" w:eastAsia="仿宋" w:hAnsi="仿宋" w:hint="eastAsia"/>
          <w:szCs w:val="21"/>
        </w:rPr>
        <w:t>甲、乙双方根据项目编号</w:t>
      </w:r>
      <w:r>
        <w:rPr>
          <w:rFonts w:ascii="仿宋" w:eastAsia="仿宋" w:hAnsi="仿宋" w:hint="eastAsia"/>
          <w:szCs w:val="21"/>
          <w:u w:val="single"/>
        </w:rPr>
        <w:t xml:space="preserve">          </w:t>
      </w:r>
      <w:r>
        <w:rPr>
          <w:rFonts w:ascii="仿宋" w:eastAsia="仿宋" w:hAnsi="仿宋" w:hint="eastAsia"/>
          <w:szCs w:val="21"/>
        </w:rPr>
        <w:t>的</w:t>
      </w:r>
      <w:r>
        <w:rPr>
          <w:rFonts w:ascii="仿宋" w:eastAsia="仿宋" w:hAnsi="仿宋" w:hint="eastAsia"/>
          <w:szCs w:val="21"/>
          <w:u w:val="single"/>
        </w:rPr>
        <w:t xml:space="preserve">            </w:t>
      </w:r>
      <w:r>
        <w:rPr>
          <w:rFonts w:ascii="仿宋" w:eastAsia="仿宋" w:hAnsi="仿宋" w:hint="eastAsia"/>
          <w:szCs w:val="21"/>
        </w:rPr>
        <w:t>采购项目竞争性磋商采购结果及磋商文件的要求</w:t>
      </w:r>
      <w:r>
        <w:rPr>
          <w:rFonts w:ascii="仿宋" w:eastAsia="仿宋" w:hAnsi="仿宋"/>
          <w:szCs w:val="21"/>
        </w:rPr>
        <w:t>,</w:t>
      </w:r>
      <w:r>
        <w:rPr>
          <w:rFonts w:ascii="仿宋" w:eastAsia="仿宋" w:hAnsi="仿宋" w:hint="eastAsia"/>
          <w:szCs w:val="21"/>
        </w:rPr>
        <w:t>经协商一致</w:t>
      </w:r>
      <w:r>
        <w:rPr>
          <w:rFonts w:ascii="仿宋" w:eastAsia="仿宋" w:hAnsi="仿宋"/>
          <w:szCs w:val="21"/>
        </w:rPr>
        <w:t>,</w:t>
      </w:r>
      <w:r>
        <w:rPr>
          <w:rFonts w:ascii="仿宋" w:eastAsia="仿宋" w:hAnsi="仿宋" w:hint="eastAsia"/>
          <w:szCs w:val="21"/>
        </w:rPr>
        <w:t>达成如下购销合同</w:t>
      </w:r>
      <w:r>
        <w:rPr>
          <w:rFonts w:ascii="仿宋" w:eastAsia="仿宋" w:hAnsi="仿宋"/>
          <w:szCs w:val="21"/>
        </w:rPr>
        <w:t>:</w:t>
      </w:r>
    </w:p>
    <w:p w14:paraId="759A297D" w14:textId="77777777" w:rsidR="005029E1" w:rsidRDefault="00000000">
      <w:pPr>
        <w:pStyle w:val="ac"/>
        <w:spacing w:line="520" w:lineRule="exact"/>
        <w:ind w:leftChars="-171" w:left="-359" w:firstLineChars="344" w:firstLine="722"/>
        <w:rPr>
          <w:rFonts w:ascii="仿宋" w:eastAsia="仿宋" w:hAnsi="仿宋" w:hint="eastAsia"/>
          <w:szCs w:val="21"/>
        </w:rPr>
      </w:pPr>
      <w:r>
        <w:rPr>
          <w:rFonts w:ascii="仿宋" w:eastAsia="仿宋" w:hAnsi="仿宋" w:hint="eastAsia"/>
          <w:szCs w:val="21"/>
        </w:rPr>
        <w:t>一、货物及数量</w:t>
      </w:r>
    </w:p>
    <w:p w14:paraId="36368E08" w14:textId="77777777" w:rsidR="005029E1" w:rsidRDefault="00000000">
      <w:pPr>
        <w:pStyle w:val="ac"/>
        <w:spacing w:line="520" w:lineRule="exact"/>
        <w:ind w:firstLineChars="200" w:firstLine="420"/>
        <w:rPr>
          <w:rFonts w:ascii="仿宋" w:eastAsia="仿宋" w:hAnsi="仿宋" w:hint="eastAsia"/>
          <w:szCs w:val="21"/>
        </w:rPr>
      </w:pPr>
      <w:r>
        <w:rPr>
          <w:rFonts w:ascii="仿宋" w:eastAsia="仿宋" w:hAnsi="仿宋" w:hint="eastAsia"/>
          <w:szCs w:val="21"/>
        </w:rPr>
        <w:t>本合同所提供的货物及数量详见“项目采购需求”。</w:t>
      </w:r>
    </w:p>
    <w:p w14:paraId="65F398DA" w14:textId="77777777" w:rsidR="005029E1" w:rsidRDefault="00000000">
      <w:pPr>
        <w:pStyle w:val="ac"/>
        <w:spacing w:line="520" w:lineRule="exact"/>
        <w:ind w:leftChars="-171" w:left="-359" w:firstLineChars="344" w:firstLine="722"/>
        <w:rPr>
          <w:rFonts w:ascii="仿宋" w:eastAsia="仿宋" w:hAnsi="仿宋" w:hint="eastAsia"/>
          <w:szCs w:val="21"/>
        </w:rPr>
      </w:pPr>
      <w:r>
        <w:rPr>
          <w:rFonts w:ascii="仿宋" w:eastAsia="仿宋" w:hAnsi="仿宋" w:hint="eastAsia"/>
          <w:szCs w:val="21"/>
        </w:rPr>
        <w:t>二、合同金额</w:t>
      </w:r>
    </w:p>
    <w:p w14:paraId="4D3BDC21" w14:textId="77777777" w:rsidR="005029E1" w:rsidRDefault="00000000">
      <w:pPr>
        <w:pStyle w:val="ac"/>
        <w:spacing w:line="520" w:lineRule="exact"/>
        <w:ind w:firstLineChars="177" w:firstLine="372"/>
        <w:rPr>
          <w:rFonts w:ascii="仿宋" w:eastAsia="仿宋" w:hAnsi="仿宋" w:hint="eastAsia"/>
          <w:szCs w:val="21"/>
        </w:rPr>
      </w:pPr>
      <w:r>
        <w:rPr>
          <w:rFonts w:ascii="仿宋" w:eastAsia="仿宋" w:hAnsi="仿宋" w:hint="eastAsia"/>
          <w:szCs w:val="21"/>
        </w:rPr>
        <w:t>本合同的总金额(大写)为___________元人民币，分项价格详见乙方提交的投标报价明细表。</w:t>
      </w:r>
    </w:p>
    <w:p w14:paraId="0C78BE46" w14:textId="77777777" w:rsidR="005029E1" w:rsidRDefault="00000000">
      <w:pPr>
        <w:pStyle w:val="ac"/>
        <w:spacing w:line="520" w:lineRule="exact"/>
        <w:ind w:leftChars="-171" w:left="-359" w:firstLineChars="344" w:firstLine="722"/>
        <w:rPr>
          <w:rFonts w:ascii="仿宋" w:eastAsia="仿宋" w:hAnsi="仿宋" w:hint="eastAsia"/>
          <w:bCs/>
          <w:szCs w:val="21"/>
        </w:rPr>
      </w:pPr>
      <w:r>
        <w:rPr>
          <w:rFonts w:ascii="仿宋" w:eastAsia="仿宋" w:hAnsi="仿宋" w:hint="eastAsia"/>
          <w:bCs/>
          <w:szCs w:val="21"/>
        </w:rPr>
        <w:t>三、</w:t>
      </w:r>
      <w:r>
        <w:rPr>
          <w:rFonts w:ascii="仿宋" w:eastAsia="仿宋" w:hAnsi="仿宋" w:hint="eastAsia"/>
          <w:szCs w:val="21"/>
        </w:rPr>
        <w:t>供货时间和地点</w:t>
      </w:r>
    </w:p>
    <w:p w14:paraId="0F284692" w14:textId="77777777" w:rsidR="005029E1" w:rsidRDefault="00000000">
      <w:pPr>
        <w:pStyle w:val="ac"/>
        <w:spacing w:line="520" w:lineRule="exact"/>
        <w:ind w:left="-359" w:firstLine="963"/>
        <w:rPr>
          <w:rFonts w:ascii="仿宋" w:eastAsia="仿宋" w:hAnsi="仿宋" w:hint="eastAsia"/>
          <w:szCs w:val="21"/>
        </w:rPr>
      </w:pPr>
      <w:r>
        <w:rPr>
          <w:rFonts w:ascii="仿宋" w:eastAsia="仿宋" w:hAnsi="仿宋" w:hint="eastAsia"/>
          <w:szCs w:val="21"/>
        </w:rPr>
        <w:t>供货时间：合同签订后60日历天内供货安装调试到位。</w:t>
      </w:r>
    </w:p>
    <w:p w14:paraId="1727F8ED" w14:textId="77777777" w:rsidR="005029E1" w:rsidRDefault="00000000">
      <w:pPr>
        <w:pStyle w:val="ac"/>
        <w:spacing w:line="520" w:lineRule="exact"/>
        <w:ind w:firstLineChars="200" w:firstLine="420"/>
        <w:rPr>
          <w:rFonts w:ascii="仿宋" w:eastAsia="仿宋" w:hAnsi="仿宋" w:hint="eastAsia"/>
          <w:szCs w:val="21"/>
        </w:rPr>
      </w:pPr>
      <w:r>
        <w:rPr>
          <w:rFonts w:ascii="仿宋" w:eastAsia="仿宋" w:hAnsi="仿宋" w:hint="eastAsia"/>
          <w:szCs w:val="21"/>
        </w:rPr>
        <w:t>供货地点：采购人指定地点。</w:t>
      </w:r>
    </w:p>
    <w:p w14:paraId="7385642D" w14:textId="77777777" w:rsidR="005029E1" w:rsidRDefault="00000000">
      <w:pPr>
        <w:pStyle w:val="ac"/>
        <w:spacing w:line="520" w:lineRule="exact"/>
        <w:ind w:leftChars="-170" w:left="-357" w:firstLineChars="344" w:firstLine="722"/>
        <w:rPr>
          <w:rFonts w:ascii="仿宋" w:eastAsia="仿宋" w:hAnsi="仿宋" w:hint="eastAsia"/>
          <w:szCs w:val="21"/>
        </w:rPr>
      </w:pPr>
      <w:r>
        <w:rPr>
          <w:rFonts w:ascii="仿宋" w:eastAsia="仿宋" w:hAnsi="仿宋" w:hint="eastAsia"/>
          <w:szCs w:val="21"/>
        </w:rPr>
        <w:t>四、付款</w:t>
      </w:r>
    </w:p>
    <w:p w14:paraId="5F610882" w14:textId="77777777" w:rsidR="005029E1" w:rsidRDefault="00000000">
      <w:pPr>
        <w:pStyle w:val="ac"/>
        <w:spacing w:line="520" w:lineRule="exact"/>
        <w:ind w:leftChars="-170" w:left="-357" w:firstLineChars="344" w:firstLine="722"/>
        <w:rPr>
          <w:rFonts w:ascii="仿宋" w:eastAsia="仿宋" w:hAnsi="仿宋" w:hint="eastAsia"/>
          <w:szCs w:val="21"/>
        </w:rPr>
      </w:pPr>
      <w:r w:rsidRPr="0090474D">
        <w:rPr>
          <w:rFonts w:ascii="仿宋" w:eastAsia="仿宋" w:hAnsi="仿宋" w:hint="eastAsia"/>
          <w:color w:val="EE0000"/>
          <w:szCs w:val="21"/>
        </w:rPr>
        <w:t>合同签订后安装调试完毕且经验收合格交付使用且上级资金到位后一次性付清款项。（正式使用之日视为质保期开始）（</w:t>
      </w:r>
      <w:r>
        <w:rPr>
          <w:rFonts w:ascii="仿宋" w:eastAsia="仿宋" w:hAnsi="仿宋" w:hint="eastAsia"/>
          <w:szCs w:val="21"/>
        </w:rPr>
        <w:t>正式使用之日视为质保期开始）</w:t>
      </w:r>
      <w:r>
        <w:rPr>
          <w:rFonts w:hAnsi="宋体" w:hint="eastAsia"/>
          <w:b/>
          <w:szCs w:val="21"/>
        </w:rPr>
        <w:t>。</w:t>
      </w:r>
      <w:r>
        <w:rPr>
          <w:rFonts w:ascii="仿宋" w:eastAsia="仿宋" w:hAnsi="仿宋" w:hint="eastAsia"/>
          <w:szCs w:val="21"/>
        </w:rPr>
        <w:t>（付款前甲方有权组织抽查，如发现产品质量或售后服务有问题且未得到及时处理的，甲方有权拒绝付款）。</w:t>
      </w:r>
    </w:p>
    <w:p w14:paraId="28904E4D" w14:textId="77777777" w:rsidR="005029E1" w:rsidRDefault="00000000">
      <w:pPr>
        <w:pStyle w:val="ac"/>
        <w:spacing w:line="520" w:lineRule="exact"/>
        <w:ind w:firstLineChars="200" w:firstLine="420"/>
        <w:rPr>
          <w:rFonts w:ascii="仿宋" w:eastAsia="仿宋" w:hAnsi="仿宋" w:hint="eastAsia"/>
          <w:szCs w:val="21"/>
        </w:rPr>
      </w:pPr>
      <w:r>
        <w:rPr>
          <w:rFonts w:ascii="仿宋" w:eastAsia="仿宋" w:hAnsi="仿宋" w:hint="eastAsia"/>
          <w:szCs w:val="21"/>
        </w:rPr>
        <w:t>注:1.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数字人民币、电汇或保函等，具体方式由甲方根据实际情况而定。若甲方逾期付款的，应按照逾期付款金额的银行同期活期利率支付逾期付款违约金，但违约金总额不超过应付款金额的5%。</w:t>
      </w:r>
    </w:p>
    <w:p w14:paraId="4318A91A" w14:textId="77777777" w:rsidR="005029E1" w:rsidRDefault="00000000">
      <w:pPr>
        <w:pStyle w:val="ac"/>
        <w:spacing w:line="520" w:lineRule="exact"/>
        <w:ind w:firstLineChars="200" w:firstLine="420"/>
        <w:rPr>
          <w:rFonts w:ascii="仿宋" w:eastAsia="仿宋" w:hAnsi="仿宋" w:hint="eastAsia"/>
          <w:szCs w:val="21"/>
        </w:rPr>
      </w:pPr>
      <w:r>
        <w:rPr>
          <w:rFonts w:ascii="仿宋" w:eastAsia="仿宋" w:hAnsi="仿宋" w:hint="eastAsia"/>
          <w:szCs w:val="21"/>
        </w:rPr>
        <w:t>五、验收</w:t>
      </w:r>
    </w:p>
    <w:p w14:paraId="241C2F13" w14:textId="77777777" w:rsidR="005029E1" w:rsidRDefault="00000000">
      <w:pPr>
        <w:pStyle w:val="ac"/>
        <w:spacing w:line="520" w:lineRule="exact"/>
        <w:ind w:firstLineChars="200" w:firstLine="420"/>
        <w:rPr>
          <w:rFonts w:ascii="仿宋" w:eastAsia="仿宋" w:hAnsi="仿宋" w:hint="eastAsia"/>
          <w:szCs w:val="21"/>
        </w:rPr>
      </w:pPr>
      <w:r>
        <w:rPr>
          <w:rFonts w:ascii="仿宋" w:eastAsia="仿宋" w:hAnsi="仿宋" w:hint="eastAsia"/>
          <w:szCs w:val="21"/>
        </w:rPr>
        <w:t>甲方按磋商文件相关要求进行。如需委托第三方验收，第三方是指:</w:t>
      </w:r>
      <w:r>
        <w:rPr>
          <w:rFonts w:ascii="仿宋" w:eastAsia="仿宋" w:hAnsi="仿宋" w:hint="eastAsia"/>
          <w:szCs w:val="21"/>
          <w:u w:val="single"/>
        </w:rPr>
        <w:t xml:space="preserve">      </w:t>
      </w:r>
      <w:r>
        <w:rPr>
          <w:rFonts w:ascii="仿宋" w:eastAsia="仿宋" w:hAnsi="仿宋"/>
          <w:szCs w:val="21"/>
          <w:u w:val="single"/>
        </w:rPr>
        <w:t xml:space="preserve"> </w:t>
      </w:r>
      <w:r>
        <w:rPr>
          <w:rFonts w:ascii="仿宋" w:eastAsia="仿宋" w:hAnsi="仿宋" w:hint="eastAsia"/>
          <w:szCs w:val="21"/>
        </w:rPr>
        <w:t>，验收费用由甲方承担。因乙方交付的货物不符合标准导致甲方重复支出的验收费用，由乙方承担。</w:t>
      </w:r>
      <w:r>
        <w:rPr>
          <w:rFonts w:ascii="仿宋" w:eastAsia="仿宋" w:hAnsi="仿宋"/>
          <w:szCs w:val="21"/>
        </w:rPr>
        <w:t xml:space="preserve"> </w:t>
      </w:r>
    </w:p>
    <w:p w14:paraId="6846C391" w14:textId="77777777" w:rsidR="005029E1" w:rsidRDefault="00000000">
      <w:pPr>
        <w:pStyle w:val="ac"/>
        <w:spacing w:line="520" w:lineRule="exact"/>
        <w:ind w:firstLineChars="200" w:firstLine="420"/>
        <w:rPr>
          <w:rFonts w:ascii="仿宋" w:eastAsia="仿宋" w:hAnsi="仿宋" w:hint="eastAsia"/>
          <w:szCs w:val="21"/>
        </w:rPr>
      </w:pPr>
      <w:r>
        <w:rPr>
          <w:rFonts w:ascii="仿宋" w:eastAsia="仿宋" w:hAnsi="仿宋" w:hint="eastAsia"/>
          <w:szCs w:val="21"/>
        </w:rPr>
        <w:lastRenderedPageBreak/>
        <w:t>六、履约保证金</w:t>
      </w:r>
    </w:p>
    <w:p w14:paraId="7DC97F71" w14:textId="77777777" w:rsidR="005029E1" w:rsidRDefault="00000000">
      <w:pPr>
        <w:pStyle w:val="ac"/>
        <w:spacing w:line="520" w:lineRule="exact"/>
        <w:ind w:firstLineChars="200" w:firstLine="420"/>
        <w:rPr>
          <w:rFonts w:ascii="仿宋" w:eastAsia="仿宋" w:hAnsi="仿宋" w:hint="eastAsia"/>
          <w:szCs w:val="21"/>
        </w:rPr>
      </w:pPr>
      <w:r>
        <w:rPr>
          <w:rFonts w:ascii="仿宋" w:eastAsia="仿宋" w:hAnsi="仿宋" w:hint="eastAsia"/>
          <w:szCs w:val="21"/>
        </w:rPr>
        <w:t>1、</w:t>
      </w:r>
      <w:r>
        <w:rPr>
          <w:rFonts w:ascii="仿宋" w:eastAsia="仿宋" w:hAnsi="仿宋"/>
          <w:szCs w:val="21"/>
        </w:rPr>
        <w:t>乙方交纳人民币合同金额的1%作为本合同的履约保证金。</w:t>
      </w:r>
    </w:p>
    <w:p w14:paraId="362B163A" w14:textId="77777777" w:rsidR="005029E1" w:rsidRDefault="00000000">
      <w:pPr>
        <w:numPr>
          <w:ilvl w:val="0"/>
          <w:numId w:val="1"/>
        </w:numPr>
        <w:spacing w:line="520" w:lineRule="exact"/>
        <w:ind w:firstLine="560"/>
        <w:rPr>
          <w:rFonts w:ascii="仿宋" w:eastAsia="仿宋" w:hAnsi="仿宋" w:hint="eastAsia"/>
          <w:szCs w:val="21"/>
        </w:rPr>
      </w:pPr>
      <w:r>
        <w:rPr>
          <w:rFonts w:ascii="仿宋" w:eastAsia="仿宋" w:hAnsi="仿宋" w:hint="eastAsia"/>
          <w:szCs w:val="21"/>
        </w:rPr>
        <w:t>乙方提供的履约保证金可以是人民币形式（银行本票、汇票、支票、电汇），或</w:t>
      </w:r>
      <w:r>
        <w:rPr>
          <w:rFonts w:ascii="仿宋" w:eastAsia="仿宋" w:hAnsi="仿宋"/>
          <w:szCs w:val="21"/>
        </w:rPr>
        <w:t>银行保函、担保公司的保证担保或保险公司的保证保险等多种形式。</w:t>
      </w:r>
    </w:p>
    <w:p w14:paraId="2E00726F" w14:textId="77777777" w:rsidR="005029E1" w:rsidRDefault="00000000">
      <w:pPr>
        <w:numPr>
          <w:ilvl w:val="0"/>
          <w:numId w:val="1"/>
        </w:numPr>
        <w:spacing w:line="520" w:lineRule="exact"/>
        <w:ind w:firstLine="560"/>
        <w:rPr>
          <w:rFonts w:ascii="仿宋" w:eastAsia="仿宋" w:hAnsi="仿宋" w:hint="eastAsia"/>
          <w:szCs w:val="21"/>
        </w:rPr>
      </w:pPr>
      <w:r>
        <w:rPr>
          <w:rFonts w:ascii="仿宋" w:eastAsia="仿宋" w:hAnsi="仿宋" w:hint="eastAsia"/>
          <w:szCs w:val="21"/>
        </w:rPr>
        <w:t>乙方</w:t>
      </w:r>
      <w:r>
        <w:rPr>
          <w:rFonts w:ascii="仿宋" w:eastAsia="仿宋" w:hAnsi="仿宋"/>
          <w:szCs w:val="21"/>
        </w:rPr>
        <w:t>选取银行保函、担保公司的保证担保或保险公司的保证保险等形式的向采购人缴纳</w:t>
      </w:r>
      <w:r>
        <w:rPr>
          <w:rFonts w:ascii="仿宋" w:eastAsia="仿宋" w:hAnsi="仿宋" w:hint="eastAsia"/>
          <w:szCs w:val="21"/>
        </w:rPr>
        <w:t>的</w:t>
      </w:r>
      <w:r>
        <w:rPr>
          <w:rFonts w:ascii="仿宋" w:eastAsia="仿宋" w:hAnsi="仿宋"/>
          <w:szCs w:val="21"/>
        </w:rPr>
        <w:t>，如保函（担保、保险等）</w:t>
      </w:r>
      <w:r>
        <w:rPr>
          <w:rFonts w:ascii="仿宋" w:eastAsia="仿宋" w:hAnsi="仿宋" w:hint="eastAsia"/>
          <w:szCs w:val="21"/>
        </w:rPr>
        <w:t>的约定期到期但乙方履约仍未结束的</w:t>
      </w:r>
      <w:r>
        <w:rPr>
          <w:rFonts w:ascii="仿宋" w:eastAsia="仿宋" w:hAnsi="仿宋"/>
          <w:szCs w:val="21"/>
        </w:rPr>
        <w:t>，</w:t>
      </w:r>
      <w:r>
        <w:rPr>
          <w:rFonts w:ascii="仿宋" w:eastAsia="仿宋" w:hAnsi="仿宋" w:hint="eastAsia"/>
          <w:szCs w:val="21"/>
        </w:rPr>
        <w:t>乙方</w:t>
      </w:r>
      <w:r>
        <w:rPr>
          <w:rFonts w:ascii="仿宋" w:eastAsia="仿宋" w:hAnsi="仿宋"/>
          <w:szCs w:val="21"/>
        </w:rPr>
        <w:t>须进行续保。</w:t>
      </w:r>
    </w:p>
    <w:p w14:paraId="6232CB1D" w14:textId="77777777" w:rsidR="005029E1" w:rsidRDefault="00000000">
      <w:pPr>
        <w:numPr>
          <w:ilvl w:val="0"/>
          <w:numId w:val="1"/>
        </w:numPr>
        <w:spacing w:line="520" w:lineRule="exact"/>
        <w:ind w:firstLine="560"/>
        <w:rPr>
          <w:rFonts w:ascii="仿宋" w:eastAsia="仿宋" w:hAnsi="仿宋" w:hint="eastAsia"/>
          <w:szCs w:val="21"/>
        </w:rPr>
      </w:pPr>
      <w:r>
        <w:rPr>
          <w:rFonts w:ascii="仿宋" w:eastAsia="仿宋" w:hAnsi="仿宋" w:hint="eastAsia"/>
          <w:szCs w:val="21"/>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51A6F99E"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5、如乙方未能履行合同规定的义务，甲方有权从履约保证金中取得补偿。</w:t>
      </w:r>
    </w:p>
    <w:p w14:paraId="0DC2F353" w14:textId="77777777" w:rsidR="005029E1" w:rsidRDefault="00000000">
      <w:pPr>
        <w:spacing w:line="520" w:lineRule="exact"/>
        <w:ind w:firstLineChars="200" w:firstLine="420"/>
        <w:jc w:val="left"/>
        <w:rPr>
          <w:rFonts w:ascii="仿宋" w:eastAsia="仿宋" w:hAnsi="仿宋" w:hint="eastAsia"/>
          <w:szCs w:val="21"/>
        </w:rPr>
      </w:pPr>
      <w:r>
        <w:rPr>
          <w:rFonts w:ascii="仿宋" w:eastAsia="仿宋" w:hAnsi="仿宋" w:hint="eastAsia"/>
          <w:szCs w:val="21"/>
        </w:rPr>
        <w:t>6、履约保证金在合同约定期间内不予退还或者应完全有效，约定期间届满之日起</w:t>
      </w:r>
      <w:r>
        <w:rPr>
          <w:rFonts w:ascii="仿宋" w:eastAsia="仿宋" w:hAnsi="仿宋"/>
          <w:szCs w:val="21"/>
        </w:rPr>
        <w:t xml:space="preserve"> 5</w:t>
      </w:r>
      <w:r>
        <w:rPr>
          <w:rFonts w:ascii="仿宋" w:eastAsia="仿宋" w:hAnsi="仿宋" w:hint="eastAsia"/>
          <w:szCs w:val="21"/>
        </w:rPr>
        <w:t>个工作日内，甲方应将履约保证金退还乙方；逾期退还的，按中国人民银行同期贷款基利率上浮</w:t>
      </w:r>
      <w:r>
        <w:rPr>
          <w:rFonts w:ascii="仿宋" w:eastAsia="仿宋" w:hAnsi="仿宋"/>
          <w:szCs w:val="21"/>
        </w:rPr>
        <w:t>20%</w:t>
      </w:r>
      <w:r>
        <w:rPr>
          <w:rFonts w:ascii="仿宋" w:eastAsia="仿宋" w:hAnsi="仿宋" w:hint="eastAsia"/>
          <w:szCs w:val="21"/>
        </w:rPr>
        <w:t>后的利率支付超期资金占用费，但因乙方自身原因导致无法及时退还的除外。</w:t>
      </w:r>
      <w:r>
        <w:rPr>
          <w:rFonts w:ascii="仿宋" w:eastAsia="仿宋" w:hAnsi="仿宋" w:hint="eastAsia"/>
          <w:szCs w:val="21"/>
        </w:rPr>
        <w:cr/>
        <w:t xml:space="preserve">    7、履约保证金在合同约定期间内不予退还或者应完全有效，履约保证金在项目验收合格后退还给乙方。</w:t>
      </w:r>
    </w:p>
    <w:p w14:paraId="0AFD713A"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七、合同纠纷处理</w:t>
      </w:r>
    </w:p>
    <w:p w14:paraId="37ED68C8"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本合同执行过程中发生纠纷，由甲乙双方协商解决，若协商不成，作如下</w:t>
      </w:r>
      <w:r>
        <w:rPr>
          <w:rFonts w:ascii="仿宋" w:eastAsia="仿宋" w:hAnsi="仿宋"/>
          <w:szCs w:val="21"/>
          <w:u w:val="single"/>
        </w:rPr>
        <w:t xml:space="preserve"> </w:t>
      </w:r>
      <w:r>
        <w:rPr>
          <w:rFonts w:ascii="仿宋" w:eastAsia="仿宋" w:hAnsi="仿宋" w:hint="eastAsia"/>
          <w:szCs w:val="21"/>
          <w:u w:val="single"/>
        </w:rPr>
        <w:t>2</w:t>
      </w:r>
      <w:r>
        <w:rPr>
          <w:rFonts w:ascii="仿宋" w:eastAsia="仿宋" w:hAnsi="仿宋"/>
          <w:szCs w:val="21"/>
          <w:u w:val="single"/>
        </w:rPr>
        <w:t xml:space="preserve"> </w:t>
      </w:r>
      <w:r>
        <w:rPr>
          <w:rFonts w:ascii="仿宋" w:eastAsia="仿宋" w:hAnsi="仿宋" w:hint="eastAsia"/>
          <w:szCs w:val="21"/>
        </w:rPr>
        <w:t>处理:</w:t>
      </w:r>
      <w:r>
        <w:rPr>
          <w:rFonts w:ascii="仿宋" w:eastAsia="仿宋" w:hAnsi="仿宋"/>
          <w:szCs w:val="21"/>
        </w:rPr>
        <w:t xml:space="preserve"> </w:t>
      </w:r>
    </w:p>
    <w:p w14:paraId="29D988AA"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szCs w:val="21"/>
        </w:rPr>
        <w:t>1</w:t>
      </w:r>
      <w:r>
        <w:rPr>
          <w:rFonts w:ascii="仿宋" w:eastAsia="仿宋" w:hAnsi="仿宋" w:hint="eastAsia"/>
          <w:szCs w:val="21"/>
        </w:rPr>
        <w:t>、申请仲裁。选定仲裁机构为淮安市仲裁委员会。</w:t>
      </w:r>
      <w:r>
        <w:rPr>
          <w:rFonts w:ascii="仿宋" w:eastAsia="仿宋" w:hAnsi="仿宋"/>
          <w:szCs w:val="21"/>
        </w:rPr>
        <w:t xml:space="preserve"> </w:t>
      </w:r>
    </w:p>
    <w:p w14:paraId="195CAA97"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szCs w:val="21"/>
        </w:rPr>
        <w:t>2</w:t>
      </w:r>
      <w:r>
        <w:rPr>
          <w:rFonts w:ascii="仿宋" w:eastAsia="仿宋" w:hAnsi="仿宋" w:hint="eastAsia"/>
          <w:szCs w:val="21"/>
        </w:rPr>
        <w:t>、提起诉讼。约定由采购人所在地法院管辖。</w:t>
      </w:r>
      <w:r>
        <w:rPr>
          <w:rFonts w:ascii="仿宋" w:eastAsia="仿宋" w:hAnsi="仿宋"/>
          <w:szCs w:val="21"/>
        </w:rPr>
        <w:t xml:space="preserve"> </w:t>
      </w:r>
    </w:p>
    <w:p w14:paraId="13092B9D" w14:textId="77777777" w:rsidR="005029E1" w:rsidRDefault="00000000">
      <w:pPr>
        <w:spacing w:line="520" w:lineRule="exact"/>
        <w:ind w:firstLineChars="196" w:firstLine="412"/>
        <w:rPr>
          <w:rFonts w:ascii="仿宋" w:eastAsia="仿宋" w:hAnsi="仿宋" w:hint="eastAsia"/>
          <w:szCs w:val="21"/>
        </w:rPr>
      </w:pPr>
      <w:r>
        <w:rPr>
          <w:rFonts w:ascii="仿宋" w:eastAsia="仿宋" w:hAnsi="仿宋" w:hint="eastAsia"/>
          <w:szCs w:val="21"/>
        </w:rPr>
        <w:t>八、合同生效及其它</w:t>
      </w:r>
    </w:p>
    <w:p w14:paraId="61DAE7D2"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本合同经甲、乙双方加盖电子签章后生效。如有变动，必须经甲方、乙方协商一致后，方可更改。</w:t>
      </w:r>
    </w:p>
    <w:p w14:paraId="25FC4F90" w14:textId="77777777" w:rsidR="005029E1" w:rsidRDefault="00000000">
      <w:pPr>
        <w:spacing w:line="520" w:lineRule="exact"/>
        <w:ind w:firstLineChars="196" w:firstLine="412"/>
        <w:rPr>
          <w:rFonts w:ascii="仿宋" w:eastAsia="仿宋" w:hAnsi="仿宋" w:hint="eastAsia"/>
          <w:szCs w:val="21"/>
        </w:rPr>
      </w:pPr>
      <w:r>
        <w:rPr>
          <w:rFonts w:ascii="仿宋" w:eastAsia="仿宋" w:hAnsi="仿宋" w:hint="eastAsia"/>
          <w:szCs w:val="21"/>
        </w:rPr>
        <w:t>九、组成本合同的文件包括</w:t>
      </w:r>
    </w:p>
    <w:p w14:paraId="5B850CD8" w14:textId="77777777" w:rsidR="005029E1" w:rsidRDefault="00000000">
      <w:pPr>
        <w:spacing w:line="520" w:lineRule="exact"/>
        <w:ind w:firstLineChars="202" w:firstLine="424"/>
        <w:rPr>
          <w:rFonts w:ascii="仿宋" w:eastAsia="仿宋" w:hAnsi="仿宋" w:hint="eastAsia"/>
          <w:szCs w:val="21"/>
        </w:rPr>
      </w:pPr>
      <w:r>
        <w:rPr>
          <w:rFonts w:ascii="仿宋" w:eastAsia="仿宋" w:hAnsi="仿宋" w:hint="eastAsia"/>
          <w:szCs w:val="21"/>
        </w:rPr>
        <w:t>1、合同格式及条款；</w:t>
      </w:r>
    </w:p>
    <w:p w14:paraId="1A4AA9E4"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2、磋商文件和乙方的响应文件；</w:t>
      </w:r>
      <w:r>
        <w:rPr>
          <w:rFonts w:ascii="仿宋" w:eastAsia="仿宋" w:hAnsi="仿宋"/>
          <w:szCs w:val="21"/>
        </w:rPr>
        <w:t xml:space="preserve"> </w:t>
      </w:r>
    </w:p>
    <w:p w14:paraId="3D644720"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3、中标通知书；</w:t>
      </w:r>
      <w:r>
        <w:rPr>
          <w:rFonts w:ascii="仿宋" w:eastAsia="仿宋" w:hAnsi="仿宋"/>
          <w:szCs w:val="21"/>
        </w:rPr>
        <w:t xml:space="preserve"> </w:t>
      </w:r>
    </w:p>
    <w:p w14:paraId="4B097269"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4、甲乙双方商定的其他必要文件。</w:t>
      </w:r>
      <w:r>
        <w:rPr>
          <w:rFonts w:ascii="仿宋" w:eastAsia="仿宋" w:hAnsi="仿宋"/>
          <w:szCs w:val="21"/>
        </w:rPr>
        <w:t xml:space="preserve"> </w:t>
      </w:r>
      <w:r>
        <w:rPr>
          <w:rFonts w:ascii="仿宋" w:eastAsia="仿宋" w:hAnsi="仿宋" w:hint="eastAsia"/>
          <w:szCs w:val="21"/>
        </w:rPr>
        <w:t>上述合同文件内容互为补充，如有不明确，由甲方负责解释。</w:t>
      </w:r>
    </w:p>
    <w:p w14:paraId="4477138A" w14:textId="77777777" w:rsidR="005029E1" w:rsidRDefault="005029E1">
      <w:pPr>
        <w:pStyle w:val="ac"/>
        <w:spacing w:line="520" w:lineRule="exact"/>
        <w:rPr>
          <w:rFonts w:ascii="仿宋" w:eastAsia="仿宋" w:hAnsi="仿宋" w:hint="eastAsia"/>
          <w:szCs w:val="21"/>
        </w:rPr>
      </w:pPr>
    </w:p>
    <w:p w14:paraId="27357677"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甲    方:                          乙    方:</w:t>
      </w:r>
    </w:p>
    <w:p w14:paraId="490E8B32"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单位盖章:（电子签章）              单位盖章:（电子签章）</w:t>
      </w:r>
    </w:p>
    <w:p w14:paraId="4DFEE072"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代表签字:                          代表签字:</w:t>
      </w:r>
    </w:p>
    <w:p w14:paraId="45F542BD"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签定日期:                          签定日期:</w:t>
      </w:r>
    </w:p>
    <w:p w14:paraId="6D0E37E1" w14:textId="77777777" w:rsidR="005029E1" w:rsidRDefault="005029E1">
      <w:pPr>
        <w:tabs>
          <w:tab w:val="left" w:pos="180"/>
        </w:tabs>
        <w:spacing w:line="640" w:lineRule="exact"/>
        <w:ind w:firstLineChars="890" w:firstLine="1869"/>
        <w:rPr>
          <w:rFonts w:ascii="仿宋" w:eastAsia="仿宋" w:hAnsi="仿宋" w:hint="eastAsia"/>
          <w:szCs w:val="21"/>
        </w:rPr>
      </w:pPr>
    </w:p>
    <w:p w14:paraId="5582B02B" w14:textId="77777777" w:rsidR="005029E1" w:rsidRDefault="005029E1">
      <w:pPr>
        <w:tabs>
          <w:tab w:val="left" w:pos="180"/>
        </w:tabs>
        <w:spacing w:line="640" w:lineRule="exact"/>
        <w:ind w:firstLineChars="890" w:firstLine="1869"/>
        <w:rPr>
          <w:rFonts w:ascii="仿宋" w:eastAsia="仿宋" w:hAnsi="仿宋" w:hint="eastAsia"/>
          <w:szCs w:val="21"/>
        </w:rPr>
      </w:pPr>
    </w:p>
    <w:p w14:paraId="11AD3E29" w14:textId="77777777" w:rsidR="005029E1" w:rsidRDefault="005029E1">
      <w:pPr>
        <w:tabs>
          <w:tab w:val="left" w:pos="180"/>
        </w:tabs>
        <w:spacing w:line="640" w:lineRule="exact"/>
        <w:ind w:firstLineChars="890" w:firstLine="1869"/>
        <w:rPr>
          <w:rFonts w:ascii="仿宋" w:eastAsia="仿宋" w:hAnsi="仿宋" w:hint="eastAsia"/>
          <w:szCs w:val="21"/>
        </w:rPr>
      </w:pPr>
    </w:p>
    <w:p w14:paraId="48AF3E96" w14:textId="77777777" w:rsidR="005029E1" w:rsidRPr="0090474D" w:rsidRDefault="00000000" w:rsidP="0090474D">
      <w:pPr>
        <w:tabs>
          <w:tab w:val="left" w:pos="180"/>
        </w:tabs>
        <w:spacing w:line="520" w:lineRule="exact"/>
        <w:ind w:firstLineChars="1000" w:firstLine="3200"/>
        <w:jc w:val="left"/>
        <w:rPr>
          <w:rFonts w:ascii="仿宋" w:eastAsia="仿宋" w:hAnsi="仿宋" w:hint="eastAsia"/>
          <w:sz w:val="32"/>
          <w:szCs w:val="32"/>
        </w:rPr>
      </w:pPr>
      <w:r w:rsidRPr="0090474D">
        <w:rPr>
          <w:rFonts w:ascii="仿宋" w:eastAsia="仿宋" w:hAnsi="仿宋" w:hint="eastAsia"/>
          <w:sz w:val="32"/>
          <w:szCs w:val="32"/>
        </w:rPr>
        <w:t>二、合同条款</w:t>
      </w:r>
    </w:p>
    <w:p w14:paraId="0600DC35" w14:textId="77777777" w:rsidR="005029E1" w:rsidRDefault="00000000">
      <w:pPr>
        <w:spacing w:line="520" w:lineRule="exact"/>
        <w:rPr>
          <w:rFonts w:ascii="仿宋" w:eastAsia="仿宋" w:hAnsi="仿宋" w:hint="eastAsia"/>
          <w:szCs w:val="21"/>
        </w:rPr>
      </w:pPr>
      <w:r>
        <w:rPr>
          <w:rFonts w:ascii="仿宋" w:eastAsia="仿宋" w:hAnsi="仿宋" w:hint="eastAsia"/>
          <w:szCs w:val="21"/>
        </w:rPr>
        <w:t>1.定义</w:t>
      </w:r>
    </w:p>
    <w:p w14:paraId="6A0C9D51"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本合同中下列术语应解释为:</w:t>
      </w:r>
    </w:p>
    <w:p w14:paraId="00FC11E2"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（1）“合同”系指甲方和乙方（以下简称合同双方）签署的、合同格式中列明的合同双方所达成的协议，包括所有的附件、附录和构成合同的所有文件。</w:t>
      </w:r>
    </w:p>
    <w:p w14:paraId="6146BC54"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（2）“合同价”系指根据合同规定，乙方在完全履行合同义务后甲方应支付给乙方的价格。</w:t>
      </w:r>
    </w:p>
    <w:p w14:paraId="71B3C951"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（3）“货物（含软件及相关服务）”系指乙方按合同要求，须向甲方提供的一切设备、机械、仪表、备件、工具、技术及手册等有关材料。</w:t>
      </w:r>
    </w:p>
    <w:p w14:paraId="193F15D3"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（4）“服务”系指根据合同规定乙方承担与供货有关的所有辅助服务，如运输、保险以及其它的服务，如安装、调试、提供技术援助、培训和其他类似的义务。</w:t>
      </w:r>
    </w:p>
    <w:p w14:paraId="2434FA9F"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（5）“甲方”系指购买货物（含软件及相关服务）的单位。</w:t>
      </w:r>
    </w:p>
    <w:p w14:paraId="1F7F7DBB"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（6）“乙方”系指根据合同规定提供货物（含软件及相关服务）和服务的供应商。</w:t>
      </w:r>
    </w:p>
    <w:p w14:paraId="79072BD9" w14:textId="77777777" w:rsidR="005029E1" w:rsidRDefault="00000000">
      <w:pPr>
        <w:spacing w:line="520" w:lineRule="exact"/>
        <w:rPr>
          <w:rFonts w:ascii="仿宋" w:eastAsia="仿宋" w:hAnsi="仿宋" w:hint="eastAsia"/>
          <w:bCs/>
          <w:szCs w:val="21"/>
        </w:rPr>
      </w:pPr>
      <w:r>
        <w:rPr>
          <w:rFonts w:ascii="仿宋" w:eastAsia="仿宋" w:hAnsi="仿宋" w:hint="eastAsia"/>
          <w:bCs/>
          <w:szCs w:val="21"/>
        </w:rPr>
        <w:t>2.技术规范</w:t>
      </w:r>
    </w:p>
    <w:p w14:paraId="232A1786"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eastAsia="仿宋" w:hAnsi="仿宋"/>
          <w:szCs w:val="21"/>
        </w:rPr>
        <w:t xml:space="preserve"> </w:t>
      </w:r>
    </w:p>
    <w:p w14:paraId="20D5348B" w14:textId="77777777" w:rsidR="005029E1" w:rsidRDefault="00000000">
      <w:pPr>
        <w:spacing w:line="520" w:lineRule="exact"/>
        <w:rPr>
          <w:rFonts w:ascii="仿宋" w:eastAsia="仿宋" w:hAnsi="仿宋" w:hint="eastAsia"/>
          <w:szCs w:val="21"/>
        </w:rPr>
      </w:pPr>
      <w:r>
        <w:rPr>
          <w:rFonts w:ascii="仿宋" w:eastAsia="仿宋" w:hAnsi="仿宋" w:hint="eastAsia"/>
          <w:szCs w:val="21"/>
        </w:rPr>
        <w:t>3.专利权</w:t>
      </w:r>
    </w:p>
    <w:p w14:paraId="2E4D6933"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3.1乙方须保障甲方在使用该货物（含软件及相关服务）或其任何一部分时不受到第三方关于</w:t>
      </w:r>
      <w:r>
        <w:rPr>
          <w:rFonts w:ascii="仿宋" w:eastAsia="仿宋" w:hAnsi="仿宋" w:hint="eastAsia"/>
          <w:szCs w:val="21"/>
        </w:rPr>
        <w:lastRenderedPageBreak/>
        <w:t>侵犯专利权、商标权、版权、专有技术等权利的指控。如果任何第三方提出侵权指控，乙方须与第三方交涉并承担可能发生的一切损失和费用。</w:t>
      </w:r>
    </w:p>
    <w:p w14:paraId="6AC9A5E9" w14:textId="77777777" w:rsidR="005029E1" w:rsidRDefault="00000000">
      <w:pPr>
        <w:spacing w:line="520" w:lineRule="exact"/>
        <w:rPr>
          <w:rFonts w:ascii="仿宋" w:eastAsia="仿宋" w:hAnsi="仿宋" w:hint="eastAsia"/>
          <w:szCs w:val="21"/>
        </w:rPr>
      </w:pPr>
      <w:r>
        <w:rPr>
          <w:rFonts w:ascii="仿宋" w:eastAsia="仿宋" w:hAnsi="仿宋" w:hint="eastAsia"/>
          <w:szCs w:val="21"/>
        </w:rPr>
        <w:t>4.包装要求</w:t>
      </w:r>
    </w:p>
    <w:p w14:paraId="54EEDA6C"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4.1本项目中涉及商品的</w:t>
      </w:r>
      <w:r>
        <w:rPr>
          <w:rFonts w:ascii="仿宋" w:eastAsia="仿宋" w:hAnsi="仿宋"/>
          <w:szCs w:val="21"/>
        </w:rPr>
        <w:t>包装应按照“财办库〔2020〕123号《关于印发《商品包装政府采购需求标准（试行）》、《快递包装政府采购需求标准（试行）》的通知》”执行</w:t>
      </w:r>
      <w:r>
        <w:rPr>
          <w:rFonts w:ascii="仿宋" w:eastAsia="仿宋" w:hAnsi="仿宋" w:hint="eastAsia"/>
          <w:szCs w:val="21"/>
        </w:rPr>
        <w:t>,在供货、安装过程中能够做到低碳物流、环保节约、提高资源利用率；涉及设备运维参考《绿色数据中心政府采购需求标准（试行）》（财库【2023】7号文）执行。</w:t>
      </w:r>
    </w:p>
    <w:p w14:paraId="6A3E47F5"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4.2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p>
    <w:p w14:paraId="725B8354"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4.3每件包装箱内应附一份详细装箱单和质量合格证。</w:t>
      </w:r>
    </w:p>
    <w:p w14:paraId="3BCA1AFD" w14:textId="77777777" w:rsidR="005029E1" w:rsidRDefault="00000000">
      <w:pPr>
        <w:spacing w:line="520" w:lineRule="exact"/>
        <w:rPr>
          <w:rFonts w:ascii="仿宋" w:eastAsia="仿宋" w:hAnsi="仿宋" w:hint="eastAsia"/>
          <w:szCs w:val="21"/>
        </w:rPr>
      </w:pPr>
      <w:r>
        <w:rPr>
          <w:rFonts w:ascii="仿宋" w:eastAsia="仿宋" w:hAnsi="仿宋" w:hint="eastAsia"/>
          <w:szCs w:val="21"/>
        </w:rPr>
        <w:t>5.装运标志</w:t>
      </w:r>
    </w:p>
    <w:p w14:paraId="537A1DEC" w14:textId="77777777" w:rsidR="005029E1" w:rsidRDefault="00000000">
      <w:pPr>
        <w:spacing w:line="520" w:lineRule="exact"/>
        <w:ind w:firstLine="660"/>
        <w:rPr>
          <w:rFonts w:ascii="仿宋" w:eastAsia="仿宋" w:hAnsi="仿宋" w:hint="eastAsia"/>
          <w:szCs w:val="21"/>
        </w:rPr>
      </w:pPr>
      <w:r>
        <w:rPr>
          <w:rFonts w:ascii="仿宋" w:eastAsia="仿宋" w:hAnsi="仿宋"/>
          <w:szCs w:val="21"/>
        </w:rPr>
        <w:t xml:space="preserve">5.1 </w:t>
      </w:r>
      <w:r>
        <w:rPr>
          <w:rFonts w:ascii="仿宋" w:eastAsia="仿宋" w:hAnsi="仿宋" w:hint="eastAsia"/>
          <w:szCs w:val="21"/>
        </w:rPr>
        <w:t>乙方应在每一包装箱邻接的四侧用不褪色的油漆以醒目的中文字样做出下列标记:</w:t>
      </w:r>
      <w:r>
        <w:rPr>
          <w:rFonts w:ascii="仿宋" w:eastAsia="仿宋" w:hAnsi="仿宋"/>
          <w:szCs w:val="21"/>
        </w:rPr>
        <w:t xml:space="preserve"> </w:t>
      </w:r>
    </w:p>
    <w:p w14:paraId="0EDAC18D"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（1）收货人</w:t>
      </w:r>
      <w:r>
        <w:rPr>
          <w:rFonts w:ascii="仿宋" w:eastAsia="仿宋" w:hAnsi="仿宋"/>
          <w:szCs w:val="21"/>
        </w:rPr>
        <w:t xml:space="preserve"> </w:t>
      </w:r>
    </w:p>
    <w:p w14:paraId="793FF764"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2</w:t>
      </w:r>
      <w:r>
        <w:rPr>
          <w:rFonts w:ascii="仿宋" w:eastAsia="仿宋" w:hAnsi="仿宋" w:hint="eastAsia"/>
          <w:szCs w:val="21"/>
        </w:rPr>
        <w:t>）合同号</w:t>
      </w:r>
      <w:r>
        <w:rPr>
          <w:rFonts w:ascii="仿宋" w:eastAsia="仿宋" w:hAnsi="仿宋"/>
          <w:szCs w:val="21"/>
        </w:rPr>
        <w:t xml:space="preserve"> </w:t>
      </w:r>
    </w:p>
    <w:p w14:paraId="2602A7DF"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3</w:t>
      </w:r>
      <w:r>
        <w:rPr>
          <w:rFonts w:ascii="仿宋" w:eastAsia="仿宋" w:hAnsi="仿宋" w:hint="eastAsia"/>
          <w:szCs w:val="21"/>
        </w:rPr>
        <w:t>）装运标志</w:t>
      </w:r>
      <w:r>
        <w:rPr>
          <w:rFonts w:ascii="仿宋" w:eastAsia="仿宋" w:hAnsi="仿宋"/>
          <w:szCs w:val="21"/>
        </w:rPr>
        <w:t xml:space="preserve"> </w:t>
      </w:r>
    </w:p>
    <w:p w14:paraId="4EEEE942"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4</w:t>
      </w:r>
      <w:r>
        <w:rPr>
          <w:rFonts w:ascii="仿宋" w:eastAsia="仿宋" w:hAnsi="仿宋" w:hint="eastAsia"/>
          <w:szCs w:val="21"/>
        </w:rPr>
        <w:t>）收货人代号</w:t>
      </w:r>
      <w:r>
        <w:rPr>
          <w:rFonts w:ascii="仿宋" w:eastAsia="仿宋" w:hAnsi="仿宋"/>
          <w:szCs w:val="21"/>
        </w:rPr>
        <w:t xml:space="preserve"> </w:t>
      </w:r>
    </w:p>
    <w:p w14:paraId="3E775B40"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5</w:t>
      </w:r>
      <w:r>
        <w:rPr>
          <w:rFonts w:ascii="仿宋" w:eastAsia="仿宋" w:hAnsi="仿宋" w:hint="eastAsia"/>
          <w:szCs w:val="21"/>
        </w:rPr>
        <w:t>）目的地</w:t>
      </w:r>
      <w:r>
        <w:rPr>
          <w:rFonts w:ascii="仿宋" w:eastAsia="仿宋" w:hAnsi="仿宋"/>
          <w:szCs w:val="21"/>
        </w:rPr>
        <w:t xml:space="preserve"> </w:t>
      </w:r>
    </w:p>
    <w:p w14:paraId="03F46AAA"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6</w:t>
      </w:r>
      <w:r>
        <w:rPr>
          <w:rFonts w:ascii="仿宋" w:eastAsia="仿宋" w:hAnsi="仿宋" w:hint="eastAsia"/>
          <w:szCs w:val="21"/>
        </w:rPr>
        <w:t>）货物（含软件及相关服务）名称、品目号和箱号</w:t>
      </w:r>
    </w:p>
    <w:p w14:paraId="52ACA904"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7</w:t>
      </w:r>
      <w:r>
        <w:rPr>
          <w:rFonts w:ascii="仿宋" w:eastAsia="仿宋" w:hAnsi="仿宋" w:hint="eastAsia"/>
          <w:szCs w:val="21"/>
        </w:rPr>
        <w:t>）毛重／净重</w:t>
      </w:r>
      <w:r>
        <w:rPr>
          <w:rFonts w:ascii="仿宋" w:eastAsia="仿宋" w:hAnsi="仿宋"/>
          <w:szCs w:val="21"/>
        </w:rPr>
        <w:t xml:space="preserve"> </w:t>
      </w:r>
    </w:p>
    <w:p w14:paraId="44DCCD34"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8</w:t>
      </w:r>
      <w:r>
        <w:rPr>
          <w:rFonts w:ascii="仿宋" w:eastAsia="仿宋" w:hAnsi="仿宋" w:hint="eastAsia"/>
          <w:szCs w:val="21"/>
        </w:rPr>
        <w:t>）尺寸（长</w:t>
      </w:r>
      <w:r>
        <w:rPr>
          <w:rFonts w:ascii="仿宋" w:eastAsia="仿宋" w:hAnsi="仿宋"/>
          <w:szCs w:val="21"/>
        </w:rPr>
        <w:t>X</w:t>
      </w:r>
      <w:r>
        <w:rPr>
          <w:rFonts w:ascii="仿宋" w:eastAsia="仿宋" w:hAnsi="仿宋" w:hint="eastAsia"/>
          <w:szCs w:val="21"/>
        </w:rPr>
        <w:t>宽</w:t>
      </w:r>
      <w:r>
        <w:rPr>
          <w:rFonts w:ascii="仿宋" w:eastAsia="仿宋" w:hAnsi="仿宋"/>
          <w:szCs w:val="21"/>
        </w:rPr>
        <w:t>X</w:t>
      </w:r>
      <w:r>
        <w:rPr>
          <w:rFonts w:ascii="仿宋" w:eastAsia="仿宋" w:hAnsi="仿宋" w:hint="eastAsia"/>
          <w:szCs w:val="21"/>
        </w:rPr>
        <w:t>高，以厘米计）</w:t>
      </w:r>
      <w:r>
        <w:rPr>
          <w:rFonts w:ascii="仿宋" w:eastAsia="仿宋" w:hAnsi="仿宋"/>
          <w:szCs w:val="21"/>
        </w:rPr>
        <w:t xml:space="preserve"> </w:t>
      </w:r>
    </w:p>
    <w:p w14:paraId="65B91A0E" w14:textId="77777777" w:rsidR="005029E1" w:rsidRDefault="00000000">
      <w:pPr>
        <w:spacing w:line="520" w:lineRule="exact"/>
        <w:ind w:firstLine="660"/>
        <w:rPr>
          <w:rFonts w:ascii="仿宋" w:eastAsia="仿宋" w:hAnsi="仿宋" w:hint="eastAsia"/>
          <w:szCs w:val="21"/>
        </w:rPr>
      </w:pPr>
      <w:r>
        <w:rPr>
          <w:rFonts w:ascii="仿宋" w:eastAsia="仿宋" w:hAnsi="仿宋"/>
          <w:szCs w:val="21"/>
        </w:rPr>
        <w:t xml:space="preserve">5.2 </w:t>
      </w:r>
      <w:r>
        <w:rPr>
          <w:rFonts w:ascii="仿宋" w:eastAsia="仿宋" w:hAnsi="仿宋" w:hint="eastAsia"/>
          <w:szCs w:val="21"/>
        </w:rPr>
        <w:t>如果货物（含软件及相关服务）单件重量在两吨或两吨以上，乙方应在每件包装箱的两侧用中文和适当的运输标志标明</w:t>
      </w:r>
      <w:r>
        <w:rPr>
          <w:rFonts w:ascii="仿宋" w:eastAsia="仿宋" w:hAnsi="仿宋"/>
          <w:szCs w:val="21"/>
        </w:rPr>
        <w:t>“</w:t>
      </w:r>
      <w:r>
        <w:rPr>
          <w:rFonts w:ascii="仿宋" w:eastAsia="仿宋" w:hAnsi="仿宋" w:hint="eastAsia"/>
          <w:szCs w:val="21"/>
        </w:rPr>
        <w:t>重心</w:t>
      </w:r>
      <w:r>
        <w:rPr>
          <w:rFonts w:ascii="仿宋" w:eastAsia="仿宋" w:hAnsi="仿宋"/>
          <w:szCs w:val="21"/>
        </w:rPr>
        <w:t>”</w:t>
      </w:r>
      <w:r>
        <w:rPr>
          <w:rFonts w:ascii="仿宋" w:eastAsia="仿宋" w:hAnsi="仿宋" w:hint="eastAsia"/>
          <w:szCs w:val="21"/>
        </w:rPr>
        <w:t>和</w:t>
      </w:r>
      <w:r>
        <w:rPr>
          <w:rFonts w:ascii="仿宋" w:eastAsia="仿宋" w:hAnsi="仿宋"/>
          <w:szCs w:val="21"/>
        </w:rPr>
        <w:t>“</w:t>
      </w:r>
      <w:r>
        <w:rPr>
          <w:rFonts w:ascii="仿宋" w:eastAsia="仿宋" w:hAnsi="仿宋" w:hint="eastAsia"/>
          <w:szCs w:val="21"/>
        </w:rPr>
        <w:t>吊装点</w:t>
      </w:r>
      <w:r>
        <w:rPr>
          <w:rFonts w:ascii="仿宋" w:eastAsia="仿宋" w:hAnsi="仿宋"/>
          <w:szCs w:val="21"/>
        </w:rPr>
        <w:t>”</w:t>
      </w:r>
      <w:r>
        <w:rPr>
          <w:rFonts w:ascii="仿宋" w:eastAsia="仿宋" w:hAnsi="仿宋" w:hint="eastAsia"/>
          <w:szCs w:val="21"/>
        </w:rPr>
        <w:t>，以便装卸和搬运。根据货物（含软件及相关服务）的特点和运输的不同要求，乙方应在包装箱上清楚地标有“小心轻放”、</w:t>
      </w:r>
      <w:r>
        <w:rPr>
          <w:rFonts w:ascii="仿宋" w:eastAsia="仿宋" w:hAnsi="仿宋"/>
          <w:szCs w:val="21"/>
        </w:rPr>
        <w:t>“</w:t>
      </w:r>
      <w:r>
        <w:rPr>
          <w:rFonts w:ascii="仿宋" w:eastAsia="仿宋" w:hAnsi="仿宋" w:hint="eastAsia"/>
          <w:szCs w:val="21"/>
        </w:rPr>
        <w:t>勿倒置</w:t>
      </w:r>
      <w:r>
        <w:rPr>
          <w:rFonts w:ascii="仿宋" w:eastAsia="仿宋" w:hAnsi="仿宋"/>
          <w:szCs w:val="21"/>
        </w:rPr>
        <w:t>”</w:t>
      </w:r>
      <w:r>
        <w:rPr>
          <w:rFonts w:ascii="仿宋" w:eastAsia="仿宋" w:hAnsi="仿宋" w:hint="eastAsia"/>
          <w:szCs w:val="21"/>
        </w:rPr>
        <w:t>、</w:t>
      </w:r>
      <w:r>
        <w:rPr>
          <w:rFonts w:ascii="仿宋" w:eastAsia="仿宋" w:hAnsi="仿宋"/>
          <w:szCs w:val="21"/>
        </w:rPr>
        <w:t>“</w:t>
      </w:r>
      <w:r>
        <w:rPr>
          <w:rFonts w:ascii="仿宋" w:eastAsia="仿宋" w:hAnsi="仿宋" w:hint="eastAsia"/>
          <w:szCs w:val="21"/>
        </w:rPr>
        <w:t>防潮</w:t>
      </w:r>
      <w:r>
        <w:rPr>
          <w:rFonts w:ascii="仿宋" w:eastAsia="仿宋" w:hAnsi="仿宋"/>
          <w:szCs w:val="21"/>
        </w:rPr>
        <w:t>”</w:t>
      </w:r>
      <w:r>
        <w:rPr>
          <w:rFonts w:ascii="仿宋" w:eastAsia="仿宋" w:hAnsi="仿宋" w:hint="eastAsia"/>
          <w:szCs w:val="21"/>
        </w:rPr>
        <w:t>等字样和其他适当的标记。</w:t>
      </w:r>
      <w:r>
        <w:rPr>
          <w:rFonts w:ascii="仿宋" w:eastAsia="仿宋" w:hAnsi="仿宋"/>
          <w:szCs w:val="21"/>
        </w:rPr>
        <w:t xml:space="preserve"> </w:t>
      </w:r>
    </w:p>
    <w:p w14:paraId="092986F2" w14:textId="77777777" w:rsidR="005029E1" w:rsidRDefault="00000000">
      <w:pPr>
        <w:spacing w:line="520" w:lineRule="exact"/>
        <w:ind w:firstLine="660"/>
        <w:rPr>
          <w:rFonts w:ascii="仿宋" w:eastAsia="仿宋" w:hAnsi="仿宋" w:hint="eastAsia"/>
          <w:szCs w:val="21"/>
        </w:rPr>
      </w:pPr>
      <w:r>
        <w:rPr>
          <w:rFonts w:ascii="仿宋" w:eastAsia="仿宋" w:hAnsi="仿宋"/>
          <w:szCs w:val="21"/>
        </w:rPr>
        <w:lastRenderedPageBreak/>
        <w:t>5</w:t>
      </w:r>
      <w:r>
        <w:rPr>
          <w:rFonts w:ascii="仿宋" w:eastAsia="仿宋" w:hAnsi="仿宋" w:hint="eastAsia"/>
          <w:szCs w:val="21"/>
        </w:rPr>
        <w:t>.</w:t>
      </w:r>
      <w:r>
        <w:rPr>
          <w:rFonts w:ascii="仿宋" w:eastAsia="仿宋" w:hAnsi="仿宋"/>
          <w:szCs w:val="21"/>
        </w:rPr>
        <w:t>3</w:t>
      </w:r>
      <w:r>
        <w:rPr>
          <w:rFonts w:ascii="仿宋" w:eastAsia="仿宋" w:hAnsi="仿宋" w:hint="eastAsia"/>
          <w:szCs w:val="21"/>
        </w:rPr>
        <w:t>因缺少装运标志或者装运标志不明确导致货物在运输、装卸过程中产生的损失，乙方应承担相应的过错责任。</w:t>
      </w:r>
    </w:p>
    <w:p w14:paraId="192AAF0F" w14:textId="77777777" w:rsidR="005029E1" w:rsidRDefault="00000000">
      <w:pPr>
        <w:spacing w:line="520" w:lineRule="exact"/>
        <w:rPr>
          <w:rFonts w:ascii="仿宋" w:eastAsia="仿宋" w:hAnsi="仿宋" w:hint="eastAsia"/>
          <w:szCs w:val="21"/>
        </w:rPr>
      </w:pPr>
      <w:r>
        <w:rPr>
          <w:rFonts w:ascii="仿宋" w:eastAsia="仿宋" w:hAnsi="仿宋" w:hint="eastAsia"/>
          <w:szCs w:val="21"/>
        </w:rPr>
        <w:t>6.付款方式</w:t>
      </w:r>
    </w:p>
    <w:p w14:paraId="158A8E52"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6.1本合同以人民币付款。</w:t>
      </w:r>
    </w:p>
    <w:p w14:paraId="7F829848"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6.2乙方应按照与甲方签订的合同规定交货。交货后乙方向甲方提供下列单据，甲方按合同规定审核后付款:</w:t>
      </w:r>
    </w:p>
    <w:p w14:paraId="501900B6"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（1）发票；</w:t>
      </w:r>
    </w:p>
    <w:p w14:paraId="6A3D1803"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（2）制造厂家出具的质量检验证书等；</w:t>
      </w:r>
    </w:p>
    <w:p w14:paraId="44CF1962"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（3）装箱单；</w:t>
      </w:r>
    </w:p>
    <w:p w14:paraId="580DACD3"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（4）验收合格证；</w:t>
      </w:r>
    </w:p>
    <w:p w14:paraId="1FAC0DE5"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（5）使用方加盖公章证明货物交付使用合格的验收表。</w:t>
      </w:r>
    </w:p>
    <w:p w14:paraId="269DCB9B"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6.3甲方将按磋商文件中规定的付款方式安排付款。</w:t>
      </w:r>
    </w:p>
    <w:p w14:paraId="0E98C2BE" w14:textId="77777777" w:rsidR="005029E1" w:rsidRDefault="00000000">
      <w:pPr>
        <w:spacing w:line="520" w:lineRule="exact"/>
        <w:rPr>
          <w:rFonts w:ascii="仿宋" w:eastAsia="仿宋" w:hAnsi="仿宋" w:hint="eastAsia"/>
          <w:szCs w:val="21"/>
        </w:rPr>
      </w:pPr>
      <w:r>
        <w:rPr>
          <w:rFonts w:ascii="仿宋" w:eastAsia="仿宋" w:hAnsi="仿宋" w:hint="eastAsia"/>
          <w:szCs w:val="21"/>
        </w:rPr>
        <w:t>7.伴随服务</w:t>
      </w:r>
    </w:p>
    <w:p w14:paraId="1573A6CD"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7.1乙方应按照国家有关规定和合同中所附的服务承诺提供服务。</w:t>
      </w:r>
    </w:p>
    <w:p w14:paraId="10D2CDA8"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7.2除第7.1条规定外，乙方还应提供下列服务:</w:t>
      </w:r>
    </w:p>
    <w:p w14:paraId="02286EF1"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（1）货物的现场安装和启动监督；</w:t>
      </w:r>
    </w:p>
    <w:p w14:paraId="6434BCE9"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（2）提供货物组装和维修所需的工具；</w:t>
      </w:r>
    </w:p>
    <w:p w14:paraId="56401AAD"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（3）在合同中乙方承诺的期限内对所提供货物实施运行监督、维修，但前提条件是该服务并不能免除乙方在质量保证期内应承担的义务；</w:t>
      </w:r>
    </w:p>
    <w:p w14:paraId="744C3C21"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hint="eastAsia"/>
          <w:szCs w:val="21"/>
        </w:rPr>
        <w:t>（4）在项目交货现场就货物的安装、启动、运行、维护对甲方人员进行培训。</w:t>
      </w:r>
    </w:p>
    <w:p w14:paraId="2BABC3A9"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7.3伴随服务的费用应含在合同价中，不单独进行支付。</w:t>
      </w:r>
    </w:p>
    <w:p w14:paraId="777E0607" w14:textId="77777777" w:rsidR="005029E1" w:rsidRDefault="00000000">
      <w:pPr>
        <w:spacing w:line="520" w:lineRule="exact"/>
        <w:rPr>
          <w:rFonts w:ascii="仿宋" w:eastAsia="仿宋" w:hAnsi="仿宋" w:hint="eastAsia"/>
          <w:szCs w:val="21"/>
        </w:rPr>
      </w:pPr>
      <w:r>
        <w:rPr>
          <w:rFonts w:ascii="仿宋" w:eastAsia="仿宋" w:hAnsi="仿宋" w:hint="eastAsia"/>
          <w:szCs w:val="21"/>
        </w:rPr>
        <w:t>8.质量保证</w:t>
      </w:r>
    </w:p>
    <w:p w14:paraId="38BA405E" w14:textId="77777777" w:rsidR="005029E1" w:rsidRDefault="00000000">
      <w:pPr>
        <w:spacing w:line="520" w:lineRule="exact"/>
        <w:ind w:firstLine="658"/>
        <w:rPr>
          <w:rFonts w:ascii="仿宋" w:eastAsia="仿宋" w:hAnsi="仿宋" w:hint="eastAsia"/>
          <w:szCs w:val="21"/>
        </w:rPr>
      </w:pPr>
      <w:r>
        <w:rPr>
          <w:rFonts w:ascii="仿宋" w:eastAsia="仿宋" w:hAnsi="仿宋" w:hint="eastAsia"/>
          <w:szCs w:val="21"/>
        </w:rPr>
        <w:t>8</w:t>
      </w:r>
      <w:r>
        <w:rPr>
          <w:rFonts w:ascii="仿宋" w:eastAsia="仿宋" w:hAnsi="仿宋"/>
          <w:szCs w:val="21"/>
        </w:rPr>
        <w:t>.</w:t>
      </w:r>
      <w:r>
        <w:rPr>
          <w:rFonts w:ascii="仿宋" w:eastAsia="仿宋" w:hAnsi="仿宋" w:hint="eastAsia"/>
          <w:szCs w:val="21"/>
        </w:rPr>
        <w:t>1</w:t>
      </w:r>
      <w:r>
        <w:rPr>
          <w:rFonts w:ascii="仿宋" w:eastAsia="仿宋" w:hAnsi="仿宋"/>
          <w:szCs w:val="21"/>
        </w:rPr>
        <w:t xml:space="preserve"> </w:t>
      </w:r>
      <w:r>
        <w:rPr>
          <w:rFonts w:ascii="仿宋" w:eastAsia="仿宋" w:hAnsi="仿宋" w:hint="eastAsia"/>
          <w:szCs w:val="21"/>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eastAsia="仿宋" w:hAnsi="仿宋"/>
          <w:szCs w:val="21"/>
        </w:rPr>
        <w:t xml:space="preserve"> </w:t>
      </w:r>
    </w:p>
    <w:p w14:paraId="5C441982" w14:textId="77777777" w:rsidR="005029E1" w:rsidRDefault="00000000">
      <w:pPr>
        <w:spacing w:line="520" w:lineRule="exact"/>
        <w:ind w:firstLine="658"/>
        <w:rPr>
          <w:rFonts w:ascii="仿宋" w:eastAsia="仿宋" w:hAnsi="仿宋" w:hint="eastAsia"/>
          <w:szCs w:val="21"/>
        </w:rPr>
      </w:pPr>
      <w:r>
        <w:rPr>
          <w:rFonts w:ascii="仿宋" w:eastAsia="仿宋" w:hAnsi="仿宋" w:hint="eastAsia"/>
          <w:szCs w:val="21"/>
        </w:rPr>
        <w:lastRenderedPageBreak/>
        <w:t>8</w:t>
      </w:r>
      <w:r>
        <w:rPr>
          <w:rFonts w:ascii="仿宋" w:eastAsia="仿宋" w:hAnsi="仿宋"/>
          <w:szCs w:val="21"/>
        </w:rPr>
        <w:t xml:space="preserve">.2 </w:t>
      </w:r>
      <w:r>
        <w:rPr>
          <w:rFonts w:ascii="仿宋" w:eastAsia="仿宋" w:hAnsi="仿宋" w:hint="eastAsia"/>
          <w:szCs w:val="21"/>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eastAsia="仿宋" w:hAnsi="仿宋"/>
          <w:szCs w:val="21"/>
        </w:rPr>
        <w:t xml:space="preserve"> </w:t>
      </w:r>
    </w:p>
    <w:p w14:paraId="3B937561" w14:textId="77777777" w:rsidR="005029E1" w:rsidRDefault="00000000">
      <w:pPr>
        <w:spacing w:line="520" w:lineRule="exact"/>
        <w:ind w:firstLine="658"/>
        <w:rPr>
          <w:rFonts w:ascii="仿宋" w:eastAsia="仿宋" w:hAnsi="仿宋" w:hint="eastAsia"/>
          <w:szCs w:val="21"/>
        </w:rPr>
      </w:pPr>
      <w:r>
        <w:rPr>
          <w:rFonts w:ascii="仿宋" w:eastAsia="仿宋" w:hAnsi="仿宋" w:hint="eastAsia"/>
          <w:szCs w:val="21"/>
        </w:rPr>
        <w:t>8</w:t>
      </w:r>
      <w:r>
        <w:rPr>
          <w:rFonts w:ascii="仿宋" w:eastAsia="仿宋" w:hAnsi="仿宋"/>
          <w:szCs w:val="21"/>
        </w:rPr>
        <w:t xml:space="preserve">.3 </w:t>
      </w:r>
      <w:r>
        <w:rPr>
          <w:rFonts w:ascii="仿宋" w:eastAsia="仿宋" w:hAnsi="仿宋" w:hint="eastAsia"/>
          <w:szCs w:val="21"/>
        </w:rPr>
        <w:t>乙方在收到通知后三十天内应免费维修或更换有缺陷的货物（含软件及相关服务）或部件。</w:t>
      </w:r>
      <w:r>
        <w:rPr>
          <w:rFonts w:ascii="仿宋" w:eastAsia="仿宋" w:hAnsi="仿宋"/>
          <w:szCs w:val="21"/>
        </w:rPr>
        <w:t xml:space="preserve"> </w:t>
      </w:r>
    </w:p>
    <w:p w14:paraId="230AEC52" w14:textId="77777777" w:rsidR="005029E1" w:rsidRDefault="00000000">
      <w:pPr>
        <w:spacing w:line="520" w:lineRule="exact"/>
        <w:ind w:firstLine="658"/>
        <w:rPr>
          <w:rFonts w:ascii="仿宋" w:eastAsia="仿宋" w:hAnsi="仿宋" w:hint="eastAsia"/>
          <w:szCs w:val="21"/>
        </w:rPr>
      </w:pPr>
      <w:r>
        <w:rPr>
          <w:rFonts w:ascii="仿宋" w:eastAsia="仿宋" w:hAnsi="仿宋" w:hint="eastAsia"/>
          <w:szCs w:val="21"/>
        </w:rPr>
        <w:t>8</w:t>
      </w:r>
      <w:r>
        <w:rPr>
          <w:rFonts w:ascii="仿宋" w:eastAsia="仿宋" w:hAnsi="仿宋"/>
          <w:szCs w:val="21"/>
        </w:rPr>
        <w:t xml:space="preserve">.4 </w:t>
      </w:r>
      <w:r>
        <w:rPr>
          <w:rFonts w:ascii="仿宋" w:eastAsia="仿宋" w:hAnsi="仿宋" w:hint="eastAsia"/>
          <w:szCs w:val="21"/>
        </w:rPr>
        <w:t>如果乙方在收到通知后三十天内没有弥补缺陷，甲方可采取必要的补救措施，但风险和费用将由乙方承担。</w:t>
      </w:r>
    </w:p>
    <w:p w14:paraId="7518D6B5" w14:textId="77777777" w:rsidR="005029E1" w:rsidRDefault="00000000">
      <w:pPr>
        <w:spacing w:line="520" w:lineRule="exact"/>
        <w:ind w:firstLine="658"/>
        <w:rPr>
          <w:rFonts w:ascii="仿宋" w:eastAsia="仿宋" w:hAnsi="仿宋" w:hint="eastAsia"/>
          <w:szCs w:val="21"/>
        </w:rPr>
      </w:pPr>
      <w:r>
        <w:rPr>
          <w:rFonts w:ascii="仿宋" w:eastAsia="仿宋" w:hAnsi="仿宋" w:hint="eastAsia"/>
          <w:szCs w:val="21"/>
        </w:rPr>
        <w:t>8.5 除合同专用条款规定外，合同项下货物（含软件及相关服务）的质量保证期为自货物（含软件及相关服务）通过最终验收6年。（具体以供应商提供的承诺书中的质保时间为准）。</w:t>
      </w:r>
    </w:p>
    <w:p w14:paraId="54F1E48D" w14:textId="77777777" w:rsidR="005029E1" w:rsidRDefault="00000000">
      <w:pPr>
        <w:spacing w:line="520" w:lineRule="exact"/>
        <w:rPr>
          <w:rFonts w:ascii="仿宋" w:eastAsia="仿宋" w:hAnsi="仿宋" w:hint="eastAsia"/>
          <w:szCs w:val="21"/>
        </w:rPr>
      </w:pPr>
      <w:r>
        <w:rPr>
          <w:rFonts w:ascii="仿宋" w:eastAsia="仿宋" w:hAnsi="仿宋" w:hint="eastAsia"/>
          <w:szCs w:val="21"/>
        </w:rPr>
        <w:t>9.检验及安装</w:t>
      </w:r>
    </w:p>
    <w:p w14:paraId="5ED9C65E"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9</w:t>
      </w:r>
      <w:r>
        <w:rPr>
          <w:rFonts w:ascii="仿宋" w:eastAsia="仿宋" w:hAnsi="仿宋"/>
          <w:szCs w:val="21"/>
        </w:rPr>
        <w:t>.</w:t>
      </w:r>
      <w:r>
        <w:rPr>
          <w:rFonts w:ascii="仿宋" w:eastAsia="仿宋" w:hAnsi="仿宋" w:hint="eastAsia"/>
          <w:szCs w:val="21"/>
        </w:rPr>
        <w:t>1</w:t>
      </w:r>
      <w:r>
        <w:rPr>
          <w:rFonts w:ascii="仿宋" w:eastAsia="仿宋" w:hAnsi="仿宋"/>
          <w:szCs w:val="21"/>
        </w:rPr>
        <w:t xml:space="preserve"> </w:t>
      </w:r>
      <w:r>
        <w:rPr>
          <w:rFonts w:ascii="仿宋" w:eastAsia="仿宋" w:hAnsi="仿宋" w:hint="eastAsia"/>
          <w:szCs w:val="21"/>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eastAsia="仿宋" w:hAnsi="仿宋"/>
          <w:szCs w:val="21"/>
        </w:rPr>
        <w:t xml:space="preserve"> </w:t>
      </w:r>
    </w:p>
    <w:p w14:paraId="639BF97C" w14:textId="77777777" w:rsidR="005029E1" w:rsidRDefault="00000000">
      <w:pPr>
        <w:spacing w:line="520" w:lineRule="exact"/>
        <w:ind w:firstLine="660"/>
        <w:rPr>
          <w:rFonts w:ascii="仿宋" w:eastAsia="仿宋" w:hAnsi="仿宋" w:hint="eastAsia"/>
          <w:b/>
          <w:szCs w:val="21"/>
        </w:rPr>
      </w:pPr>
      <w:r>
        <w:rPr>
          <w:rFonts w:ascii="仿宋" w:eastAsia="仿宋" w:hAnsi="仿宋" w:hint="eastAsia"/>
          <w:szCs w:val="21"/>
        </w:rPr>
        <w:t>9</w:t>
      </w:r>
      <w:r>
        <w:rPr>
          <w:rFonts w:ascii="仿宋" w:eastAsia="仿宋" w:hAnsi="仿宋"/>
          <w:szCs w:val="21"/>
        </w:rPr>
        <w:t xml:space="preserve">.2 </w:t>
      </w:r>
      <w:r>
        <w:rPr>
          <w:rFonts w:ascii="仿宋" w:eastAsia="仿宋" w:hAnsi="仿宋" w:hint="eastAsia"/>
          <w:szCs w:val="21"/>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eastAsia="仿宋" w:hAnsi="仿宋"/>
          <w:szCs w:val="21"/>
        </w:rPr>
        <w:t>90</w:t>
      </w:r>
      <w:r>
        <w:rPr>
          <w:rFonts w:ascii="仿宋" w:eastAsia="仿宋" w:hAnsi="仿宋" w:hint="eastAsia"/>
          <w:szCs w:val="21"/>
        </w:rPr>
        <w:t>天内，根据甲方按检验标准自己检验的结果或当地商检部门出具的检验证书向乙方提出索赔，除责任由保险公司或运输部门承担的之外。</w:t>
      </w:r>
      <w:r>
        <w:rPr>
          <w:rFonts w:ascii="仿宋" w:eastAsia="仿宋" w:hAnsi="仿宋"/>
          <w:szCs w:val="21"/>
        </w:rPr>
        <w:t xml:space="preserve"> </w:t>
      </w:r>
    </w:p>
    <w:p w14:paraId="71BEF51E" w14:textId="77777777" w:rsidR="005029E1" w:rsidRDefault="00000000">
      <w:pPr>
        <w:spacing w:line="520" w:lineRule="exact"/>
        <w:ind w:firstLine="660"/>
        <w:rPr>
          <w:rFonts w:ascii="仿宋" w:eastAsia="仿宋" w:hAnsi="仿宋" w:hint="eastAsia"/>
          <w:b/>
          <w:szCs w:val="21"/>
        </w:rPr>
      </w:pPr>
      <w:r>
        <w:rPr>
          <w:rFonts w:ascii="仿宋" w:eastAsia="仿宋" w:hAnsi="仿宋" w:hint="eastAsia"/>
          <w:szCs w:val="21"/>
        </w:rPr>
        <w:t>9</w:t>
      </w:r>
      <w:r>
        <w:rPr>
          <w:rFonts w:ascii="仿宋" w:eastAsia="仿宋" w:hAnsi="仿宋"/>
          <w:szCs w:val="21"/>
        </w:rPr>
        <w:t xml:space="preserve">.3 </w:t>
      </w:r>
      <w:r>
        <w:rPr>
          <w:rFonts w:ascii="仿宋" w:eastAsia="仿宋" w:hAnsi="仿宋" w:hint="eastAsia"/>
          <w:szCs w:val="21"/>
        </w:rPr>
        <w:t>如果货物（含软件及相关服务）的质量和规格与合同不符，或在第</w:t>
      </w:r>
      <w:r>
        <w:rPr>
          <w:rFonts w:ascii="仿宋" w:eastAsia="仿宋" w:hAnsi="仿宋"/>
          <w:szCs w:val="21"/>
        </w:rPr>
        <w:t>11</w:t>
      </w:r>
      <w:r>
        <w:rPr>
          <w:rFonts w:ascii="仿宋" w:eastAsia="仿宋" w:hAnsi="仿宋" w:hint="eastAsia"/>
          <w:szCs w:val="21"/>
        </w:rPr>
        <w:t>条规定的质量保证期内证实货物（含软件及相关服务）是有缺陷的，包括潜在的缺陷或使用不符合要求的材料，甲方将有权向乙方提出索赔。</w:t>
      </w:r>
      <w:r>
        <w:rPr>
          <w:rFonts w:ascii="仿宋" w:eastAsia="仿宋" w:hAnsi="仿宋"/>
          <w:szCs w:val="21"/>
        </w:rPr>
        <w:t xml:space="preserve"> </w:t>
      </w:r>
    </w:p>
    <w:p w14:paraId="45CE6F64"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9</w:t>
      </w:r>
      <w:r>
        <w:rPr>
          <w:rFonts w:ascii="仿宋" w:eastAsia="仿宋" w:hAnsi="仿宋"/>
          <w:szCs w:val="21"/>
        </w:rPr>
        <w:t xml:space="preserve">.4 </w:t>
      </w:r>
      <w:r>
        <w:rPr>
          <w:rFonts w:ascii="仿宋" w:eastAsia="仿宋" w:hAnsi="仿宋" w:hint="eastAsia"/>
          <w:szCs w:val="21"/>
        </w:rPr>
        <w:t>甲方有权提出在货物（含软件及相关服务）制造过程中派人到制造厂进行监造，乙方有义务为甲方监造人员提供方便。</w:t>
      </w:r>
    </w:p>
    <w:p w14:paraId="1B9433F6"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t>9</w:t>
      </w:r>
      <w:r>
        <w:rPr>
          <w:rFonts w:ascii="仿宋" w:eastAsia="仿宋" w:hAnsi="仿宋"/>
          <w:szCs w:val="21"/>
        </w:rPr>
        <w:t xml:space="preserve">.5 </w:t>
      </w:r>
      <w:r>
        <w:rPr>
          <w:rFonts w:ascii="仿宋" w:eastAsia="仿宋" w:hAnsi="仿宋" w:hint="eastAsia"/>
          <w:szCs w:val="21"/>
        </w:rPr>
        <w:t>制造厂对所供货物（含软件及相关服务）进行机械运转试验和性能试验时，必须提前通知甲方。</w:t>
      </w:r>
      <w:r>
        <w:rPr>
          <w:rFonts w:ascii="仿宋" w:eastAsia="仿宋" w:hAnsi="仿宋"/>
          <w:szCs w:val="21"/>
        </w:rPr>
        <w:t xml:space="preserve"> </w:t>
      </w:r>
    </w:p>
    <w:p w14:paraId="1F9A15AC" w14:textId="77777777" w:rsidR="005029E1" w:rsidRDefault="00000000">
      <w:pPr>
        <w:spacing w:line="520" w:lineRule="exact"/>
        <w:ind w:firstLine="660"/>
        <w:rPr>
          <w:rFonts w:ascii="仿宋" w:eastAsia="仿宋" w:hAnsi="仿宋" w:hint="eastAsia"/>
          <w:szCs w:val="21"/>
        </w:rPr>
      </w:pPr>
      <w:r>
        <w:rPr>
          <w:rFonts w:ascii="仿宋" w:eastAsia="仿宋" w:hAnsi="仿宋" w:hint="eastAsia"/>
          <w:szCs w:val="21"/>
        </w:rPr>
        <w:lastRenderedPageBreak/>
        <w:t>9</w:t>
      </w:r>
      <w:r>
        <w:rPr>
          <w:rFonts w:ascii="仿宋" w:eastAsia="仿宋" w:hAnsi="仿宋"/>
          <w:szCs w:val="21"/>
        </w:rPr>
        <w:t xml:space="preserve">.6 </w:t>
      </w:r>
      <w:r>
        <w:rPr>
          <w:rFonts w:ascii="仿宋" w:eastAsia="仿宋" w:hAnsi="仿宋" w:hint="eastAsia"/>
          <w:szCs w:val="21"/>
        </w:rPr>
        <w:t>货物（含软件及相关服务）的安装按磋商文件要求进行。</w:t>
      </w:r>
    </w:p>
    <w:p w14:paraId="753E2EE3" w14:textId="77777777" w:rsidR="005029E1" w:rsidRDefault="00000000">
      <w:pPr>
        <w:spacing w:line="520" w:lineRule="exact"/>
        <w:rPr>
          <w:rFonts w:ascii="仿宋" w:eastAsia="仿宋" w:hAnsi="仿宋" w:hint="eastAsia"/>
          <w:szCs w:val="21"/>
        </w:rPr>
      </w:pPr>
      <w:r>
        <w:rPr>
          <w:rFonts w:ascii="仿宋" w:eastAsia="仿宋" w:hAnsi="仿宋" w:hint="eastAsia"/>
          <w:szCs w:val="21"/>
        </w:rPr>
        <w:t>10.索赔</w:t>
      </w:r>
    </w:p>
    <w:p w14:paraId="6D99BEA3" w14:textId="77777777" w:rsidR="005029E1" w:rsidRDefault="00000000">
      <w:pPr>
        <w:spacing w:line="520" w:lineRule="exact"/>
        <w:ind w:firstLine="658"/>
        <w:rPr>
          <w:rFonts w:ascii="仿宋" w:eastAsia="仿宋" w:hAnsi="仿宋" w:hint="eastAsia"/>
          <w:szCs w:val="21"/>
        </w:rPr>
      </w:pPr>
      <w:r>
        <w:rPr>
          <w:rFonts w:ascii="仿宋" w:eastAsia="仿宋" w:hAnsi="仿宋"/>
          <w:szCs w:val="21"/>
        </w:rPr>
        <w:t>1</w:t>
      </w:r>
      <w:r>
        <w:rPr>
          <w:rFonts w:ascii="仿宋" w:eastAsia="仿宋" w:hAnsi="仿宋" w:hint="eastAsia"/>
          <w:szCs w:val="21"/>
        </w:rPr>
        <w:t>0</w:t>
      </w:r>
      <w:r>
        <w:rPr>
          <w:rFonts w:ascii="仿宋" w:eastAsia="仿宋" w:hAnsi="仿宋"/>
          <w:szCs w:val="21"/>
        </w:rPr>
        <w:t xml:space="preserve">.1 </w:t>
      </w:r>
      <w:r>
        <w:rPr>
          <w:rFonts w:ascii="仿宋" w:eastAsia="仿宋" w:hAnsi="仿宋" w:hint="eastAsia"/>
          <w:szCs w:val="21"/>
        </w:rPr>
        <w:t>除责任应由保险公司或运输部门承担的之外，甲方有权根据甲方按检验标准自己检验的结果或当地商检部门出具的商检证书向乙方提出索赔。</w:t>
      </w:r>
      <w:r>
        <w:rPr>
          <w:rFonts w:ascii="仿宋" w:eastAsia="仿宋" w:hAnsi="仿宋"/>
          <w:szCs w:val="21"/>
        </w:rPr>
        <w:t xml:space="preserve"> </w:t>
      </w:r>
    </w:p>
    <w:p w14:paraId="3E335CF0" w14:textId="77777777" w:rsidR="005029E1" w:rsidRDefault="00000000">
      <w:pPr>
        <w:spacing w:line="520" w:lineRule="exact"/>
        <w:ind w:firstLine="658"/>
        <w:rPr>
          <w:rFonts w:ascii="仿宋" w:eastAsia="仿宋" w:hAnsi="仿宋" w:hint="eastAsia"/>
          <w:szCs w:val="21"/>
        </w:rPr>
      </w:pPr>
      <w:r>
        <w:rPr>
          <w:rFonts w:ascii="仿宋" w:eastAsia="仿宋" w:hAnsi="仿宋"/>
          <w:szCs w:val="21"/>
        </w:rPr>
        <w:t>1</w:t>
      </w:r>
      <w:r>
        <w:rPr>
          <w:rFonts w:ascii="仿宋" w:eastAsia="仿宋" w:hAnsi="仿宋" w:hint="eastAsia"/>
          <w:szCs w:val="21"/>
        </w:rPr>
        <w:t>0</w:t>
      </w:r>
      <w:r>
        <w:rPr>
          <w:rFonts w:ascii="仿宋" w:eastAsia="仿宋" w:hAnsi="仿宋"/>
          <w:szCs w:val="21"/>
        </w:rPr>
        <w:t xml:space="preserve">.2 </w:t>
      </w:r>
      <w:r>
        <w:rPr>
          <w:rFonts w:ascii="仿宋" w:eastAsia="仿宋" w:hAnsi="仿宋" w:hint="eastAsia"/>
          <w:szCs w:val="21"/>
        </w:rPr>
        <w:t>在第</w:t>
      </w:r>
      <w:r>
        <w:rPr>
          <w:rFonts w:ascii="仿宋" w:eastAsia="仿宋" w:hAnsi="仿宋"/>
          <w:szCs w:val="21"/>
        </w:rPr>
        <w:t xml:space="preserve"> </w:t>
      </w:r>
      <w:r>
        <w:rPr>
          <w:rFonts w:ascii="仿宋" w:eastAsia="仿宋" w:hAnsi="仿宋" w:hint="eastAsia"/>
          <w:szCs w:val="21"/>
        </w:rPr>
        <w:t>8条和第9条规定的检验期和质量保证期内，如果乙方对甲方提出的索赔和差异负有责任，乙方应按照甲方同意的下列一种或多种方式解决索赔事宜:</w:t>
      </w:r>
    </w:p>
    <w:p w14:paraId="5381486A"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1</w:t>
      </w:r>
      <w:r>
        <w:rPr>
          <w:rFonts w:ascii="仿宋" w:eastAsia="仿宋" w:hAnsi="仿宋" w:hint="eastAsia"/>
          <w:szCs w:val="21"/>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21C3F38F"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2</w:t>
      </w:r>
      <w:r>
        <w:rPr>
          <w:rFonts w:ascii="仿宋" w:eastAsia="仿宋" w:hAnsi="仿宋" w:hint="eastAsia"/>
          <w:szCs w:val="21"/>
        </w:rPr>
        <w:t>）根据货物（含软件及相关服务）的低劣程度、损坏程度以及甲方遭受损失的数额，经买卖双方商定降低货物（含软件及相关服务）的价格。</w:t>
      </w:r>
    </w:p>
    <w:p w14:paraId="756381BF" w14:textId="77777777" w:rsidR="005029E1" w:rsidRDefault="00000000">
      <w:pPr>
        <w:spacing w:line="520" w:lineRule="exact"/>
        <w:ind w:firstLineChars="150" w:firstLine="315"/>
        <w:rPr>
          <w:rFonts w:ascii="仿宋" w:eastAsia="仿宋" w:hAnsi="仿宋" w:hint="eastAsia"/>
          <w:szCs w:val="21"/>
        </w:rPr>
      </w:pPr>
      <w:r>
        <w:rPr>
          <w:rFonts w:ascii="仿宋" w:eastAsia="仿宋" w:hAnsi="仿宋" w:hint="eastAsia"/>
          <w:szCs w:val="21"/>
        </w:rPr>
        <w:t>（</w:t>
      </w:r>
      <w:r>
        <w:rPr>
          <w:rFonts w:ascii="仿宋" w:eastAsia="仿宋" w:hAnsi="仿宋"/>
          <w:szCs w:val="21"/>
        </w:rPr>
        <w:t>3</w:t>
      </w:r>
      <w:r>
        <w:rPr>
          <w:rFonts w:ascii="仿宋" w:eastAsia="仿宋" w:hAnsi="仿宋" w:hint="eastAsia"/>
          <w:szCs w:val="21"/>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eastAsia="仿宋" w:hAnsi="仿宋"/>
          <w:szCs w:val="21"/>
        </w:rPr>
        <w:t xml:space="preserve"> </w:t>
      </w:r>
    </w:p>
    <w:p w14:paraId="05758390" w14:textId="77777777" w:rsidR="005029E1" w:rsidRDefault="00000000">
      <w:pPr>
        <w:spacing w:line="520" w:lineRule="exact"/>
        <w:ind w:firstLineChars="200" w:firstLine="420"/>
        <w:rPr>
          <w:rFonts w:ascii="仿宋" w:eastAsia="仿宋" w:hAnsi="仿宋" w:hint="eastAsia"/>
          <w:szCs w:val="21"/>
        </w:rPr>
      </w:pPr>
      <w:r>
        <w:rPr>
          <w:rFonts w:ascii="仿宋" w:eastAsia="仿宋" w:hAnsi="仿宋"/>
          <w:szCs w:val="21"/>
        </w:rPr>
        <w:t>1</w:t>
      </w:r>
      <w:r>
        <w:rPr>
          <w:rFonts w:ascii="仿宋" w:eastAsia="仿宋" w:hAnsi="仿宋" w:hint="eastAsia"/>
          <w:szCs w:val="21"/>
        </w:rPr>
        <w:t>0</w:t>
      </w:r>
      <w:r>
        <w:rPr>
          <w:rFonts w:ascii="仿宋" w:eastAsia="仿宋" w:hAnsi="仿宋"/>
          <w:szCs w:val="21"/>
        </w:rPr>
        <w:t xml:space="preserve">.3 </w:t>
      </w:r>
      <w:r>
        <w:rPr>
          <w:rFonts w:ascii="仿宋" w:eastAsia="仿宋" w:hAnsi="仿宋" w:hint="eastAsia"/>
          <w:szCs w:val="21"/>
        </w:rPr>
        <w:t>如果在甲方发出索赔通知后</w:t>
      </w:r>
      <w:r>
        <w:rPr>
          <w:rFonts w:ascii="仿宋" w:eastAsia="仿宋" w:hAnsi="仿宋"/>
          <w:szCs w:val="21"/>
        </w:rPr>
        <w:t>3</w:t>
      </w:r>
      <w:r>
        <w:rPr>
          <w:rFonts w:ascii="仿宋" w:eastAsia="仿宋" w:hAnsi="仿宋" w:hint="eastAsia"/>
          <w:szCs w:val="21"/>
        </w:rPr>
        <w:t>0天内，乙方未能答复，上达索赔应视为已被乙方接受。若乙方未能在甲方提出索赔通知后</w:t>
      </w:r>
      <w:r>
        <w:rPr>
          <w:rFonts w:ascii="仿宋" w:eastAsia="仿宋" w:hAnsi="仿宋"/>
          <w:szCs w:val="21"/>
        </w:rPr>
        <w:t>30</w:t>
      </w:r>
      <w:r>
        <w:rPr>
          <w:rFonts w:ascii="仿宋" w:eastAsia="仿宋" w:hAnsi="仿宋" w:hint="eastAsia"/>
          <w:szCs w:val="21"/>
        </w:rPr>
        <w:t>天内或甲方同意的更长时间内，按照第</w:t>
      </w:r>
      <w:r>
        <w:rPr>
          <w:rFonts w:ascii="仿宋" w:eastAsia="仿宋" w:hAnsi="仿宋"/>
          <w:szCs w:val="21"/>
        </w:rPr>
        <w:t>1</w:t>
      </w:r>
      <w:r>
        <w:rPr>
          <w:rFonts w:ascii="仿宋" w:eastAsia="仿宋" w:hAnsi="仿宋" w:hint="eastAsia"/>
          <w:szCs w:val="21"/>
        </w:rPr>
        <w:t>0.</w:t>
      </w:r>
      <w:r>
        <w:rPr>
          <w:rFonts w:ascii="仿宋" w:eastAsia="仿宋" w:hAnsi="仿宋"/>
          <w:szCs w:val="21"/>
        </w:rPr>
        <w:t>2</w:t>
      </w:r>
      <w:r>
        <w:rPr>
          <w:rFonts w:ascii="仿宋" w:eastAsia="仿宋" w:hAnsi="仿宋" w:hint="eastAsia"/>
          <w:szCs w:val="21"/>
        </w:rPr>
        <w:t>条规定的任何一种方法解决索赔事宜，甲方将从已付款或从乙方开具的履约保证金中扣回索赔金额。如果这些金额不足以补偿索赔金额，甲方有权向乙方提出不足部分的补偿。</w:t>
      </w:r>
    </w:p>
    <w:p w14:paraId="0844D281" w14:textId="77777777" w:rsidR="005029E1" w:rsidRDefault="00000000">
      <w:pPr>
        <w:spacing w:line="520" w:lineRule="exact"/>
        <w:rPr>
          <w:rFonts w:ascii="仿宋" w:eastAsia="仿宋" w:hAnsi="仿宋" w:hint="eastAsia"/>
          <w:szCs w:val="21"/>
        </w:rPr>
      </w:pPr>
      <w:r>
        <w:rPr>
          <w:rFonts w:ascii="仿宋" w:eastAsia="仿宋" w:hAnsi="仿宋" w:hint="eastAsia"/>
          <w:szCs w:val="21"/>
        </w:rPr>
        <w:t>11.拖延交货</w:t>
      </w:r>
    </w:p>
    <w:p w14:paraId="534C5243" w14:textId="77777777" w:rsidR="005029E1" w:rsidRDefault="00000000">
      <w:pPr>
        <w:spacing w:line="520" w:lineRule="exact"/>
        <w:ind w:firstLine="567"/>
        <w:rPr>
          <w:rFonts w:ascii="仿宋" w:eastAsia="仿宋" w:hAnsi="仿宋" w:hint="eastAsia"/>
          <w:szCs w:val="21"/>
        </w:rPr>
      </w:pPr>
      <w:r>
        <w:rPr>
          <w:rFonts w:ascii="仿宋" w:eastAsia="仿宋" w:hAnsi="仿宋"/>
          <w:szCs w:val="21"/>
        </w:rPr>
        <w:t>1</w:t>
      </w:r>
      <w:r>
        <w:rPr>
          <w:rFonts w:ascii="仿宋" w:eastAsia="仿宋" w:hAnsi="仿宋" w:hint="eastAsia"/>
          <w:szCs w:val="21"/>
        </w:rPr>
        <w:t>1</w:t>
      </w:r>
      <w:r>
        <w:rPr>
          <w:rFonts w:ascii="仿宋" w:eastAsia="仿宋" w:hAnsi="仿宋"/>
          <w:szCs w:val="21"/>
        </w:rPr>
        <w:t>.</w:t>
      </w:r>
      <w:r>
        <w:rPr>
          <w:rFonts w:ascii="仿宋" w:eastAsia="仿宋" w:hAnsi="仿宋" w:hint="eastAsia"/>
          <w:szCs w:val="21"/>
        </w:rPr>
        <w:t>1</w:t>
      </w:r>
      <w:r>
        <w:rPr>
          <w:rFonts w:ascii="仿宋" w:eastAsia="仿宋" w:hAnsi="仿宋"/>
          <w:szCs w:val="21"/>
        </w:rPr>
        <w:t xml:space="preserve"> </w:t>
      </w:r>
      <w:r>
        <w:rPr>
          <w:rFonts w:ascii="仿宋" w:eastAsia="仿宋" w:hAnsi="仿宋" w:hint="eastAsia"/>
          <w:szCs w:val="21"/>
        </w:rPr>
        <w:t>乙方应按照合同专用条款中规定的交货期交货和提供服务。</w:t>
      </w:r>
      <w:r>
        <w:rPr>
          <w:rFonts w:ascii="仿宋" w:eastAsia="仿宋" w:hAnsi="仿宋"/>
          <w:szCs w:val="21"/>
        </w:rPr>
        <w:t xml:space="preserve"> </w:t>
      </w:r>
    </w:p>
    <w:p w14:paraId="31FCC568" w14:textId="77777777" w:rsidR="005029E1" w:rsidRDefault="00000000">
      <w:pPr>
        <w:spacing w:line="520" w:lineRule="exact"/>
        <w:ind w:firstLine="567"/>
        <w:rPr>
          <w:rFonts w:ascii="仿宋" w:eastAsia="仿宋" w:hAnsi="仿宋" w:hint="eastAsia"/>
          <w:szCs w:val="21"/>
        </w:rPr>
      </w:pPr>
      <w:r>
        <w:rPr>
          <w:rFonts w:ascii="仿宋" w:eastAsia="仿宋" w:hAnsi="仿宋"/>
          <w:szCs w:val="21"/>
        </w:rPr>
        <w:t>1</w:t>
      </w:r>
      <w:r>
        <w:rPr>
          <w:rFonts w:ascii="仿宋" w:eastAsia="仿宋" w:hAnsi="仿宋" w:hint="eastAsia"/>
          <w:szCs w:val="21"/>
        </w:rPr>
        <w:t>1</w:t>
      </w:r>
      <w:r>
        <w:rPr>
          <w:rFonts w:ascii="仿宋" w:eastAsia="仿宋" w:hAnsi="仿宋"/>
          <w:szCs w:val="21"/>
        </w:rPr>
        <w:t xml:space="preserve">.2 </w:t>
      </w:r>
      <w:r>
        <w:rPr>
          <w:rFonts w:ascii="仿宋" w:eastAsia="仿宋" w:hAnsi="仿宋" w:hint="eastAsia"/>
          <w:szCs w:val="21"/>
        </w:rPr>
        <w:t>如果乙方毫无理由地拖延交货，将受到以下制裁:没收履约保证金，加收违约损失赔偿</w:t>
      </w:r>
      <w:r>
        <w:rPr>
          <w:rFonts w:ascii="仿宋" w:eastAsia="仿宋" w:hAnsi="仿宋" w:hint="eastAsia"/>
          <w:szCs w:val="21"/>
          <w:u w:val="single"/>
        </w:rPr>
        <w:t>和／或</w:t>
      </w:r>
      <w:r>
        <w:rPr>
          <w:rFonts w:ascii="仿宋" w:eastAsia="仿宋" w:hAnsi="仿宋" w:hint="eastAsia"/>
          <w:szCs w:val="21"/>
        </w:rPr>
        <w:t>终止合同。</w:t>
      </w:r>
      <w:r>
        <w:rPr>
          <w:rFonts w:ascii="仿宋" w:eastAsia="仿宋" w:hAnsi="仿宋"/>
          <w:szCs w:val="21"/>
        </w:rPr>
        <w:t xml:space="preserve"> </w:t>
      </w:r>
    </w:p>
    <w:p w14:paraId="492E044B" w14:textId="77777777" w:rsidR="005029E1" w:rsidRDefault="00000000">
      <w:pPr>
        <w:spacing w:line="520" w:lineRule="exact"/>
        <w:ind w:firstLine="567"/>
        <w:rPr>
          <w:rFonts w:ascii="仿宋" w:eastAsia="仿宋" w:hAnsi="仿宋" w:hint="eastAsia"/>
          <w:szCs w:val="21"/>
        </w:rPr>
      </w:pPr>
      <w:r>
        <w:rPr>
          <w:rFonts w:ascii="仿宋" w:eastAsia="仿宋" w:hAnsi="仿宋"/>
          <w:szCs w:val="21"/>
        </w:rPr>
        <w:t>1</w:t>
      </w:r>
      <w:r>
        <w:rPr>
          <w:rFonts w:ascii="仿宋" w:eastAsia="仿宋" w:hAnsi="仿宋" w:hint="eastAsia"/>
          <w:szCs w:val="21"/>
        </w:rPr>
        <w:t>1</w:t>
      </w:r>
      <w:r>
        <w:rPr>
          <w:rFonts w:ascii="仿宋" w:eastAsia="仿宋" w:hAnsi="仿宋"/>
          <w:szCs w:val="21"/>
        </w:rPr>
        <w:t xml:space="preserve">.3 </w:t>
      </w:r>
      <w:r>
        <w:rPr>
          <w:rFonts w:ascii="仿宋" w:eastAsia="仿宋" w:hAnsi="仿宋" w:hint="eastAsia"/>
          <w:szCs w:val="21"/>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eastAsia="仿宋" w:hAnsi="仿宋"/>
          <w:szCs w:val="21"/>
        </w:rPr>
        <w:t xml:space="preserve"> </w:t>
      </w:r>
    </w:p>
    <w:p w14:paraId="05677F1A" w14:textId="77777777" w:rsidR="005029E1" w:rsidRDefault="00000000">
      <w:pPr>
        <w:spacing w:line="520" w:lineRule="exact"/>
        <w:rPr>
          <w:rFonts w:ascii="仿宋" w:eastAsia="仿宋" w:hAnsi="仿宋" w:hint="eastAsia"/>
          <w:szCs w:val="21"/>
        </w:rPr>
      </w:pPr>
      <w:r>
        <w:rPr>
          <w:rFonts w:ascii="仿宋" w:eastAsia="仿宋" w:hAnsi="仿宋" w:hint="eastAsia"/>
          <w:szCs w:val="21"/>
        </w:rPr>
        <w:t>12.误期赔偿</w:t>
      </w:r>
    </w:p>
    <w:p w14:paraId="6E83B15B" w14:textId="77777777" w:rsidR="005029E1" w:rsidRDefault="00000000">
      <w:pPr>
        <w:spacing w:line="520" w:lineRule="exact"/>
        <w:ind w:firstLine="567"/>
        <w:rPr>
          <w:rFonts w:ascii="仿宋" w:eastAsia="仿宋" w:hAnsi="仿宋" w:hint="eastAsia"/>
          <w:szCs w:val="21"/>
        </w:rPr>
      </w:pPr>
      <w:r>
        <w:rPr>
          <w:rFonts w:ascii="仿宋" w:eastAsia="仿宋" w:hAnsi="仿宋" w:hint="eastAsia"/>
          <w:szCs w:val="21"/>
        </w:rPr>
        <w:lastRenderedPageBreak/>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14:paraId="4D37D0A4" w14:textId="77777777" w:rsidR="005029E1" w:rsidRDefault="00000000">
      <w:pPr>
        <w:spacing w:line="520" w:lineRule="exact"/>
        <w:rPr>
          <w:rFonts w:ascii="仿宋" w:eastAsia="仿宋" w:hAnsi="仿宋" w:hint="eastAsia"/>
          <w:szCs w:val="21"/>
        </w:rPr>
      </w:pPr>
      <w:r>
        <w:rPr>
          <w:rFonts w:ascii="仿宋" w:eastAsia="仿宋" w:hAnsi="仿宋" w:hint="eastAsia"/>
          <w:szCs w:val="21"/>
        </w:rPr>
        <w:t>13.不可抗力</w:t>
      </w:r>
    </w:p>
    <w:p w14:paraId="714C02A9" w14:textId="77777777" w:rsidR="005029E1" w:rsidRDefault="00000000">
      <w:pPr>
        <w:spacing w:line="520" w:lineRule="exact"/>
        <w:ind w:firstLine="567"/>
        <w:rPr>
          <w:rFonts w:ascii="仿宋" w:eastAsia="仿宋" w:hAnsi="仿宋" w:hint="eastAsia"/>
          <w:szCs w:val="21"/>
        </w:rPr>
      </w:pPr>
      <w:r>
        <w:rPr>
          <w:rFonts w:ascii="仿宋" w:eastAsia="仿宋" w:hAnsi="仿宋"/>
          <w:szCs w:val="21"/>
        </w:rPr>
        <w:t>1</w:t>
      </w:r>
      <w:r>
        <w:rPr>
          <w:rFonts w:ascii="仿宋" w:eastAsia="仿宋" w:hAnsi="仿宋" w:hint="eastAsia"/>
          <w:szCs w:val="21"/>
        </w:rPr>
        <w:t>3</w:t>
      </w:r>
      <w:r>
        <w:rPr>
          <w:rFonts w:ascii="仿宋" w:eastAsia="仿宋" w:hAnsi="仿宋"/>
          <w:szCs w:val="21"/>
        </w:rPr>
        <w:t>.</w:t>
      </w:r>
      <w:r>
        <w:rPr>
          <w:rFonts w:ascii="仿宋" w:eastAsia="仿宋" w:hAnsi="仿宋" w:hint="eastAsia"/>
          <w:szCs w:val="21"/>
        </w:rPr>
        <w:t>1</w:t>
      </w:r>
      <w:r>
        <w:rPr>
          <w:rFonts w:ascii="仿宋" w:eastAsia="仿宋" w:hAnsi="仿宋"/>
          <w:szCs w:val="21"/>
        </w:rPr>
        <w:t xml:space="preserve"> </w:t>
      </w:r>
      <w:r>
        <w:rPr>
          <w:rFonts w:ascii="仿宋" w:eastAsia="仿宋" w:hAnsi="仿宋" w:hint="eastAsia"/>
          <w:szCs w:val="21"/>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eastAsia="仿宋" w:hAnsi="仿宋"/>
          <w:szCs w:val="21"/>
        </w:rPr>
        <w:t xml:space="preserve"> </w:t>
      </w:r>
    </w:p>
    <w:p w14:paraId="0C0EFA7E" w14:textId="77777777" w:rsidR="005029E1" w:rsidRDefault="00000000">
      <w:pPr>
        <w:spacing w:line="520" w:lineRule="exact"/>
        <w:ind w:firstLine="567"/>
        <w:rPr>
          <w:rFonts w:ascii="仿宋" w:eastAsia="仿宋" w:hAnsi="仿宋" w:hint="eastAsia"/>
          <w:szCs w:val="21"/>
        </w:rPr>
      </w:pPr>
      <w:r>
        <w:rPr>
          <w:rFonts w:ascii="仿宋" w:eastAsia="仿宋" w:hAnsi="仿宋"/>
          <w:szCs w:val="21"/>
        </w:rPr>
        <w:t>1</w:t>
      </w:r>
      <w:r>
        <w:rPr>
          <w:rFonts w:ascii="仿宋" w:eastAsia="仿宋" w:hAnsi="仿宋" w:hint="eastAsia"/>
          <w:szCs w:val="21"/>
        </w:rPr>
        <w:t>3</w:t>
      </w:r>
      <w:r>
        <w:rPr>
          <w:rFonts w:ascii="仿宋" w:eastAsia="仿宋" w:hAnsi="仿宋"/>
          <w:szCs w:val="21"/>
        </w:rPr>
        <w:t xml:space="preserve">.2 </w:t>
      </w:r>
      <w:r>
        <w:rPr>
          <w:rFonts w:ascii="仿宋" w:eastAsia="仿宋" w:hAnsi="仿宋" w:hint="eastAsia"/>
          <w:szCs w:val="21"/>
        </w:rPr>
        <w:t>受事故影响的一方应在不可抗力事故发生后尽快以电报、传真或电传通知另一方，并在事故发生后</w:t>
      </w:r>
      <w:r>
        <w:rPr>
          <w:rFonts w:ascii="仿宋" w:eastAsia="仿宋" w:hAnsi="仿宋"/>
          <w:szCs w:val="21"/>
        </w:rPr>
        <w:t>14</w:t>
      </w:r>
      <w:r>
        <w:rPr>
          <w:rFonts w:ascii="仿宋" w:eastAsia="仿宋" w:hAnsi="仿宋" w:hint="eastAsia"/>
          <w:szCs w:val="21"/>
        </w:rPr>
        <w:t>天内，将有关部门出具的证明文件用特快专递寄给或送给另一方。如果不可抗力影响时间延续</w:t>
      </w:r>
      <w:r>
        <w:rPr>
          <w:rFonts w:ascii="仿宋" w:eastAsia="仿宋" w:hAnsi="仿宋"/>
          <w:szCs w:val="21"/>
        </w:rPr>
        <w:t>120</w:t>
      </w:r>
      <w:r>
        <w:rPr>
          <w:rFonts w:ascii="仿宋" w:eastAsia="仿宋" w:hAnsi="仿宋" w:hint="eastAsia"/>
          <w:szCs w:val="21"/>
        </w:rPr>
        <w:t>天以上，双方应通过友好协商在合理的时间内达成进一步履行合同的协议。</w:t>
      </w:r>
      <w:r>
        <w:rPr>
          <w:rFonts w:ascii="仿宋" w:eastAsia="仿宋" w:hAnsi="仿宋"/>
          <w:szCs w:val="21"/>
        </w:rPr>
        <w:t xml:space="preserve"> </w:t>
      </w:r>
    </w:p>
    <w:p w14:paraId="35AC793C" w14:textId="77777777" w:rsidR="005029E1" w:rsidRDefault="00000000">
      <w:pPr>
        <w:spacing w:line="520" w:lineRule="exact"/>
        <w:rPr>
          <w:rFonts w:ascii="仿宋" w:eastAsia="仿宋" w:hAnsi="仿宋" w:hint="eastAsia"/>
          <w:szCs w:val="21"/>
        </w:rPr>
      </w:pPr>
      <w:r>
        <w:rPr>
          <w:rFonts w:ascii="仿宋" w:eastAsia="仿宋" w:hAnsi="仿宋" w:hint="eastAsia"/>
          <w:szCs w:val="21"/>
        </w:rPr>
        <w:t>14.税费</w:t>
      </w:r>
    </w:p>
    <w:p w14:paraId="34B3B4E2" w14:textId="77777777" w:rsidR="005029E1" w:rsidRDefault="00000000">
      <w:pPr>
        <w:spacing w:line="520" w:lineRule="exact"/>
        <w:ind w:firstLine="567"/>
        <w:rPr>
          <w:rFonts w:ascii="仿宋" w:eastAsia="仿宋" w:hAnsi="仿宋" w:hint="eastAsia"/>
          <w:szCs w:val="21"/>
        </w:rPr>
      </w:pPr>
      <w:r>
        <w:rPr>
          <w:rFonts w:ascii="仿宋" w:eastAsia="仿宋" w:hAnsi="仿宋" w:hint="eastAsia"/>
          <w:szCs w:val="21"/>
        </w:rPr>
        <w:t>14.1中国政府根据现行税法规定对甲方征收的与本合同有关的一切税费，均由甲方负担。</w:t>
      </w:r>
    </w:p>
    <w:p w14:paraId="6D2F23E1" w14:textId="77777777" w:rsidR="005029E1" w:rsidRDefault="00000000">
      <w:pPr>
        <w:spacing w:line="520" w:lineRule="exact"/>
        <w:ind w:firstLine="567"/>
        <w:rPr>
          <w:rFonts w:ascii="仿宋" w:eastAsia="仿宋" w:hAnsi="仿宋" w:hint="eastAsia"/>
          <w:szCs w:val="21"/>
        </w:rPr>
      </w:pPr>
      <w:r>
        <w:rPr>
          <w:rFonts w:ascii="仿宋" w:eastAsia="仿宋" w:hAnsi="仿宋" w:hint="eastAsia"/>
          <w:szCs w:val="21"/>
        </w:rPr>
        <w:t>14.2中国政府根据现行税法规定对乙方征收的与本合同有关的一切税费均由乙方负担。</w:t>
      </w:r>
    </w:p>
    <w:p w14:paraId="44807084" w14:textId="77777777" w:rsidR="005029E1" w:rsidRDefault="00000000">
      <w:pPr>
        <w:spacing w:line="520" w:lineRule="exact"/>
        <w:rPr>
          <w:rFonts w:ascii="仿宋" w:eastAsia="仿宋" w:hAnsi="仿宋" w:hint="eastAsia"/>
          <w:szCs w:val="21"/>
        </w:rPr>
      </w:pPr>
      <w:r>
        <w:rPr>
          <w:rFonts w:ascii="仿宋" w:eastAsia="仿宋" w:hAnsi="仿宋" w:hint="eastAsia"/>
          <w:szCs w:val="21"/>
        </w:rPr>
        <w:t>15.履约保证金</w:t>
      </w:r>
    </w:p>
    <w:p w14:paraId="0E694283" w14:textId="77777777" w:rsidR="005029E1" w:rsidRDefault="00000000">
      <w:pPr>
        <w:pStyle w:val="ac"/>
        <w:spacing w:line="520" w:lineRule="exact"/>
        <w:ind w:firstLine="560"/>
        <w:rPr>
          <w:rFonts w:ascii="仿宋" w:eastAsia="仿宋" w:hAnsi="仿宋" w:hint="eastAsia"/>
          <w:szCs w:val="21"/>
        </w:rPr>
      </w:pPr>
      <w:r>
        <w:rPr>
          <w:rFonts w:ascii="仿宋" w:eastAsia="仿宋" w:hAnsi="仿宋" w:hint="eastAsia"/>
          <w:szCs w:val="21"/>
        </w:rPr>
        <w:t>15.1</w:t>
      </w:r>
      <w:r>
        <w:rPr>
          <w:rFonts w:ascii="仿宋" w:eastAsia="仿宋" w:hAnsi="仿宋"/>
          <w:szCs w:val="21"/>
        </w:rPr>
        <w:t>乙方交纳人民币合同金额的1%作为本合同的履约保证金。</w:t>
      </w:r>
    </w:p>
    <w:p w14:paraId="772944CC" w14:textId="77777777" w:rsidR="005029E1" w:rsidRDefault="00000000">
      <w:pPr>
        <w:spacing w:line="520" w:lineRule="exact"/>
        <w:ind w:left="70" w:firstLineChars="200" w:firstLine="420"/>
        <w:rPr>
          <w:rFonts w:ascii="仿宋" w:eastAsia="仿宋" w:hAnsi="仿宋" w:hint="eastAsia"/>
          <w:szCs w:val="21"/>
        </w:rPr>
      </w:pPr>
      <w:r>
        <w:rPr>
          <w:rFonts w:ascii="仿宋" w:eastAsia="仿宋" w:hAnsi="仿宋" w:hint="eastAsia"/>
          <w:szCs w:val="21"/>
        </w:rPr>
        <w:t>15.2乙方提供的履约保证金可以是人民币形式（银行本票、汇票、支票、电汇），或</w:t>
      </w:r>
      <w:r>
        <w:rPr>
          <w:rFonts w:ascii="仿宋" w:eastAsia="仿宋" w:hAnsi="仿宋"/>
          <w:szCs w:val="21"/>
        </w:rPr>
        <w:t>银行保函、担保公司的保证担保或保险公司的保证保险等多种形式。</w:t>
      </w:r>
    </w:p>
    <w:p w14:paraId="05414292" w14:textId="77777777" w:rsidR="005029E1" w:rsidRDefault="00000000">
      <w:pPr>
        <w:spacing w:line="520" w:lineRule="exact"/>
        <w:ind w:left="70" w:firstLineChars="200" w:firstLine="420"/>
        <w:rPr>
          <w:rFonts w:ascii="仿宋" w:eastAsia="仿宋" w:hAnsi="仿宋" w:hint="eastAsia"/>
          <w:szCs w:val="21"/>
        </w:rPr>
      </w:pPr>
      <w:r>
        <w:rPr>
          <w:rFonts w:ascii="仿宋" w:eastAsia="仿宋" w:hAnsi="仿宋" w:hint="eastAsia"/>
          <w:szCs w:val="21"/>
        </w:rPr>
        <w:t>15.3乙方</w:t>
      </w:r>
      <w:r>
        <w:rPr>
          <w:rFonts w:ascii="仿宋" w:eastAsia="仿宋" w:hAnsi="仿宋"/>
          <w:szCs w:val="21"/>
        </w:rPr>
        <w:t>选取银行保函、担保公司的保证担保或保险公司的保证保险等形式的向采购人缴纳</w:t>
      </w:r>
      <w:r>
        <w:rPr>
          <w:rFonts w:ascii="仿宋" w:eastAsia="仿宋" w:hAnsi="仿宋" w:hint="eastAsia"/>
          <w:szCs w:val="21"/>
        </w:rPr>
        <w:t>的</w:t>
      </w:r>
      <w:r>
        <w:rPr>
          <w:rFonts w:ascii="仿宋" w:eastAsia="仿宋" w:hAnsi="仿宋"/>
          <w:szCs w:val="21"/>
        </w:rPr>
        <w:t>，如保函（担保、保险等）</w:t>
      </w:r>
      <w:r>
        <w:rPr>
          <w:rFonts w:ascii="仿宋" w:eastAsia="仿宋" w:hAnsi="仿宋" w:hint="eastAsia"/>
          <w:szCs w:val="21"/>
        </w:rPr>
        <w:t>的约定期到期但乙方履约仍未结束的</w:t>
      </w:r>
      <w:r>
        <w:rPr>
          <w:rFonts w:ascii="仿宋" w:eastAsia="仿宋" w:hAnsi="仿宋"/>
          <w:szCs w:val="21"/>
        </w:rPr>
        <w:t>，</w:t>
      </w:r>
      <w:r>
        <w:rPr>
          <w:rFonts w:ascii="仿宋" w:eastAsia="仿宋" w:hAnsi="仿宋" w:hint="eastAsia"/>
          <w:szCs w:val="21"/>
        </w:rPr>
        <w:t>乙方</w:t>
      </w:r>
      <w:r>
        <w:rPr>
          <w:rFonts w:ascii="仿宋" w:eastAsia="仿宋" w:hAnsi="仿宋"/>
          <w:szCs w:val="21"/>
        </w:rPr>
        <w:t>须进行续保。</w:t>
      </w:r>
    </w:p>
    <w:p w14:paraId="33A38347" w14:textId="77777777" w:rsidR="005029E1" w:rsidRDefault="00000000">
      <w:pPr>
        <w:spacing w:line="520" w:lineRule="exact"/>
        <w:ind w:left="70" w:firstLineChars="200" w:firstLine="420"/>
        <w:rPr>
          <w:rFonts w:ascii="仿宋" w:eastAsia="仿宋" w:hAnsi="仿宋" w:hint="eastAsia"/>
          <w:szCs w:val="21"/>
        </w:rPr>
      </w:pPr>
      <w:r>
        <w:rPr>
          <w:rFonts w:ascii="仿宋" w:eastAsia="仿宋" w:hAnsi="仿宋" w:hint="eastAsia"/>
          <w:szCs w:val="21"/>
        </w:rPr>
        <w:t>15.4乙方选取以履约保函（保险）形式向采购人缴纳的，按照《关于在全省政府采购领域推行电子履约保函（保险）的通知》（苏财购【2023】150号）的要求，登录“政府采购电子履约保函（保险）平台”，选择供应商机构并提交保函（保险）申请，经审核通过后支付相关费用。</w:t>
      </w:r>
    </w:p>
    <w:p w14:paraId="22F00307" w14:textId="77777777" w:rsidR="005029E1" w:rsidRDefault="00000000">
      <w:pPr>
        <w:spacing w:line="520" w:lineRule="exact"/>
        <w:ind w:firstLine="560"/>
        <w:rPr>
          <w:rFonts w:ascii="仿宋" w:eastAsia="仿宋" w:hAnsi="仿宋" w:hint="eastAsia"/>
          <w:szCs w:val="21"/>
        </w:rPr>
      </w:pPr>
      <w:r>
        <w:rPr>
          <w:rFonts w:ascii="仿宋" w:eastAsia="仿宋" w:hAnsi="仿宋" w:hint="eastAsia"/>
          <w:szCs w:val="21"/>
        </w:rPr>
        <w:t>15.5如乙方未能履行合同规定的义务，甲方有权从履约保证金中取得补偿。</w:t>
      </w:r>
    </w:p>
    <w:p w14:paraId="6CB0DAEA" w14:textId="77777777" w:rsidR="005029E1" w:rsidRDefault="00000000">
      <w:pPr>
        <w:spacing w:line="520" w:lineRule="exact"/>
        <w:ind w:firstLine="560"/>
        <w:rPr>
          <w:rFonts w:ascii="仿宋" w:eastAsia="仿宋" w:hAnsi="仿宋" w:hint="eastAsia"/>
          <w:szCs w:val="21"/>
        </w:rPr>
      </w:pPr>
      <w:r>
        <w:rPr>
          <w:rFonts w:ascii="仿宋" w:eastAsia="仿宋" w:hAnsi="仿宋" w:hint="eastAsia"/>
          <w:szCs w:val="21"/>
        </w:rPr>
        <w:t>15.6履约保证金在合同约定期间内不予退还或者应完全有效，约定期间届满之日起</w:t>
      </w:r>
      <w:r>
        <w:rPr>
          <w:rFonts w:ascii="仿宋" w:eastAsia="仿宋" w:hAnsi="仿宋"/>
          <w:szCs w:val="21"/>
        </w:rPr>
        <w:t xml:space="preserve"> 5</w:t>
      </w:r>
      <w:r>
        <w:rPr>
          <w:rFonts w:ascii="仿宋" w:eastAsia="仿宋" w:hAnsi="仿宋" w:hint="eastAsia"/>
          <w:szCs w:val="21"/>
        </w:rPr>
        <w:t>个工作日内，甲方应将履约保证金退还乙方；逾期退还的，按中国人民银行同期贷款基利率上浮</w:t>
      </w:r>
      <w:r>
        <w:rPr>
          <w:rFonts w:ascii="仿宋" w:eastAsia="仿宋" w:hAnsi="仿宋"/>
          <w:szCs w:val="21"/>
        </w:rPr>
        <w:t>20%</w:t>
      </w:r>
      <w:r>
        <w:rPr>
          <w:rFonts w:ascii="仿宋" w:eastAsia="仿宋" w:hAnsi="仿宋" w:hint="eastAsia"/>
          <w:szCs w:val="21"/>
        </w:rPr>
        <w:t>后的利率</w:t>
      </w:r>
      <w:r>
        <w:rPr>
          <w:rFonts w:ascii="仿宋" w:eastAsia="仿宋" w:hAnsi="仿宋" w:hint="eastAsia"/>
          <w:szCs w:val="21"/>
        </w:rPr>
        <w:lastRenderedPageBreak/>
        <w:t>支付超期资金占用费，但因乙方自身原因导致无法及时退还的除外。</w:t>
      </w:r>
    </w:p>
    <w:p w14:paraId="57CB25C3" w14:textId="77777777" w:rsidR="005029E1" w:rsidRDefault="00000000">
      <w:pPr>
        <w:spacing w:line="520" w:lineRule="exact"/>
        <w:ind w:firstLine="567"/>
        <w:rPr>
          <w:rFonts w:ascii="仿宋" w:eastAsia="仿宋" w:hAnsi="仿宋" w:hint="eastAsia"/>
          <w:szCs w:val="21"/>
        </w:rPr>
      </w:pPr>
      <w:r>
        <w:rPr>
          <w:rFonts w:ascii="仿宋" w:eastAsia="仿宋" w:hAnsi="仿宋" w:hint="eastAsia"/>
          <w:szCs w:val="21"/>
        </w:rPr>
        <w:t>15.7履约保证金在合同约定期间内不予退还或者应完全有效，履约保证金在项目验收合格后退还给乙方。</w:t>
      </w:r>
    </w:p>
    <w:p w14:paraId="27749344" w14:textId="77777777" w:rsidR="005029E1" w:rsidRDefault="00000000">
      <w:pPr>
        <w:spacing w:line="520" w:lineRule="exact"/>
        <w:rPr>
          <w:rFonts w:ascii="仿宋" w:eastAsia="仿宋" w:hAnsi="仿宋" w:hint="eastAsia"/>
          <w:szCs w:val="21"/>
        </w:rPr>
      </w:pPr>
      <w:r>
        <w:rPr>
          <w:rFonts w:ascii="仿宋" w:eastAsia="仿宋" w:hAnsi="仿宋" w:hint="eastAsia"/>
          <w:szCs w:val="21"/>
        </w:rPr>
        <w:t>16.仲裁</w:t>
      </w:r>
    </w:p>
    <w:p w14:paraId="3E4260FC" w14:textId="77777777" w:rsidR="005029E1" w:rsidRDefault="00000000">
      <w:pPr>
        <w:spacing w:line="520" w:lineRule="exact"/>
        <w:ind w:firstLine="570"/>
        <w:rPr>
          <w:rFonts w:ascii="仿宋" w:eastAsia="仿宋" w:hAnsi="仿宋" w:hint="eastAsia"/>
          <w:szCs w:val="21"/>
        </w:rPr>
      </w:pPr>
      <w:r>
        <w:rPr>
          <w:rFonts w:ascii="仿宋" w:eastAsia="仿宋" w:hAnsi="仿宋"/>
          <w:szCs w:val="21"/>
        </w:rPr>
        <w:t>1</w:t>
      </w:r>
      <w:r>
        <w:rPr>
          <w:rFonts w:ascii="仿宋" w:eastAsia="仿宋" w:hAnsi="仿宋" w:hint="eastAsia"/>
          <w:szCs w:val="21"/>
        </w:rPr>
        <w:t>6</w:t>
      </w:r>
      <w:r>
        <w:rPr>
          <w:rFonts w:ascii="仿宋" w:eastAsia="仿宋" w:hAnsi="仿宋"/>
          <w:szCs w:val="21"/>
        </w:rPr>
        <w:t>.</w:t>
      </w:r>
      <w:r>
        <w:rPr>
          <w:rFonts w:ascii="仿宋" w:eastAsia="仿宋" w:hAnsi="仿宋" w:hint="eastAsia"/>
          <w:szCs w:val="21"/>
        </w:rPr>
        <w:t>1</w:t>
      </w:r>
      <w:r>
        <w:rPr>
          <w:rFonts w:ascii="仿宋" w:eastAsia="仿宋" w:hAnsi="仿宋"/>
          <w:szCs w:val="21"/>
        </w:rPr>
        <w:t xml:space="preserve"> </w:t>
      </w:r>
      <w:r>
        <w:rPr>
          <w:rFonts w:ascii="仿宋" w:eastAsia="仿宋" w:hAnsi="仿宋" w:hint="eastAsia"/>
          <w:szCs w:val="21"/>
        </w:rPr>
        <w:t>买卖双方应通过友好协商，解决在执行本合同中所发生的或与本合同有关的一切争端，如果协商仍得不到解决，任何一方均可按</w:t>
      </w:r>
      <w:r>
        <w:rPr>
          <w:rFonts w:ascii="仿宋" w:eastAsia="仿宋" w:hAnsi="仿宋"/>
          <w:szCs w:val="21"/>
        </w:rPr>
        <w:t>“</w:t>
      </w:r>
      <w:r>
        <w:rPr>
          <w:rFonts w:ascii="仿宋" w:eastAsia="仿宋" w:hAnsi="仿宋" w:hint="eastAsia"/>
          <w:szCs w:val="21"/>
        </w:rPr>
        <w:t>中华人民共和国民法典</w:t>
      </w:r>
      <w:r>
        <w:rPr>
          <w:rFonts w:ascii="仿宋" w:eastAsia="仿宋" w:hAnsi="仿宋"/>
          <w:szCs w:val="21"/>
        </w:rPr>
        <w:t>”</w:t>
      </w:r>
      <w:r>
        <w:rPr>
          <w:rFonts w:ascii="仿宋" w:eastAsia="仿宋" w:hAnsi="仿宋" w:hint="eastAsia"/>
          <w:szCs w:val="21"/>
        </w:rPr>
        <w:t>规定提交调解和仲裁。</w:t>
      </w:r>
      <w:r>
        <w:rPr>
          <w:rFonts w:ascii="仿宋" w:eastAsia="仿宋" w:hAnsi="仿宋"/>
          <w:szCs w:val="21"/>
        </w:rPr>
        <w:t xml:space="preserve"> </w:t>
      </w:r>
    </w:p>
    <w:p w14:paraId="138F6FC1" w14:textId="77777777" w:rsidR="005029E1" w:rsidRDefault="00000000">
      <w:pPr>
        <w:spacing w:line="520" w:lineRule="exact"/>
        <w:ind w:firstLine="570"/>
        <w:rPr>
          <w:rFonts w:ascii="仿宋" w:eastAsia="仿宋" w:hAnsi="仿宋" w:hint="eastAsia"/>
          <w:szCs w:val="21"/>
        </w:rPr>
      </w:pPr>
      <w:r>
        <w:rPr>
          <w:rFonts w:ascii="仿宋" w:eastAsia="仿宋" w:hAnsi="仿宋"/>
          <w:szCs w:val="21"/>
        </w:rPr>
        <w:t>1</w:t>
      </w:r>
      <w:r>
        <w:rPr>
          <w:rFonts w:ascii="仿宋" w:eastAsia="仿宋" w:hAnsi="仿宋" w:hint="eastAsia"/>
          <w:szCs w:val="21"/>
        </w:rPr>
        <w:t>6</w:t>
      </w:r>
      <w:r>
        <w:rPr>
          <w:rFonts w:ascii="仿宋" w:eastAsia="仿宋" w:hAnsi="仿宋"/>
          <w:szCs w:val="21"/>
        </w:rPr>
        <w:t xml:space="preserve">.2 </w:t>
      </w:r>
      <w:r>
        <w:rPr>
          <w:rFonts w:ascii="仿宋" w:eastAsia="仿宋" w:hAnsi="仿宋" w:hint="eastAsia"/>
          <w:szCs w:val="21"/>
        </w:rPr>
        <w:t>仲裁裁决应为终局裁决，对双方均具有约束力。</w:t>
      </w:r>
      <w:r>
        <w:rPr>
          <w:rFonts w:ascii="仿宋" w:eastAsia="仿宋" w:hAnsi="仿宋"/>
          <w:szCs w:val="21"/>
        </w:rPr>
        <w:t xml:space="preserve"> </w:t>
      </w:r>
    </w:p>
    <w:p w14:paraId="00BEE82E" w14:textId="77777777" w:rsidR="005029E1" w:rsidRDefault="00000000">
      <w:pPr>
        <w:spacing w:line="520" w:lineRule="exact"/>
        <w:ind w:firstLine="570"/>
        <w:rPr>
          <w:rFonts w:ascii="仿宋" w:eastAsia="仿宋" w:hAnsi="仿宋" w:hint="eastAsia"/>
          <w:szCs w:val="21"/>
        </w:rPr>
      </w:pPr>
      <w:r>
        <w:rPr>
          <w:rFonts w:ascii="仿宋" w:eastAsia="仿宋" w:hAnsi="仿宋"/>
          <w:szCs w:val="21"/>
        </w:rPr>
        <w:t>1</w:t>
      </w:r>
      <w:r>
        <w:rPr>
          <w:rFonts w:ascii="仿宋" w:eastAsia="仿宋" w:hAnsi="仿宋" w:hint="eastAsia"/>
          <w:szCs w:val="21"/>
        </w:rPr>
        <w:t>6</w:t>
      </w:r>
      <w:r>
        <w:rPr>
          <w:rFonts w:ascii="仿宋" w:eastAsia="仿宋" w:hAnsi="仿宋"/>
          <w:szCs w:val="21"/>
        </w:rPr>
        <w:t xml:space="preserve">.3 </w:t>
      </w:r>
      <w:r>
        <w:rPr>
          <w:rFonts w:ascii="仿宋" w:eastAsia="仿宋" w:hAnsi="仿宋" w:hint="eastAsia"/>
          <w:szCs w:val="21"/>
        </w:rPr>
        <w:t>仲裁费除仲裁机构另有裁决外应由败诉方负担。</w:t>
      </w:r>
    </w:p>
    <w:p w14:paraId="36DDCE81" w14:textId="77777777" w:rsidR="005029E1" w:rsidRDefault="00000000">
      <w:pPr>
        <w:spacing w:line="520" w:lineRule="exact"/>
        <w:ind w:firstLine="570"/>
        <w:rPr>
          <w:rFonts w:ascii="仿宋" w:eastAsia="仿宋" w:hAnsi="仿宋" w:hint="eastAsia"/>
          <w:szCs w:val="21"/>
        </w:rPr>
      </w:pPr>
      <w:r>
        <w:rPr>
          <w:rFonts w:ascii="仿宋" w:eastAsia="仿宋" w:hAnsi="仿宋"/>
          <w:szCs w:val="21"/>
        </w:rPr>
        <w:t>1</w:t>
      </w:r>
      <w:r>
        <w:rPr>
          <w:rFonts w:ascii="仿宋" w:eastAsia="仿宋" w:hAnsi="仿宋" w:hint="eastAsia"/>
          <w:szCs w:val="21"/>
        </w:rPr>
        <w:t>6</w:t>
      </w:r>
      <w:r>
        <w:rPr>
          <w:rFonts w:ascii="仿宋" w:eastAsia="仿宋" w:hAnsi="仿宋"/>
          <w:szCs w:val="21"/>
        </w:rPr>
        <w:t xml:space="preserve">.4 </w:t>
      </w:r>
      <w:r>
        <w:rPr>
          <w:rFonts w:ascii="仿宋" w:eastAsia="仿宋" w:hAnsi="仿宋" w:hint="eastAsia"/>
          <w:szCs w:val="21"/>
        </w:rPr>
        <w:t>在仲裁期间，除正在进行仲裁的部分外，合同其它部分继续执行。</w:t>
      </w:r>
      <w:r>
        <w:rPr>
          <w:rFonts w:ascii="仿宋" w:eastAsia="仿宋" w:hAnsi="仿宋" w:hint="eastAsia"/>
          <w:b/>
          <w:szCs w:val="21"/>
        </w:rPr>
        <w:t xml:space="preserve"> </w:t>
      </w:r>
    </w:p>
    <w:p w14:paraId="764801A1" w14:textId="77777777" w:rsidR="005029E1" w:rsidRDefault="00000000">
      <w:pPr>
        <w:spacing w:line="520" w:lineRule="exact"/>
        <w:rPr>
          <w:rFonts w:ascii="仿宋" w:eastAsia="仿宋" w:hAnsi="仿宋" w:hint="eastAsia"/>
          <w:szCs w:val="21"/>
        </w:rPr>
      </w:pPr>
      <w:r>
        <w:rPr>
          <w:rFonts w:ascii="仿宋" w:eastAsia="仿宋" w:hAnsi="仿宋" w:hint="eastAsia"/>
          <w:szCs w:val="21"/>
        </w:rPr>
        <w:t>17.违约终止合同</w:t>
      </w:r>
    </w:p>
    <w:p w14:paraId="43736FD4" w14:textId="77777777" w:rsidR="005029E1" w:rsidRDefault="00000000">
      <w:pPr>
        <w:pStyle w:val="Default"/>
        <w:spacing w:line="520" w:lineRule="exact"/>
        <w:ind w:firstLine="560"/>
        <w:rPr>
          <w:rFonts w:hAnsi="仿宋" w:hint="eastAsia"/>
          <w:sz w:val="21"/>
          <w:szCs w:val="21"/>
        </w:rPr>
      </w:pPr>
      <w:r>
        <w:rPr>
          <w:rFonts w:hAnsi="仿宋" w:hint="eastAsia"/>
          <w:sz w:val="21"/>
          <w:szCs w:val="21"/>
        </w:rPr>
        <w:t>17</w:t>
      </w:r>
      <w:r>
        <w:rPr>
          <w:rFonts w:hAnsi="仿宋"/>
          <w:sz w:val="21"/>
          <w:szCs w:val="21"/>
        </w:rPr>
        <w:t>.</w:t>
      </w:r>
      <w:r>
        <w:rPr>
          <w:rFonts w:hAnsi="仿宋" w:hint="eastAsia"/>
          <w:sz w:val="21"/>
          <w:szCs w:val="21"/>
        </w:rPr>
        <w:t>1</w:t>
      </w:r>
      <w:r>
        <w:rPr>
          <w:rFonts w:hAnsi="仿宋"/>
          <w:sz w:val="21"/>
          <w:szCs w:val="21"/>
        </w:rPr>
        <w:t xml:space="preserve"> </w:t>
      </w:r>
      <w:r>
        <w:rPr>
          <w:rFonts w:hAnsi="仿宋" w:hint="eastAsia"/>
          <w:sz w:val="21"/>
          <w:szCs w:val="21"/>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1"/>
          <w:szCs w:val="21"/>
        </w:rPr>
        <w:t xml:space="preserve"> </w:t>
      </w:r>
    </w:p>
    <w:p w14:paraId="3E95F90C" w14:textId="77777777" w:rsidR="005029E1" w:rsidRDefault="00000000">
      <w:pPr>
        <w:pStyle w:val="Default"/>
        <w:spacing w:line="520" w:lineRule="exact"/>
        <w:ind w:firstLine="560"/>
        <w:rPr>
          <w:rFonts w:hAnsi="仿宋" w:hint="eastAsia"/>
          <w:sz w:val="21"/>
          <w:szCs w:val="21"/>
        </w:rPr>
      </w:pPr>
      <w:r>
        <w:rPr>
          <w:rFonts w:hAnsi="仿宋" w:hint="eastAsia"/>
          <w:sz w:val="21"/>
          <w:szCs w:val="21"/>
        </w:rPr>
        <w:t>（1）如果乙方未能在合同规定的期限或甲方同意延期的限期内提供全部或部分货物（含软件及相关服务）；</w:t>
      </w:r>
      <w:r>
        <w:rPr>
          <w:rFonts w:hAnsi="仿宋"/>
          <w:sz w:val="21"/>
          <w:szCs w:val="21"/>
        </w:rPr>
        <w:t xml:space="preserve"> </w:t>
      </w:r>
    </w:p>
    <w:p w14:paraId="1A8023D1" w14:textId="77777777" w:rsidR="005029E1" w:rsidRDefault="00000000">
      <w:pPr>
        <w:pStyle w:val="Default"/>
        <w:spacing w:line="520" w:lineRule="exact"/>
        <w:ind w:firstLine="560"/>
        <w:rPr>
          <w:rFonts w:hAnsi="仿宋" w:hint="eastAsia"/>
          <w:sz w:val="21"/>
          <w:szCs w:val="21"/>
        </w:rPr>
      </w:pPr>
      <w:r>
        <w:rPr>
          <w:rFonts w:hAnsi="仿宋" w:hint="eastAsia"/>
          <w:sz w:val="21"/>
          <w:szCs w:val="21"/>
        </w:rPr>
        <w:t>（</w:t>
      </w:r>
      <w:r>
        <w:rPr>
          <w:rFonts w:hAnsi="仿宋"/>
          <w:sz w:val="21"/>
          <w:szCs w:val="21"/>
        </w:rPr>
        <w:t>2</w:t>
      </w:r>
      <w:r>
        <w:rPr>
          <w:rFonts w:hAnsi="仿宋" w:hint="eastAsia"/>
          <w:sz w:val="21"/>
          <w:szCs w:val="21"/>
        </w:rPr>
        <w:t>）如果乙方未能履行合同规定的其它义务。</w:t>
      </w:r>
      <w:r>
        <w:rPr>
          <w:rFonts w:hAnsi="仿宋"/>
          <w:sz w:val="21"/>
          <w:szCs w:val="21"/>
        </w:rPr>
        <w:t xml:space="preserve"> </w:t>
      </w:r>
    </w:p>
    <w:p w14:paraId="40EAD654" w14:textId="77777777" w:rsidR="005029E1" w:rsidRDefault="00000000">
      <w:pPr>
        <w:pStyle w:val="Default"/>
        <w:spacing w:line="520" w:lineRule="exact"/>
        <w:ind w:firstLine="560"/>
        <w:rPr>
          <w:rFonts w:hAnsi="仿宋" w:hint="eastAsia"/>
          <w:sz w:val="21"/>
          <w:szCs w:val="21"/>
        </w:rPr>
      </w:pPr>
      <w:r>
        <w:rPr>
          <w:rFonts w:hAnsi="仿宋" w:hint="eastAsia"/>
          <w:sz w:val="21"/>
          <w:szCs w:val="21"/>
        </w:rPr>
        <w:t>17</w:t>
      </w:r>
      <w:r>
        <w:rPr>
          <w:rFonts w:hAnsi="仿宋"/>
          <w:sz w:val="21"/>
          <w:szCs w:val="21"/>
        </w:rPr>
        <w:t xml:space="preserve">.2 </w:t>
      </w:r>
      <w:r>
        <w:rPr>
          <w:rFonts w:hAnsi="仿宋" w:hint="eastAsia"/>
          <w:sz w:val="21"/>
          <w:szCs w:val="21"/>
        </w:rPr>
        <w:t>在甲方根据第17</w:t>
      </w:r>
      <w:r>
        <w:rPr>
          <w:rFonts w:hAnsi="仿宋"/>
          <w:sz w:val="21"/>
          <w:szCs w:val="21"/>
        </w:rPr>
        <w:t>.</w:t>
      </w:r>
      <w:r>
        <w:rPr>
          <w:rFonts w:hAnsi="仿宋" w:hint="eastAsia"/>
          <w:sz w:val="21"/>
          <w:szCs w:val="21"/>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0C2D2059"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18.破产中止合同</w:t>
      </w:r>
    </w:p>
    <w:p w14:paraId="3A3EA2EA"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 xml:space="preserve">    18.1如果乙方破产或无清偿能力，甲方可在任何时候以书面形式通知乙方中止合同而不给乙方补偿。该中止合同将不损害或影响甲方和使用方已经采取或将要采取的任何行动或补救措施的权力。</w:t>
      </w:r>
    </w:p>
    <w:p w14:paraId="0FFCC7C6"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19.转让</w:t>
      </w:r>
    </w:p>
    <w:p w14:paraId="6F88A575"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 xml:space="preserve">    19.1 除甲方事先书面同意外，乙方不得部分转让或全部转让其应履行的合同义务。</w:t>
      </w:r>
    </w:p>
    <w:p w14:paraId="684071FD"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20.合同生效及其它</w:t>
      </w:r>
    </w:p>
    <w:p w14:paraId="0B61D3C0" w14:textId="77777777" w:rsidR="005029E1" w:rsidRDefault="00000000">
      <w:pPr>
        <w:spacing w:line="520" w:lineRule="exact"/>
        <w:rPr>
          <w:rFonts w:ascii="仿宋" w:eastAsia="仿宋" w:hAnsi="仿宋" w:hint="eastAsia"/>
          <w:b/>
          <w:color w:val="000000"/>
          <w:szCs w:val="21"/>
        </w:rPr>
      </w:pPr>
      <w:r>
        <w:rPr>
          <w:rFonts w:ascii="仿宋" w:eastAsia="仿宋" w:hAnsi="仿宋" w:hint="eastAsia"/>
          <w:szCs w:val="21"/>
        </w:rPr>
        <w:t xml:space="preserve">     20.1政府采购</w:t>
      </w:r>
      <w:r>
        <w:rPr>
          <w:rFonts w:ascii="仿宋" w:eastAsia="仿宋" w:hAnsi="仿宋"/>
          <w:szCs w:val="21"/>
          <w:u w:val="single"/>
        </w:rPr>
        <w:t xml:space="preserve">      </w:t>
      </w:r>
      <w:r>
        <w:rPr>
          <w:rFonts w:ascii="仿宋" w:eastAsia="仿宋" w:hAnsi="仿宋" w:hint="eastAsia"/>
          <w:szCs w:val="21"/>
          <w:u w:val="single"/>
        </w:rPr>
        <w:t xml:space="preserve">  </w:t>
      </w:r>
      <w:r>
        <w:rPr>
          <w:rFonts w:ascii="仿宋" w:eastAsia="仿宋" w:hAnsi="仿宋" w:hint="eastAsia"/>
          <w:szCs w:val="21"/>
        </w:rPr>
        <w:t>磋商文件、乙方提交的</w:t>
      </w:r>
      <w:r>
        <w:rPr>
          <w:rFonts w:ascii="仿宋" w:eastAsia="仿宋" w:hAnsi="仿宋"/>
          <w:szCs w:val="21"/>
          <w:u w:val="single"/>
        </w:rPr>
        <w:t xml:space="preserve">         </w:t>
      </w:r>
      <w:r>
        <w:rPr>
          <w:rFonts w:ascii="仿宋" w:eastAsia="仿宋" w:hAnsi="仿宋" w:hint="eastAsia"/>
          <w:szCs w:val="21"/>
        </w:rPr>
        <w:t>响应文件、本次招标的中标通知书和乙</w:t>
      </w:r>
      <w:r>
        <w:rPr>
          <w:rFonts w:ascii="仿宋" w:eastAsia="仿宋" w:hAnsi="仿宋" w:hint="eastAsia"/>
          <w:szCs w:val="21"/>
        </w:rPr>
        <w:lastRenderedPageBreak/>
        <w:t>方的澄清等内容将作为本次采购合同文件的主要内容。乙方在合同履行过程中若发生服务内容缩减、服务不及时的现象，甲方有权对乙方处以适当的经济处罚。</w:t>
      </w:r>
    </w:p>
    <w:p w14:paraId="43052240" w14:textId="77777777" w:rsidR="005029E1" w:rsidRDefault="00000000">
      <w:pPr>
        <w:pStyle w:val="ac"/>
        <w:spacing w:line="520" w:lineRule="exact"/>
        <w:ind w:firstLineChars="200" w:firstLine="420"/>
        <w:rPr>
          <w:rFonts w:ascii="仿宋" w:eastAsia="仿宋" w:hAnsi="仿宋" w:hint="eastAsia"/>
          <w:szCs w:val="21"/>
        </w:rPr>
      </w:pPr>
      <w:r>
        <w:rPr>
          <w:rFonts w:ascii="仿宋" w:eastAsia="仿宋" w:hAnsi="仿宋" w:hint="eastAsia"/>
          <w:szCs w:val="21"/>
        </w:rPr>
        <w:t xml:space="preserve">20.2本合同经甲、乙双方加盖电子签章后生效。 </w:t>
      </w:r>
    </w:p>
    <w:p w14:paraId="36FFBF40"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 xml:space="preserve">    20.3合同货物交付使用后所发生的合同纠纷，甲方与乙方进行处理。</w:t>
      </w:r>
    </w:p>
    <w:p w14:paraId="0C58D777" w14:textId="77777777" w:rsidR="005029E1" w:rsidRDefault="00000000">
      <w:pPr>
        <w:pStyle w:val="ac"/>
        <w:spacing w:line="520" w:lineRule="exact"/>
        <w:rPr>
          <w:rFonts w:ascii="仿宋" w:eastAsia="仿宋" w:hAnsi="仿宋" w:hint="eastAsia"/>
          <w:szCs w:val="21"/>
        </w:rPr>
      </w:pPr>
      <w:r>
        <w:rPr>
          <w:rFonts w:ascii="仿宋" w:eastAsia="仿宋" w:hAnsi="仿宋" w:hint="eastAsia"/>
          <w:szCs w:val="21"/>
        </w:rPr>
        <w:t xml:space="preserve">    20.4如需修改或补充合同内容，应经乙方、甲方协商，签署书面修改或补充协议。该协议将作为本合同不可分割的一部分。</w:t>
      </w:r>
    </w:p>
    <w:p w14:paraId="474EA235" w14:textId="77777777" w:rsidR="005029E1" w:rsidRDefault="00000000">
      <w:pPr>
        <w:spacing w:line="520" w:lineRule="exact"/>
        <w:ind w:firstLineChars="200" w:firstLine="420"/>
        <w:rPr>
          <w:rFonts w:ascii="仿宋" w:eastAsia="仿宋" w:hAnsi="仿宋" w:hint="eastAsia"/>
          <w:bCs/>
          <w:szCs w:val="21"/>
        </w:rPr>
      </w:pPr>
      <w:r>
        <w:rPr>
          <w:rFonts w:ascii="仿宋" w:eastAsia="仿宋" w:hAnsi="仿宋" w:hint="eastAsia"/>
          <w:szCs w:val="21"/>
        </w:rPr>
        <w:t>20.5本合同应按照中华人民共和国的现行法律进行解释。</w:t>
      </w:r>
    </w:p>
    <w:p w14:paraId="2EB1AB03" w14:textId="77777777" w:rsidR="005029E1" w:rsidRDefault="00000000">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仿宋" w:eastAsia="仿宋" w:hAnsi="仿宋" w:hint="eastAsia"/>
          <w:b/>
          <w:bCs/>
          <w:sz w:val="36"/>
          <w:szCs w:val="36"/>
        </w:rPr>
        <w:sectPr w:rsidR="005029E1">
          <w:headerReference w:type="default" r:id="rId15"/>
          <w:footerReference w:type="default" r:id="rId16"/>
          <w:pgSz w:w="11905" w:h="16838"/>
          <w:pgMar w:top="1440" w:right="1304" w:bottom="1440" w:left="1304" w:header="851" w:footer="992" w:gutter="0"/>
          <w:cols w:space="1701"/>
          <w:docGrid w:linePitch="360"/>
        </w:sectPr>
      </w:pPr>
      <w:r>
        <w:rPr>
          <w:rFonts w:ascii="仿宋" w:eastAsia="仿宋" w:hAnsi="仿宋" w:hint="eastAsia"/>
          <w:b/>
          <w:bCs/>
          <w:sz w:val="36"/>
          <w:szCs w:val="36"/>
        </w:rPr>
        <w:br w:type="page"/>
      </w:r>
    </w:p>
    <w:p w14:paraId="70FA712C" w14:textId="77777777" w:rsidR="005029E1" w:rsidRDefault="00000000">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仿宋" w:eastAsia="仿宋" w:hAnsi="仿宋" w:hint="eastAsia"/>
          <w:szCs w:val="21"/>
        </w:rPr>
      </w:pPr>
      <w:r>
        <w:rPr>
          <w:rFonts w:ascii="仿宋" w:eastAsia="仿宋" w:hAnsi="仿宋" w:cs="宋体"/>
          <w:b/>
          <w:sz w:val="36"/>
        </w:rPr>
        <w:lastRenderedPageBreak/>
        <w:t>第五章</w:t>
      </w:r>
      <w:r>
        <w:rPr>
          <w:rFonts w:ascii="Calibri" w:eastAsia="仿宋" w:hAnsi="Calibri" w:cs="Calibri"/>
          <w:b/>
          <w:sz w:val="36"/>
        </w:rPr>
        <w:t>  </w:t>
      </w:r>
      <w:r>
        <w:rPr>
          <w:rFonts w:ascii="仿宋" w:eastAsia="仿宋" w:hAnsi="仿宋" w:cs="宋体"/>
          <w:b/>
          <w:sz w:val="36"/>
        </w:rPr>
        <w:t>项目采购需求</w:t>
      </w:r>
    </w:p>
    <w:p w14:paraId="52D49214"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szCs w:val="21"/>
        </w:rPr>
      </w:pPr>
      <w:r>
        <w:rPr>
          <w:rFonts w:ascii="仿宋" w:eastAsia="仿宋" w:hAnsi="仿宋" w:cs="宋体"/>
          <w:szCs w:val="21"/>
        </w:rPr>
        <w:t>一、项目概况</w:t>
      </w:r>
    </w:p>
    <w:p w14:paraId="3FF4F516"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szCs w:val="21"/>
        </w:rPr>
      </w:pPr>
      <w:r>
        <w:rPr>
          <w:rFonts w:ascii="仿宋" w:eastAsia="仿宋" w:hAnsi="仿宋" w:cs="宋体"/>
          <w:szCs w:val="21"/>
        </w:rPr>
        <w:t>（</w:t>
      </w:r>
      <w:r>
        <w:rPr>
          <w:rFonts w:ascii="仿宋" w:eastAsia="仿宋" w:hAnsi="仿宋" w:cs="宋体" w:hint="eastAsia"/>
          <w:szCs w:val="21"/>
        </w:rPr>
        <w:t>1</w:t>
      </w:r>
      <w:r>
        <w:rPr>
          <w:rFonts w:ascii="仿宋" w:eastAsia="仿宋" w:hAnsi="仿宋" w:cs="宋体"/>
          <w:szCs w:val="21"/>
        </w:rPr>
        <w:t>）项目名称：淮师附属学校物化生实验室采购及安装项目</w:t>
      </w:r>
    </w:p>
    <w:p w14:paraId="336B3571"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cs="宋体" w:hint="eastAsia"/>
          <w:szCs w:val="21"/>
        </w:rPr>
      </w:pPr>
      <w:r>
        <w:rPr>
          <w:rFonts w:ascii="仿宋" w:eastAsia="仿宋" w:hAnsi="仿宋" w:cs="宋体"/>
          <w:szCs w:val="21"/>
        </w:rPr>
        <w:t>（</w:t>
      </w:r>
      <w:r>
        <w:rPr>
          <w:rFonts w:ascii="仿宋" w:eastAsia="仿宋" w:hAnsi="仿宋" w:cs="宋体" w:hint="eastAsia"/>
          <w:szCs w:val="21"/>
        </w:rPr>
        <w:t>2</w:t>
      </w:r>
      <w:r>
        <w:rPr>
          <w:rFonts w:ascii="仿宋" w:eastAsia="仿宋" w:hAnsi="仿宋" w:cs="宋体"/>
          <w:szCs w:val="21"/>
        </w:rPr>
        <w:t>）采购预算价：</w:t>
      </w:r>
      <w:r>
        <w:rPr>
          <w:rFonts w:ascii="仿宋" w:eastAsia="仿宋" w:hAnsi="仿宋" w:cs="宋体" w:hint="eastAsia"/>
          <w:szCs w:val="21"/>
        </w:rPr>
        <w:t>90</w:t>
      </w:r>
      <w:r>
        <w:rPr>
          <w:rFonts w:ascii="仿宋" w:eastAsia="仿宋" w:hAnsi="仿宋" w:cs="宋体"/>
          <w:szCs w:val="21"/>
        </w:rPr>
        <w:t>万元。</w:t>
      </w:r>
    </w:p>
    <w:p w14:paraId="32EE11D5"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cs="宋体" w:hint="eastAsia"/>
          <w:szCs w:val="21"/>
        </w:rPr>
      </w:pPr>
      <w:r>
        <w:rPr>
          <w:rFonts w:ascii="仿宋" w:eastAsia="仿宋" w:hAnsi="仿宋" w:cs="宋体" w:hint="eastAsia"/>
          <w:szCs w:val="21"/>
        </w:rPr>
        <w:t>（3）</w:t>
      </w:r>
      <w:r>
        <w:rPr>
          <w:rFonts w:ascii="仿宋" w:eastAsia="仿宋" w:hAnsi="仿宋" w:cs="宋体"/>
          <w:szCs w:val="21"/>
        </w:rPr>
        <w:t>最高限价（如有）：</w:t>
      </w:r>
      <w:r>
        <w:rPr>
          <w:rFonts w:ascii="仿宋" w:eastAsia="仿宋" w:hAnsi="仿宋" w:cs="宋体" w:hint="eastAsia"/>
          <w:szCs w:val="21"/>
        </w:rPr>
        <w:t>90</w:t>
      </w:r>
      <w:r>
        <w:rPr>
          <w:rFonts w:ascii="仿宋" w:eastAsia="仿宋" w:hAnsi="仿宋" w:cs="宋体"/>
          <w:szCs w:val="21"/>
        </w:rPr>
        <w:t>万元</w:t>
      </w:r>
    </w:p>
    <w:p w14:paraId="722EF3CA"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cs="宋体" w:hint="eastAsia"/>
          <w:szCs w:val="21"/>
        </w:rPr>
      </w:pPr>
      <w:r>
        <w:rPr>
          <w:rFonts w:ascii="仿宋" w:eastAsia="仿宋" w:hAnsi="仿宋" w:cs="宋体"/>
          <w:szCs w:val="21"/>
        </w:rPr>
        <w:t>二、</w:t>
      </w:r>
      <w:r>
        <w:rPr>
          <w:rFonts w:ascii="仿宋" w:eastAsia="仿宋" w:hAnsi="仿宋" w:cs="宋体" w:hint="eastAsia"/>
          <w:szCs w:val="21"/>
        </w:rPr>
        <w:t>参数要求等</w:t>
      </w:r>
    </w:p>
    <w:tbl>
      <w:tblPr>
        <w:tblW w:w="8948" w:type="dxa"/>
        <w:tblInd w:w="91" w:type="dxa"/>
        <w:tblLook w:val="04A0" w:firstRow="1" w:lastRow="0" w:firstColumn="1" w:lastColumn="0" w:noHBand="0" w:noVBand="1"/>
      </w:tblPr>
      <w:tblGrid>
        <w:gridCol w:w="2144"/>
        <w:gridCol w:w="1304"/>
        <w:gridCol w:w="3232"/>
        <w:gridCol w:w="992"/>
        <w:gridCol w:w="1276"/>
      </w:tblGrid>
      <w:tr w:rsidR="005029E1" w14:paraId="0F5A968B" w14:textId="77777777">
        <w:trPr>
          <w:trHeight w:val="161"/>
        </w:trPr>
        <w:tc>
          <w:tcPr>
            <w:tcW w:w="2144" w:type="dxa"/>
            <w:tcBorders>
              <w:top w:val="single" w:sz="4" w:space="0" w:color="auto"/>
              <w:left w:val="single" w:sz="4" w:space="0" w:color="auto"/>
              <w:bottom w:val="single" w:sz="4" w:space="0" w:color="auto"/>
              <w:right w:val="single" w:sz="4" w:space="0" w:color="auto"/>
            </w:tcBorders>
            <w:vAlign w:val="center"/>
          </w:tcPr>
          <w:p w14:paraId="0E4B7D4E"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序号</w:t>
            </w:r>
          </w:p>
        </w:tc>
        <w:tc>
          <w:tcPr>
            <w:tcW w:w="1304" w:type="dxa"/>
            <w:tcBorders>
              <w:top w:val="single" w:sz="4" w:space="0" w:color="auto"/>
              <w:left w:val="nil"/>
              <w:bottom w:val="single" w:sz="4" w:space="0" w:color="auto"/>
              <w:right w:val="single" w:sz="4" w:space="0" w:color="auto"/>
            </w:tcBorders>
            <w:vAlign w:val="center"/>
          </w:tcPr>
          <w:p w14:paraId="0112C2A0"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类别</w:t>
            </w:r>
          </w:p>
        </w:tc>
        <w:tc>
          <w:tcPr>
            <w:tcW w:w="3232" w:type="dxa"/>
            <w:tcBorders>
              <w:top w:val="single" w:sz="4" w:space="0" w:color="auto"/>
              <w:left w:val="nil"/>
              <w:bottom w:val="single" w:sz="4" w:space="0" w:color="auto"/>
              <w:right w:val="single" w:sz="4" w:space="0" w:color="auto"/>
            </w:tcBorders>
            <w:vAlign w:val="center"/>
          </w:tcPr>
          <w:p w14:paraId="47C12AD3"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名称</w:t>
            </w:r>
          </w:p>
        </w:tc>
        <w:tc>
          <w:tcPr>
            <w:tcW w:w="992" w:type="dxa"/>
            <w:tcBorders>
              <w:top w:val="single" w:sz="4" w:space="0" w:color="auto"/>
              <w:left w:val="nil"/>
              <w:bottom w:val="single" w:sz="4" w:space="0" w:color="auto"/>
              <w:right w:val="single" w:sz="4" w:space="0" w:color="auto"/>
            </w:tcBorders>
            <w:noWrap/>
            <w:vAlign w:val="center"/>
          </w:tcPr>
          <w:p w14:paraId="5894AB0E"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数量</w:t>
            </w:r>
          </w:p>
        </w:tc>
        <w:tc>
          <w:tcPr>
            <w:tcW w:w="1276" w:type="dxa"/>
            <w:tcBorders>
              <w:top w:val="single" w:sz="4" w:space="0" w:color="auto"/>
              <w:left w:val="nil"/>
              <w:bottom w:val="single" w:sz="4" w:space="0" w:color="auto"/>
              <w:right w:val="single" w:sz="4" w:space="0" w:color="auto"/>
            </w:tcBorders>
            <w:noWrap/>
            <w:vAlign w:val="center"/>
          </w:tcPr>
          <w:p w14:paraId="5A732B8D" w14:textId="77777777" w:rsidR="005029E1" w:rsidRDefault="00000000">
            <w:pPr>
              <w:jc w:val="center"/>
              <w:rPr>
                <w:rFonts w:ascii="Tahoma" w:hAnsi="Tahoma" w:cs="Tahoma"/>
                <w:color w:val="000000"/>
                <w:szCs w:val="21"/>
              </w:rPr>
            </w:pPr>
            <w:r>
              <w:rPr>
                <w:rFonts w:ascii="Tahoma" w:hAnsi="Tahoma" w:cs="Tahoma" w:hint="eastAsia"/>
                <w:color w:val="000000"/>
                <w:szCs w:val="21"/>
              </w:rPr>
              <w:t>单位</w:t>
            </w:r>
          </w:p>
        </w:tc>
      </w:tr>
      <w:tr w:rsidR="005029E1" w14:paraId="7A59CC8C" w14:textId="77777777">
        <w:trPr>
          <w:trHeight w:val="161"/>
        </w:trPr>
        <w:tc>
          <w:tcPr>
            <w:tcW w:w="2144" w:type="dxa"/>
            <w:tcBorders>
              <w:top w:val="single" w:sz="4" w:space="0" w:color="auto"/>
              <w:left w:val="single" w:sz="4" w:space="0" w:color="auto"/>
              <w:bottom w:val="single" w:sz="4" w:space="0" w:color="auto"/>
              <w:right w:val="single" w:sz="4" w:space="0" w:color="auto"/>
            </w:tcBorders>
            <w:vAlign w:val="center"/>
          </w:tcPr>
          <w:p w14:paraId="214E0F91"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1</w:t>
            </w:r>
          </w:p>
        </w:tc>
        <w:tc>
          <w:tcPr>
            <w:tcW w:w="1304" w:type="dxa"/>
            <w:tcBorders>
              <w:top w:val="single" w:sz="4" w:space="0" w:color="auto"/>
              <w:left w:val="nil"/>
              <w:bottom w:val="single" w:sz="4" w:space="0" w:color="auto"/>
              <w:right w:val="single" w:sz="4" w:space="0" w:color="auto"/>
            </w:tcBorders>
            <w:shd w:val="clear" w:color="auto" w:fill="F2F2F2"/>
            <w:vAlign w:val="center"/>
          </w:tcPr>
          <w:p w14:paraId="4AB7E293"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化学</w:t>
            </w:r>
          </w:p>
        </w:tc>
        <w:tc>
          <w:tcPr>
            <w:tcW w:w="3232" w:type="dxa"/>
            <w:tcBorders>
              <w:top w:val="single" w:sz="4" w:space="0" w:color="auto"/>
              <w:left w:val="single" w:sz="4" w:space="0" w:color="auto"/>
              <w:bottom w:val="single" w:sz="4" w:space="0" w:color="auto"/>
              <w:right w:val="single" w:sz="4" w:space="0" w:color="auto"/>
            </w:tcBorders>
            <w:shd w:val="clear" w:color="auto" w:fill="F2F2F2"/>
            <w:vAlign w:val="center"/>
          </w:tcPr>
          <w:p w14:paraId="0B7C0463"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化学实验室</w:t>
            </w:r>
          </w:p>
        </w:tc>
        <w:tc>
          <w:tcPr>
            <w:tcW w:w="992" w:type="dxa"/>
            <w:tcBorders>
              <w:top w:val="single" w:sz="4" w:space="0" w:color="auto"/>
              <w:left w:val="single" w:sz="4" w:space="0" w:color="auto"/>
              <w:bottom w:val="single" w:sz="4" w:space="0" w:color="auto"/>
              <w:right w:val="single" w:sz="4" w:space="0" w:color="auto"/>
            </w:tcBorders>
            <w:noWrap/>
            <w:vAlign w:val="center"/>
          </w:tcPr>
          <w:p w14:paraId="2FC0FB6B"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197A0D38" w14:textId="77777777" w:rsidR="005029E1" w:rsidRDefault="00000000">
            <w:pPr>
              <w:jc w:val="center"/>
              <w:rPr>
                <w:rFonts w:ascii="Tahoma" w:hAnsi="Tahoma" w:cs="Tahoma"/>
                <w:color w:val="000000"/>
                <w:szCs w:val="21"/>
              </w:rPr>
            </w:pPr>
            <w:r>
              <w:rPr>
                <w:rFonts w:ascii="Tahoma" w:hAnsi="Tahoma" w:cs="Tahoma" w:hint="eastAsia"/>
                <w:color w:val="000000"/>
                <w:szCs w:val="21"/>
              </w:rPr>
              <w:t>套</w:t>
            </w:r>
          </w:p>
        </w:tc>
      </w:tr>
      <w:tr w:rsidR="005029E1" w14:paraId="0C5F1B52" w14:textId="77777777">
        <w:trPr>
          <w:trHeight w:val="140"/>
        </w:trPr>
        <w:tc>
          <w:tcPr>
            <w:tcW w:w="2144" w:type="dxa"/>
            <w:tcBorders>
              <w:top w:val="single" w:sz="4" w:space="0" w:color="auto"/>
              <w:left w:val="single" w:sz="4" w:space="0" w:color="auto"/>
              <w:bottom w:val="single" w:sz="4" w:space="0" w:color="auto"/>
              <w:right w:val="single" w:sz="4" w:space="0" w:color="auto"/>
            </w:tcBorders>
            <w:vAlign w:val="center"/>
          </w:tcPr>
          <w:p w14:paraId="62090155"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2</w:t>
            </w:r>
          </w:p>
        </w:tc>
        <w:tc>
          <w:tcPr>
            <w:tcW w:w="1304" w:type="dxa"/>
            <w:tcBorders>
              <w:top w:val="single" w:sz="4" w:space="0" w:color="auto"/>
              <w:left w:val="nil"/>
              <w:bottom w:val="single" w:sz="4" w:space="0" w:color="auto"/>
              <w:right w:val="single" w:sz="4" w:space="0" w:color="auto"/>
            </w:tcBorders>
            <w:shd w:val="clear" w:color="auto" w:fill="FFFFFF"/>
            <w:vAlign w:val="center"/>
          </w:tcPr>
          <w:p w14:paraId="0E84F811"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生物</w:t>
            </w:r>
          </w:p>
        </w:tc>
        <w:tc>
          <w:tcPr>
            <w:tcW w:w="3232" w:type="dxa"/>
            <w:tcBorders>
              <w:top w:val="single" w:sz="4" w:space="0" w:color="auto"/>
              <w:left w:val="single" w:sz="4" w:space="0" w:color="auto"/>
              <w:bottom w:val="single" w:sz="4" w:space="0" w:color="auto"/>
              <w:right w:val="single" w:sz="4" w:space="0" w:color="auto"/>
            </w:tcBorders>
            <w:shd w:val="clear" w:color="auto" w:fill="FFFFFF"/>
            <w:vAlign w:val="center"/>
          </w:tcPr>
          <w:p w14:paraId="1E2D6404"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生物实验室</w:t>
            </w:r>
          </w:p>
        </w:tc>
        <w:tc>
          <w:tcPr>
            <w:tcW w:w="992" w:type="dxa"/>
            <w:tcBorders>
              <w:top w:val="single" w:sz="4" w:space="0" w:color="auto"/>
              <w:left w:val="single" w:sz="4" w:space="0" w:color="auto"/>
              <w:bottom w:val="single" w:sz="4" w:space="0" w:color="auto"/>
              <w:right w:val="single" w:sz="4" w:space="0" w:color="auto"/>
            </w:tcBorders>
            <w:noWrap/>
            <w:vAlign w:val="center"/>
          </w:tcPr>
          <w:p w14:paraId="4E62BE00"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3D1FE9F4" w14:textId="77777777" w:rsidR="005029E1" w:rsidRDefault="00000000">
            <w:pPr>
              <w:jc w:val="center"/>
              <w:rPr>
                <w:rFonts w:ascii="Tahoma" w:hAnsi="Tahoma" w:cs="Tahoma"/>
                <w:color w:val="000000"/>
                <w:szCs w:val="21"/>
              </w:rPr>
            </w:pPr>
            <w:r>
              <w:rPr>
                <w:rFonts w:ascii="Tahoma" w:hAnsi="Tahoma" w:cs="Tahoma" w:hint="eastAsia"/>
                <w:color w:val="000000"/>
                <w:szCs w:val="21"/>
              </w:rPr>
              <w:t>套</w:t>
            </w:r>
          </w:p>
        </w:tc>
      </w:tr>
      <w:tr w:rsidR="005029E1" w14:paraId="236513AA"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37A7DEEC"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3</w:t>
            </w:r>
          </w:p>
        </w:tc>
        <w:tc>
          <w:tcPr>
            <w:tcW w:w="1304" w:type="dxa"/>
            <w:tcBorders>
              <w:top w:val="single" w:sz="4" w:space="0" w:color="auto"/>
              <w:left w:val="nil"/>
              <w:bottom w:val="single" w:sz="4" w:space="0" w:color="auto"/>
              <w:right w:val="single" w:sz="4" w:space="0" w:color="auto"/>
            </w:tcBorders>
            <w:shd w:val="clear" w:color="auto" w:fill="F2F2F2"/>
            <w:vAlign w:val="center"/>
          </w:tcPr>
          <w:p w14:paraId="3E1FDE2C"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物理</w:t>
            </w:r>
          </w:p>
        </w:tc>
        <w:tc>
          <w:tcPr>
            <w:tcW w:w="3232" w:type="dxa"/>
            <w:tcBorders>
              <w:top w:val="single" w:sz="4" w:space="0" w:color="auto"/>
              <w:left w:val="single" w:sz="4" w:space="0" w:color="auto"/>
              <w:bottom w:val="single" w:sz="4" w:space="0" w:color="auto"/>
              <w:right w:val="single" w:sz="4" w:space="0" w:color="auto"/>
            </w:tcBorders>
            <w:shd w:val="clear" w:color="auto" w:fill="F2F2F2"/>
            <w:vAlign w:val="center"/>
          </w:tcPr>
          <w:p w14:paraId="679B210A"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电学物理实验室</w:t>
            </w:r>
          </w:p>
        </w:tc>
        <w:tc>
          <w:tcPr>
            <w:tcW w:w="992" w:type="dxa"/>
            <w:tcBorders>
              <w:top w:val="single" w:sz="4" w:space="0" w:color="auto"/>
              <w:left w:val="single" w:sz="4" w:space="0" w:color="auto"/>
              <w:bottom w:val="single" w:sz="4" w:space="0" w:color="auto"/>
              <w:right w:val="single" w:sz="4" w:space="0" w:color="auto"/>
            </w:tcBorders>
            <w:noWrap/>
            <w:vAlign w:val="center"/>
          </w:tcPr>
          <w:p w14:paraId="454F5B6B"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1072E919" w14:textId="77777777" w:rsidR="005029E1" w:rsidRDefault="00000000">
            <w:pPr>
              <w:jc w:val="center"/>
              <w:rPr>
                <w:rFonts w:ascii="Tahoma" w:hAnsi="Tahoma" w:cs="Tahoma"/>
                <w:color w:val="000000"/>
                <w:szCs w:val="21"/>
              </w:rPr>
            </w:pPr>
            <w:r>
              <w:rPr>
                <w:rFonts w:ascii="Tahoma" w:hAnsi="Tahoma" w:cs="Tahoma" w:hint="eastAsia"/>
                <w:color w:val="000000"/>
                <w:szCs w:val="21"/>
              </w:rPr>
              <w:t>套</w:t>
            </w:r>
          </w:p>
        </w:tc>
      </w:tr>
      <w:tr w:rsidR="005029E1" w14:paraId="7836CD74"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77B02158" w14:textId="77777777" w:rsidR="005029E1" w:rsidRDefault="00000000">
            <w:pPr>
              <w:jc w:val="center"/>
              <w:rPr>
                <w:rFonts w:ascii="宋体" w:hAnsi="宋体" w:cs="宋体" w:hint="eastAsia"/>
                <w:szCs w:val="21"/>
              </w:rPr>
            </w:pPr>
            <w:r>
              <w:rPr>
                <w:rFonts w:ascii="宋体" w:hAnsi="宋体" w:cs="宋体" w:hint="eastAsia"/>
                <w:szCs w:val="21"/>
              </w:rPr>
              <w:t>4</w:t>
            </w:r>
          </w:p>
        </w:tc>
        <w:tc>
          <w:tcPr>
            <w:tcW w:w="1304" w:type="dxa"/>
            <w:tcBorders>
              <w:top w:val="single" w:sz="4" w:space="0" w:color="auto"/>
              <w:left w:val="nil"/>
              <w:bottom w:val="single" w:sz="4" w:space="0" w:color="auto"/>
              <w:right w:val="single" w:sz="4" w:space="0" w:color="auto"/>
            </w:tcBorders>
            <w:shd w:val="clear" w:color="auto" w:fill="FFFFFF"/>
            <w:vAlign w:val="center"/>
          </w:tcPr>
          <w:p w14:paraId="3AFC1CD6"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化学</w:t>
            </w:r>
          </w:p>
        </w:tc>
        <w:tc>
          <w:tcPr>
            <w:tcW w:w="3232" w:type="dxa"/>
            <w:tcBorders>
              <w:top w:val="single" w:sz="4" w:space="0" w:color="auto"/>
              <w:left w:val="single" w:sz="4" w:space="0" w:color="auto"/>
              <w:bottom w:val="single" w:sz="4" w:space="0" w:color="auto"/>
              <w:right w:val="single" w:sz="4" w:space="0" w:color="auto"/>
            </w:tcBorders>
            <w:shd w:val="clear" w:color="auto" w:fill="FFFFFF"/>
            <w:vAlign w:val="center"/>
          </w:tcPr>
          <w:p w14:paraId="74EB1EEC"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化学准备室</w:t>
            </w:r>
          </w:p>
        </w:tc>
        <w:tc>
          <w:tcPr>
            <w:tcW w:w="992" w:type="dxa"/>
            <w:tcBorders>
              <w:top w:val="single" w:sz="4" w:space="0" w:color="auto"/>
              <w:left w:val="single" w:sz="4" w:space="0" w:color="auto"/>
              <w:bottom w:val="single" w:sz="4" w:space="0" w:color="auto"/>
              <w:right w:val="single" w:sz="4" w:space="0" w:color="auto"/>
            </w:tcBorders>
            <w:noWrap/>
            <w:vAlign w:val="center"/>
          </w:tcPr>
          <w:p w14:paraId="7B0E3420" w14:textId="77777777" w:rsidR="005029E1" w:rsidRDefault="00000000">
            <w:pPr>
              <w:jc w:val="center"/>
              <w:rPr>
                <w:rFonts w:ascii="宋体" w:hAnsi="宋体" w:cs="Tahoma" w:hint="eastAsia"/>
                <w:color w:val="000000"/>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6AF29B25" w14:textId="77777777" w:rsidR="005029E1" w:rsidRDefault="00000000">
            <w:pPr>
              <w:jc w:val="center"/>
              <w:rPr>
                <w:rFonts w:ascii="Tahoma" w:hAnsi="Tahoma" w:cs="Tahoma"/>
                <w:color w:val="000000"/>
                <w:szCs w:val="21"/>
              </w:rPr>
            </w:pPr>
            <w:r>
              <w:rPr>
                <w:rFonts w:ascii="Tahoma" w:hAnsi="Tahoma" w:cs="Tahoma" w:hint="eastAsia"/>
                <w:color w:val="000000"/>
                <w:szCs w:val="21"/>
              </w:rPr>
              <w:t>套</w:t>
            </w:r>
          </w:p>
        </w:tc>
      </w:tr>
      <w:tr w:rsidR="005029E1" w14:paraId="3F507173"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6974D473" w14:textId="77777777" w:rsidR="005029E1" w:rsidRDefault="00000000">
            <w:pPr>
              <w:jc w:val="center"/>
              <w:rPr>
                <w:rFonts w:ascii="宋体" w:hAnsi="宋体" w:cs="宋体" w:hint="eastAsia"/>
                <w:szCs w:val="21"/>
              </w:rPr>
            </w:pPr>
            <w:r>
              <w:rPr>
                <w:rFonts w:ascii="宋体" w:hAnsi="宋体" w:cs="宋体" w:hint="eastAsia"/>
                <w:szCs w:val="21"/>
              </w:rPr>
              <w:t>5</w:t>
            </w:r>
          </w:p>
        </w:tc>
        <w:tc>
          <w:tcPr>
            <w:tcW w:w="1304" w:type="dxa"/>
            <w:tcBorders>
              <w:top w:val="single" w:sz="4" w:space="0" w:color="auto"/>
              <w:left w:val="nil"/>
              <w:bottom w:val="single" w:sz="4" w:space="0" w:color="auto"/>
              <w:right w:val="single" w:sz="4" w:space="0" w:color="auto"/>
            </w:tcBorders>
            <w:shd w:val="clear" w:color="auto" w:fill="F2F2F2"/>
            <w:vAlign w:val="center"/>
          </w:tcPr>
          <w:p w14:paraId="42071C9D"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生物</w:t>
            </w:r>
          </w:p>
        </w:tc>
        <w:tc>
          <w:tcPr>
            <w:tcW w:w="3232" w:type="dxa"/>
            <w:tcBorders>
              <w:top w:val="single" w:sz="4" w:space="0" w:color="auto"/>
              <w:left w:val="single" w:sz="4" w:space="0" w:color="auto"/>
              <w:bottom w:val="single" w:sz="4" w:space="0" w:color="auto"/>
              <w:right w:val="single" w:sz="4" w:space="0" w:color="auto"/>
            </w:tcBorders>
            <w:shd w:val="clear" w:color="auto" w:fill="F2F2F2"/>
            <w:vAlign w:val="center"/>
          </w:tcPr>
          <w:p w14:paraId="25E18EE6"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生物准备室</w:t>
            </w:r>
          </w:p>
        </w:tc>
        <w:tc>
          <w:tcPr>
            <w:tcW w:w="992" w:type="dxa"/>
            <w:tcBorders>
              <w:top w:val="single" w:sz="4" w:space="0" w:color="auto"/>
              <w:left w:val="single" w:sz="4" w:space="0" w:color="auto"/>
              <w:bottom w:val="single" w:sz="4" w:space="0" w:color="auto"/>
              <w:right w:val="single" w:sz="4" w:space="0" w:color="auto"/>
            </w:tcBorders>
            <w:noWrap/>
            <w:vAlign w:val="center"/>
          </w:tcPr>
          <w:p w14:paraId="5933DB8E" w14:textId="77777777" w:rsidR="005029E1" w:rsidRDefault="00000000">
            <w:pPr>
              <w:jc w:val="center"/>
              <w:rPr>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357AB3CC" w14:textId="77777777" w:rsidR="005029E1" w:rsidRDefault="00000000">
            <w:pPr>
              <w:jc w:val="center"/>
              <w:rPr>
                <w:szCs w:val="21"/>
              </w:rPr>
            </w:pPr>
            <w:r>
              <w:rPr>
                <w:rFonts w:ascii="Tahoma" w:hAnsi="Tahoma" w:cs="Tahoma" w:hint="eastAsia"/>
                <w:color w:val="000000"/>
                <w:szCs w:val="21"/>
              </w:rPr>
              <w:t>套</w:t>
            </w:r>
          </w:p>
        </w:tc>
      </w:tr>
      <w:tr w:rsidR="005029E1" w14:paraId="76B3AEE2"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0C1D288A" w14:textId="77777777" w:rsidR="005029E1" w:rsidRDefault="00000000">
            <w:pPr>
              <w:jc w:val="center"/>
              <w:rPr>
                <w:rFonts w:ascii="宋体" w:hAnsi="宋体" w:cs="宋体" w:hint="eastAsia"/>
                <w:szCs w:val="21"/>
              </w:rPr>
            </w:pPr>
            <w:r>
              <w:rPr>
                <w:rFonts w:ascii="宋体" w:hAnsi="宋体" w:cs="宋体" w:hint="eastAsia"/>
                <w:szCs w:val="21"/>
              </w:rPr>
              <w:t>6</w:t>
            </w:r>
          </w:p>
        </w:tc>
        <w:tc>
          <w:tcPr>
            <w:tcW w:w="1304" w:type="dxa"/>
            <w:tcBorders>
              <w:top w:val="single" w:sz="4" w:space="0" w:color="auto"/>
              <w:left w:val="nil"/>
              <w:bottom w:val="single" w:sz="4" w:space="0" w:color="auto"/>
              <w:right w:val="single" w:sz="4" w:space="0" w:color="auto"/>
            </w:tcBorders>
            <w:shd w:val="clear" w:color="auto" w:fill="FFFFFF"/>
            <w:vAlign w:val="center"/>
          </w:tcPr>
          <w:p w14:paraId="55A8EEDA"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物理</w:t>
            </w:r>
          </w:p>
        </w:tc>
        <w:tc>
          <w:tcPr>
            <w:tcW w:w="3232" w:type="dxa"/>
            <w:tcBorders>
              <w:top w:val="single" w:sz="4" w:space="0" w:color="auto"/>
              <w:left w:val="single" w:sz="4" w:space="0" w:color="auto"/>
              <w:bottom w:val="single" w:sz="4" w:space="0" w:color="auto"/>
              <w:right w:val="single" w:sz="4" w:space="0" w:color="auto"/>
            </w:tcBorders>
            <w:shd w:val="clear" w:color="auto" w:fill="FFFFFF"/>
            <w:vAlign w:val="center"/>
          </w:tcPr>
          <w:p w14:paraId="4CE00E4A"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物理准备室</w:t>
            </w:r>
          </w:p>
        </w:tc>
        <w:tc>
          <w:tcPr>
            <w:tcW w:w="992" w:type="dxa"/>
            <w:tcBorders>
              <w:top w:val="single" w:sz="4" w:space="0" w:color="auto"/>
              <w:left w:val="single" w:sz="4" w:space="0" w:color="auto"/>
              <w:bottom w:val="single" w:sz="4" w:space="0" w:color="auto"/>
              <w:right w:val="single" w:sz="4" w:space="0" w:color="auto"/>
            </w:tcBorders>
            <w:noWrap/>
            <w:vAlign w:val="center"/>
          </w:tcPr>
          <w:p w14:paraId="4A9118B4" w14:textId="77777777" w:rsidR="005029E1" w:rsidRDefault="00000000">
            <w:pPr>
              <w:jc w:val="center"/>
              <w:rPr>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3B6D99D7" w14:textId="77777777" w:rsidR="005029E1" w:rsidRDefault="00000000">
            <w:pPr>
              <w:jc w:val="center"/>
              <w:rPr>
                <w:szCs w:val="21"/>
              </w:rPr>
            </w:pPr>
            <w:r>
              <w:rPr>
                <w:rFonts w:ascii="Tahoma" w:hAnsi="Tahoma" w:cs="Tahoma" w:hint="eastAsia"/>
                <w:color w:val="000000"/>
                <w:szCs w:val="21"/>
              </w:rPr>
              <w:t>套</w:t>
            </w:r>
          </w:p>
        </w:tc>
      </w:tr>
      <w:tr w:rsidR="005029E1" w14:paraId="45548640"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664915E0" w14:textId="77777777" w:rsidR="005029E1" w:rsidRDefault="00000000">
            <w:pPr>
              <w:jc w:val="center"/>
              <w:rPr>
                <w:rFonts w:ascii="宋体" w:hAnsi="宋体" w:cs="宋体" w:hint="eastAsia"/>
                <w:szCs w:val="21"/>
              </w:rPr>
            </w:pPr>
            <w:r>
              <w:rPr>
                <w:rFonts w:ascii="宋体" w:hAnsi="宋体" w:cs="宋体" w:hint="eastAsia"/>
                <w:szCs w:val="21"/>
              </w:rPr>
              <w:t>7</w:t>
            </w:r>
          </w:p>
        </w:tc>
        <w:tc>
          <w:tcPr>
            <w:tcW w:w="1304" w:type="dxa"/>
            <w:tcBorders>
              <w:top w:val="single" w:sz="4" w:space="0" w:color="auto"/>
              <w:left w:val="nil"/>
              <w:bottom w:val="single" w:sz="4" w:space="0" w:color="auto"/>
              <w:right w:val="single" w:sz="4" w:space="0" w:color="auto"/>
            </w:tcBorders>
            <w:shd w:val="clear" w:color="auto" w:fill="F2F2F2"/>
            <w:vAlign w:val="center"/>
          </w:tcPr>
          <w:p w14:paraId="1CD9234B"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仪器</w:t>
            </w:r>
          </w:p>
        </w:tc>
        <w:tc>
          <w:tcPr>
            <w:tcW w:w="3232" w:type="dxa"/>
            <w:tcBorders>
              <w:top w:val="single" w:sz="4" w:space="0" w:color="auto"/>
              <w:left w:val="single" w:sz="4" w:space="0" w:color="auto"/>
              <w:bottom w:val="single" w:sz="4" w:space="0" w:color="auto"/>
              <w:right w:val="single" w:sz="4" w:space="0" w:color="auto"/>
            </w:tcBorders>
            <w:shd w:val="clear" w:color="auto" w:fill="F2F2F2"/>
            <w:vAlign w:val="center"/>
          </w:tcPr>
          <w:p w14:paraId="512BC3D2"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初中化学学生实验仪器清单</w:t>
            </w:r>
          </w:p>
        </w:tc>
        <w:tc>
          <w:tcPr>
            <w:tcW w:w="992" w:type="dxa"/>
            <w:tcBorders>
              <w:top w:val="single" w:sz="4" w:space="0" w:color="auto"/>
              <w:left w:val="single" w:sz="4" w:space="0" w:color="auto"/>
              <w:bottom w:val="single" w:sz="4" w:space="0" w:color="auto"/>
              <w:right w:val="single" w:sz="4" w:space="0" w:color="auto"/>
            </w:tcBorders>
            <w:noWrap/>
            <w:vAlign w:val="center"/>
          </w:tcPr>
          <w:p w14:paraId="17042562" w14:textId="77777777" w:rsidR="005029E1" w:rsidRDefault="00000000">
            <w:pPr>
              <w:jc w:val="center"/>
              <w:rPr>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151AEF21" w14:textId="77777777" w:rsidR="005029E1" w:rsidRDefault="00000000">
            <w:pPr>
              <w:jc w:val="center"/>
              <w:rPr>
                <w:szCs w:val="21"/>
              </w:rPr>
            </w:pPr>
            <w:r>
              <w:rPr>
                <w:rFonts w:ascii="Tahoma" w:hAnsi="Tahoma" w:cs="Tahoma" w:hint="eastAsia"/>
                <w:color w:val="000000"/>
                <w:szCs w:val="21"/>
              </w:rPr>
              <w:t>套</w:t>
            </w:r>
          </w:p>
        </w:tc>
      </w:tr>
      <w:tr w:rsidR="005029E1" w14:paraId="73B3783B"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56AF271B" w14:textId="77777777" w:rsidR="005029E1" w:rsidRDefault="00000000">
            <w:pPr>
              <w:jc w:val="center"/>
              <w:rPr>
                <w:rFonts w:ascii="宋体" w:hAnsi="宋体" w:cs="宋体" w:hint="eastAsia"/>
                <w:szCs w:val="21"/>
              </w:rPr>
            </w:pPr>
            <w:r>
              <w:rPr>
                <w:rFonts w:ascii="宋体" w:hAnsi="宋体" w:cs="宋体" w:hint="eastAsia"/>
                <w:szCs w:val="21"/>
              </w:rPr>
              <w:t>8</w:t>
            </w:r>
          </w:p>
        </w:tc>
        <w:tc>
          <w:tcPr>
            <w:tcW w:w="1304" w:type="dxa"/>
            <w:tcBorders>
              <w:top w:val="single" w:sz="4" w:space="0" w:color="auto"/>
              <w:left w:val="nil"/>
              <w:bottom w:val="single" w:sz="4" w:space="0" w:color="auto"/>
              <w:right w:val="single" w:sz="4" w:space="0" w:color="auto"/>
            </w:tcBorders>
            <w:shd w:val="clear" w:color="auto" w:fill="FFFFFF"/>
            <w:vAlign w:val="center"/>
          </w:tcPr>
          <w:p w14:paraId="187C1931"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仪器</w:t>
            </w:r>
          </w:p>
        </w:tc>
        <w:tc>
          <w:tcPr>
            <w:tcW w:w="3232" w:type="dxa"/>
            <w:tcBorders>
              <w:top w:val="single" w:sz="4" w:space="0" w:color="auto"/>
              <w:left w:val="single" w:sz="4" w:space="0" w:color="auto"/>
              <w:bottom w:val="single" w:sz="4" w:space="0" w:color="auto"/>
              <w:right w:val="single" w:sz="4" w:space="0" w:color="auto"/>
            </w:tcBorders>
            <w:shd w:val="clear" w:color="auto" w:fill="FFFFFF"/>
            <w:vAlign w:val="center"/>
          </w:tcPr>
          <w:p w14:paraId="6BDF333B"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初中生物学生实验仪器清单</w:t>
            </w:r>
          </w:p>
        </w:tc>
        <w:tc>
          <w:tcPr>
            <w:tcW w:w="992" w:type="dxa"/>
            <w:tcBorders>
              <w:top w:val="single" w:sz="4" w:space="0" w:color="auto"/>
              <w:left w:val="single" w:sz="4" w:space="0" w:color="auto"/>
              <w:bottom w:val="single" w:sz="4" w:space="0" w:color="auto"/>
              <w:right w:val="single" w:sz="4" w:space="0" w:color="auto"/>
            </w:tcBorders>
            <w:noWrap/>
            <w:vAlign w:val="center"/>
          </w:tcPr>
          <w:p w14:paraId="6CBD54BE" w14:textId="77777777" w:rsidR="005029E1" w:rsidRDefault="00000000">
            <w:pPr>
              <w:jc w:val="center"/>
              <w:rPr>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3668F609" w14:textId="77777777" w:rsidR="005029E1" w:rsidRDefault="00000000">
            <w:pPr>
              <w:jc w:val="center"/>
              <w:rPr>
                <w:szCs w:val="21"/>
              </w:rPr>
            </w:pPr>
            <w:r>
              <w:rPr>
                <w:rFonts w:ascii="Tahoma" w:hAnsi="Tahoma" w:cs="Tahoma" w:hint="eastAsia"/>
                <w:color w:val="000000"/>
                <w:szCs w:val="21"/>
              </w:rPr>
              <w:t>套</w:t>
            </w:r>
          </w:p>
        </w:tc>
      </w:tr>
      <w:tr w:rsidR="005029E1" w14:paraId="00276F71"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47185BC8" w14:textId="77777777" w:rsidR="005029E1" w:rsidRDefault="00000000">
            <w:pPr>
              <w:jc w:val="center"/>
              <w:rPr>
                <w:rFonts w:ascii="宋体" w:hAnsi="宋体" w:cs="宋体" w:hint="eastAsia"/>
                <w:szCs w:val="21"/>
              </w:rPr>
            </w:pPr>
            <w:r>
              <w:rPr>
                <w:rFonts w:ascii="宋体" w:hAnsi="宋体" w:cs="宋体" w:hint="eastAsia"/>
                <w:szCs w:val="21"/>
              </w:rPr>
              <w:t>9</w:t>
            </w:r>
          </w:p>
        </w:tc>
        <w:tc>
          <w:tcPr>
            <w:tcW w:w="1304" w:type="dxa"/>
            <w:tcBorders>
              <w:top w:val="single" w:sz="4" w:space="0" w:color="auto"/>
              <w:left w:val="nil"/>
              <w:bottom w:val="single" w:sz="4" w:space="0" w:color="auto"/>
              <w:right w:val="single" w:sz="4" w:space="0" w:color="auto"/>
            </w:tcBorders>
            <w:shd w:val="clear" w:color="auto" w:fill="F2F2F2"/>
            <w:vAlign w:val="center"/>
          </w:tcPr>
          <w:p w14:paraId="0C85D450"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仪器</w:t>
            </w:r>
          </w:p>
        </w:tc>
        <w:tc>
          <w:tcPr>
            <w:tcW w:w="3232" w:type="dxa"/>
            <w:tcBorders>
              <w:top w:val="single" w:sz="4" w:space="0" w:color="auto"/>
              <w:left w:val="single" w:sz="4" w:space="0" w:color="auto"/>
              <w:bottom w:val="single" w:sz="4" w:space="0" w:color="auto"/>
              <w:right w:val="single" w:sz="4" w:space="0" w:color="auto"/>
            </w:tcBorders>
            <w:shd w:val="clear" w:color="auto" w:fill="F2F2F2"/>
            <w:vAlign w:val="center"/>
          </w:tcPr>
          <w:p w14:paraId="052EAD93"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初中物理学生实验仪器清单</w:t>
            </w:r>
          </w:p>
        </w:tc>
        <w:tc>
          <w:tcPr>
            <w:tcW w:w="992" w:type="dxa"/>
            <w:tcBorders>
              <w:top w:val="single" w:sz="4" w:space="0" w:color="auto"/>
              <w:left w:val="single" w:sz="4" w:space="0" w:color="auto"/>
              <w:bottom w:val="single" w:sz="4" w:space="0" w:color="auto"/>
              <w:right w:val="single" w:sz="4" w:space="0" w:color="auto"/>
            </w:tcBorders>
            <w:noWrap/>
            <w:vAlign w:val="center"/>
          </w:tcPr>
          <w:p w14:paraId="6AC58FD4" w14:textId="77777777" w:rsidR="005029E1" w:rsidRDefault="00000000">
            <w:pPr>
              <w:jc w:val="center"/>
              <w:rPr>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382BB765" w14:textId="77777777" w:rsidR="005029E1" w:rsidRDefault="00000000">
            <w:pPr>
              <w:jc w:val="center"/>
              <w:rPr>
                <w:szCs w:val="21"/>
              </w:rPr>
            </w:pPr>
            <w:r>
              <w:rPr>
                <w:rFonts w:ascii="Tahoma" w:hAnsi="Tahoma" w:cs="Tahoma" w:hint="eastAsia"/>
                <w:color w:val="000000"/>
                <w:szCs w:val="21"/>
              </w:rPr>
              <w:t>套</w:t>
            </w:r>
          </w:p>
        </w:tc>
      </w:tr>
      <w:tr w:rsidR="005029E1" w14:paraId="3E8FCA11"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03EAFC0D" w14:textId="77777777" w:rsidR="005029E1" w:rsidRDefault="00000000">
            <w:pPr>
              <w:jc w:val="center"/>
              <w:rPr>
                <w:rFonts w:ascii="宋体" w:hAnsi="宋体" w:cs="宋体" w:hint="eastAsia"/>
                <w:szCs w:val="21"/>
              </w:rPr>
            </w:pPr>
            <w:r>
              <w:rPr>
                <w:rFonts w:ascii="宋体" w:hAnsi="宋体" w:cs="宋体" w:hint="eastAsia"/>
                <w:szCs w:val="21"/>
              </w:rPr>
              <w:t>10</w:t>
            </w:r>
          </w:p>
        </w:tc>
        <w:tc>
          <w:tcPr>
            <w:tcW w:w="1304" w:type="dxa"/>
            <w:tcBorders>
              <w:top w:val="single" w:sz="4" w:space="0" w:color="auto"/>
              <w:left w:val="nil"/>
              <w:bottom w:val="single" w:sz="4" w:space="0" w:color="auto"/>
              <w:right w:val="single" w:sz="4" w:space="0" w:color="auto"/>
            </w:tcBorders>
            <w:shd w:val="clear" w:color="auto" w:fill="FFFFFF"/>
            <w:vAlign w:val="center"/>
          </w:tcPr>
          <w:p w14:paraId="68D42276"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实验箱</w:t>
            </w:r>
          </w:p>
        </w:tc>
        <w:tc>
          <w:tcPr>
            <w:tcW w:w="3232" w:type="dxa"/>
            <w:tcBorders>
              <w:top w:val="single" w:sz="4" w:space="0" w:color="auto"/>
              <w:left w:val="single" w:sz="4" w:space="0" w:color="auto"/>
              <w:bottom w:val="single" w:sz="4" w:space="0" w:color="auto"/>
              <w:right w:val="single" w:sz="4" w:space="0" w:color="auto"/>
            </w:tcBorders>
            <w:shd w:val="clear" w:color="auto" w:fill="FFFFFF"/>
            <w:vAlign w:val="center"/>
          </w:tcPr>
          <w:p w14:paraId="2D3B09BB"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初中化学演示实验清单</w:t>
            </w:r>
          </w:p>
        </w:tc>
        <w:tc>
          <w:tcPr>
            <w:tcW w:w="992" w:type="dxa"/>
            <w:tcBorders>
              <w:top w:val="single" w:sz="4" w:space="0" w:color="auto"/>
              <w:left w:val="single" w:sz="4" w:space="0" w:color="auto"/>
              <w:bottom w:val="single" w:sz="4" w:space="0" w:color="auto"/>
              <w:right w:val="single" w:sz="4" w:space="0" w:color="auto"/>
            </w:tcBorders>
            <w:noWrap/>
            <w:vAlign w:val="center"/>
          </w:tcPr>
          <w:p w14:paraId="4CF11E1B" w14:textId="77777777" w:rsidR="005029E1" w:rsidRDefault="00000000">
            <w:pPr>
              <w:jc w:val="center"/>
              <w:rPr>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591CBD1C" w14:textId="77777777" w:rsidR="005029E1" w:rsidRDefault="00000000">
            <w:pPr>
              <w:jc w:val="center"/>
              <w:rPr>
                <w:szCs w:val="21"/>
              </w:rPr>
            </w:pPr>
            <w:r>
              <w:rPr>
                <w:rFonts w:ascii="Tahoma" w:hAnsi="Tahoma" w:cs="Tahoma" w:hint="eastAsia"/>
                <w:color w:val="000000"/>
                <w:szCs w:val="21"/>
              </w:rPr>
              <w:t>套</w:t>
            </w:r>
          </w:p>
        </w:tc>
      </w:tr>
      <w:tr w:rsidR="005029E1" w14:paraId="134410F2"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2D47C16C" w14:textId="77777777" w:rsidR="005029E1" w:rsidRDefault="00000000">
            <w:pPr>
              <w:jc w:val="center"/>
              <w:rPr>
                <w:rFonts w:ascii="宋体" w:hAnsi="宋体" w:cs="宋体" w:hint="eastAsia"/>
                <w:szCs w:val="21"/>
              </w:rPr>
            </w:pPr>
            <w:r>
              <w:rPr>
                <w:rFonts w:ascii="宋体" w:hAnsi="宋体" w:cs="宋体" w:hint="eastAsia"/>
                <w:szCs w:val="21"/>
              </w:rPr>
              <w:t>11</w:t>
            </w:r>
          </w:p>
        </w:tc>
        <w:tc>
          <w:tcPr>
            <w:tcW w:w="1304" w:type="dxa"/>
            <w:tcBorders>
              <w:top w:val="single" w:sz="4" w:space="0" w:color="auto"/>
              <w:left w:val="nil"/>
              <w:bottom w:val="single" w:sz="4" w:space="0" w:color="auto"/>
              <w:right w:val="single" w:sz="4" w:space="0" w:color="auto"/>
            </w:tcBorders>
            <w:shd w:val="clear" w:color="auto" w:fill="F2F2F2"/>
            <w:vAlign w:val="center"/>
          </w:tcPr>
          <w:p w14:paraId="34D41E82"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实验箱</w:t>
            </w:r>
          </w:p>
        </w:tc>
        <w:tc>
          <w:tcPr>
            <w:tcW w:w="3232" w:type="dxa"/>
            <w:tcBorders>
              <w:top w:val="single" w:sz="4" w:space="0" w:color="auto"/>
              <w:left w:val="single" w:sz="4" w:space="0" w:color="auto"/>
              <w:bottom w:val="single" w:sz="4" w:space="0" w:color="auto"/>
              <w:right w:val="single" w:sz="4" w:space="0" w:color="auto"/>
            </w:tcBorders>
            <w:shd w:val="clear" w:color="auto" w:fill="F2F2F2"/>
            <w:vAlign w:val="center"/>
          </w:tcPr>
          <w:p w14:paraId="48A325A3"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初中生物演示实验清单</w:t>
            </w:r>
          </w:p>
        </w:tc>
        <w:tc>
          <w:tcPr>
            <w:tcW w:w="992" w:type="dxa"/>
            <w:tcBorders>
              <w:top w:val="single" w:sz="4" w:space="0" w:color="auto"/>
              <w:left w:val="single" w:sz="4" w:space="0" w:color="auto"/>
              <w:bottom w:val="single" w:sz="4" w:space="0" w:color="auto"/>
              <w:right w:val="single" w:sz="4" w:space="0" w:color="auto"/>
            </w:tcBorders>
            <w:noWrap/>
            <w:vAlign w:val="center"/>
          </w:tcPr>
          <w:p w14:paraId="35E7B1D6" w14:textId="77777777" w:rsidR="005029E1" w:rsidRDefault="00000000">
            <w:pPr>
              <w:jc w:val="center"/>
              <w:rPr>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149E2D7F" w14:textId="77777777" w:rsidR="005029E1" w:rsidRDefault="00000000">
            <w:pPr>
              <w:jc w:val="center"/>
              <w:rPr>
                <w:szCs w:val="21"/>
              </w:rPr>
            </w:pPr>
            <w:r>
              <w:rPr>
                <w:rFonts w:ascii="Tahoma" w:hAnsi="Tahoma" w:cs="Tahoma" w:hint="eastAsia"/>
                <w:color w:val="000000"/>
                <w:szCs w:val="21"/>
              </w:rPr>
              <w:t>套</w:t>
            </w:r>
          </w:p>
        </w:tc>
      </w:tr>
      <w:tr w:rsidR="005029E1" w14:paraId="20D0D403"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354AC30C" w14:textId="77777777" w:rsidR="005029E1" w:rsidRDefault="00000000">
            <w:pPr>
              <w:jc w:val="center"/>
              <w:rPr>
                <w:rFonts w:ascii="宋体" w:hAnsi="宋体" w:cs="宋体" w:hint="eastAsia"/>
                <w:szCs w:val="21"/>
              </w:rPr>
            </w:pPr>
            <w:r>
              <w:rPr>
                <w:rFonts w:ascii="宋体" w:hAnsi="宋体" w:cs="宋体" w:hint="eastAsia"/>
                <w:szCs w:val="21"/>
              </w:rPr>
              <w:t>12</w:t>
            </w:r>
          </w:p>
        </w:tc>
        <w:tc>
          <w:tcPr>
            <w:tcW w:w="1304" w:type="dxa"/>
            <w:tcBorders>
              <w:top w:val="single" w:sz="4" w:space="0" w:color="auto"/>
              <w:left w:val="nil"/>
              <w:bottom w:val="single" w:sz="4" w:space="0" w:color="auto"/>
              <w:right w:val="single" w:sz="4" w:space="0" w:color="auto"/>
            </w:tcBorders>
            <w:shd w:val="clear" w:color="auto" w:fill="FFFFFF"/>
            <w:vAlign w:val="center"/>
          </w:tcPr>
          <w:p w14:paraId="10296081"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实验箱</w:t>
            </w:r>
          </w:p>
        </w:tc>
        <w:tc>
          <w:tcPr>
            <w:tcW w:w="3232" w:type="dxa"/>
            <w:tcBorders>
              <w:top w:val="single" w:sz="4" w:space="0" w:color="auto"/>
              <w:left w:val="single" w:sz="4" w:space="0" w:color="auto"/>
              <w:bottom w:val="single" w:sz="4" w:space="0" w:color="auto"/>
              <w:right w:val="single" w:sz="4" w:space="0" w:color="auto"/>
            </w:tcBorders>
            <w:shd w:val="clear" w:color="auto" w:fill="FFFFFF"/>
            <w:vAlign w:val="center"/>
          </w:tcPr>
          <w:p w14:paraId="1E67F0BC"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初中物理演示实验清单</w:t>
            </w:r>
          </w:p>
        </w:tc>
        <w:tc>
          <w:tcPr>
            <w:tcW w:w="992" w:type="dxa"/>
            <w:tcBorders>
              <w:top w:val="single" w:sz="4" w:space="0" w:color="auto"/>
              <w:left w:val="single" w:sz="4" w:space="0" w:color="auto"/>
              <w:bottom w:val="single" w:sz="4" w:space="0" w:color="auto"/>
              <w:right w:val="single" w:sz="4" w:space="0" w:color="auto"/>
            </w:tcBorders>
            <w:noWrap/>
            <w:vAlign w:val="center"/>
          </w:tcPr>
          <w:p w14:paraId="148B14CC" w14:textId="77777777" w:rsidR="005029E1" w:rsidRDefault="00000000">
            <w:pPr>
              <w:jc w:val="center"/>
              <w:rPr>
                <w:szCs w:val="21"/>
              </w:rPr>
            </w:pPr>
            <w:r>
              <w:rPr>
                <w:rFonts w:ascii="宋体" w:hAnsi="宋体" w:cs="Tahoma" w:hint="eastAsia"/>
                <w:color w:val="000000"/>
                <w:szCs w:val="21"/>
              </w:rPr>
              <w:t>1</w:t>
            </w:r>
          </w:p>
        </w:tc>
        <w:tc>
          <w:tcPr>
            <w:tcW w:w="1276" w:type="dxa"/>
            <w:tcBorders>
              <w:top w:val="single" w:sz="4" w:space="0" w:color="auto"/>
              <w:left w:val="nil"/>
              <w:bottom w:val="single" w:sz="4" w:space="0" w:color="auto"/>
              <w:right w:val="single" w:sz="4" w:space="0" w:color="auto"/>
            </w:tcBorders>
            <w:noWrap/>
            <w:vAlign w:val="center"/>
          </w:tcPr>
          <w:p w14:paraId="36A987F0" w14:textId="77777777" w:rsidR="005029E1" w:rsidRDefault="00000000">
            <w:pPr>
              <w:jc w:val="center"/>
              <w:rPr>
                <w:szCs w:val="21"/>
              </w:rPr>
            </w:pPr>
            <w:r>
              <w:rPr>
                <w:rFonts w:ascii="Tahoma" w:hAnsi="Tahoma" w:cs="Tahoma" w:hint="eastAsia"/>
                <w:color w:val="000000"/>
                <w:szCs w:val="21"/>
              </w:rPr>
              <w:t>套</w:t>
            </w:r>
          </w:p>
        </w:tc>
      </w:tr>
      <w:tr w:rsidR="005029E1" w14:paraId="06AF907D" w14:textId="77777777">
        <w:trPr>
          <w:trHeight w:val="139"/>
        </w:trPr>
        <w:tc>
          <w:tcPr>
            <w:tcW w:w="2144" w:type="dxa"/>
            <w:tcBorders>
              <w:top w:val="single" w:sz="4" w:space="0" w:color="auto"/>
              <w:left w:val="single" w:sz="4" w:space="0" w:color="auto"/>
              <w:bottom w:val="single" w:sz="4" w:space="0" w:color="auto"/>
              <w:right w:val="single" w:sz="4" w:space="0" w:color="auto"/>
            </w:tcBorders>
            <w:vAlign w:val="center"/>
          </w:tcPr>
          <w:p w14:paraId="0662380E" w14:textId="77777777" w:rsidR="005029E1" w:rsidRDefault="00000000">
            <w:pPr>
              <w:jc w:val="center"/>
              <w:rPr>
                <w:rFonts w:ascii="宋体" w:hAnsi="宋体" w:cs="宋体" w:hint="eastAsia"/>
                <w:szCs w:val="21"/>
              </w:rPr>
            </w:pPr>
            <w:r>
              <w:rPr>
                <w:rFonts w:ascii="宋体" w:hAnsi="宋体" w:cs="宋体" w:hint="eastAsia"/>
                <w:szCs w:val="21"/>
              </w:rPr>
              <w:t>13</w:t>
            </w:r>
          </w:p>
        </w:tc>
        <w:tc>
          <w:tcPr>
            <w:tcW w:w="1304" w:type="dxa"/>
            <w:tcBorders>
              <w:top w:val="single" w:sz="4" w:space="0" w:color="auto"/>
              <w:left w:val="nil"/>
              <w:bottom w:val="single" w:sz="4" w:space="0" w:color="auto"/>
              <w:right w:val="single" w:sz="4" w:space="0" w:color="auto"/>
            </w:tcBorders>
            <w:shd w:val="clear" w:color="auto" w:fill="F2F2F2"/>
            <w:vAlign w:val="center"/>
          </w:tcPr>
          <w:p w14:paraId="010D3713"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装修</w:t>
            </w:r>
          </w:p>
        </w:tc>
        <w:tc>
          <w:tcPr>
            <w:tcW w:w="3232" w:type="dxa"/>
            <w:tcBorders>
              <w:top w:val="single" w:sz="4" w:space="0" w:color="auto"/>
              <w:left w:val="single" w:sz="4" w:space="0" w:color="auto"/>
              <w:bottom w:val="single" w:sz="4" w:space="0" w:color="auto"/>
              <w:right w:val="single" w:sz="4" w:space="0" w:color="auto"/>
            </w:tcBorders>
            <w:shd w:val="clear" w:color="auto" w:fill="F2F2F2"/>
            <w:vAlign w:val="center"/>
          </w:tcPr>
          <w:p w14:paraId="73067A0A" w14:textId="77777777" w:rsidR="005029E1" w:rsidRDefault="00000000">
            <w:pPr>
              <w:jc w:val="center"/>
              <w:rPr>
                <w:rFonts w:ascii="宋体" w:hAnsi="宋体" w:cs="Tahoma" w:hint="eastAsia"/>
                <w:color w:val="000000"/>
                <w:szCs w:val="21"/>
              </w:rPr>
            </w:pPr>
            <w:r>
              <w:rPr>
                <w:rFonts w:ascii="等线" w:eastAsia="等线" w:hAnsi="等线" w:cs="等线" w:hint="eastAsia"/>
                <w:color w:val="000000"/>
                <w:sz w:val="18"/>
                <w:szCs w:val="18"/>
                <w:lang w:bidi="ar"/>
              </w:rPr>
              <w:t>实验室装修</w:t>
            </w:r>
          </w:p>
        </w:tc>
        <w:tc>
          <w:tcPr>
            <w:tcW w:w="992" w:type="dxa"/>
            <w:tcBorders>
              <w:top w:val="single" w:sz="4" w:space="0" w:color="auto"/>
              <w:left w:val="single" w:sz="4" w:space="0" w:color="auto"/>
              <w:bottom w:val="single" w:sz="4" w:space="0" w:color="auto"/>
              <w:right w:val="single" w:sz="4" w:space="0" w:color="auto"/>
            </w:tcBorders>
            <w:noWrap/>
            <w:vAlign w:val="center"/>
          </w:tcPr>
          <w:p w14:paraId="5A84BCEE" w14:textId="77777777" w:rsidR="005029E1" w:rsidRDefault="00000000">
            <w:pPr>
              <w:jc w:val="center"/>
              <w:rPr>
                <w:szCs w:val="21"/>
              </w:rPr>
            </w:pPr>
            <w:r>
              <w:rPr>
                <w:rFonts w:hint="eastAsia"/>
                <w:szCs w:val="21"/>
              </w:rPr>
              <w:t>1</w:t>
            </w:r>
          </w:p>
        </w:tc>
        <w:tc>
          <w:tcPr>
            <w:tcW w:w="1276" w:type="dxa"/>
            <w:tcBorders>
              <w:top w:val="single" w:sz="4" w:space="0" w:color="auto"/>
              <w:left w:val="nil"/>
              <w:bottom w:val="single" w:sz="4" w:space="0" w:color="auto"/>
              <w:right w:val="single" w:sz="4" w:space="0" w:color="auto"/>
            </w:tcBorders>
            <w:noWrap/>
            <w:vAlign w:val="center"/>
          </w:tcPr>
          <w:p w14:paraId="3150E009" w14:textId="77777777" w:rsidR="005029E1" w:rsidRDefault="00000000">
            <w:pPr>
              <w:jc w:val="center"/>
              <w:rPr>
                <w:szCs w:val="21"/>
              </w:rPr>
            </w:pPr>
            <w:r>
              <w:rPr>
                <w:rFonts w:hint="eastAsia"/>
                <w:szCs w:val="21"/>
              </w:rPr>
              <w:t>项</w:t>
            </w:r>
          </w:p>
        </w:tc>
      </w:tr>
    </w:tbl>
    <w:p w14:paraId="1846CF5F" w14:textId="77777777" w:rsidR="005029E1" w:rsidRDefault="00000000">
      <w:pPr>
        <w:jc w:val="center"/>
        <w:rPr>
          <w:sz w:val="28"/>
          <w:szCs w:val="28"/>
        </w:rPr>
      </w:pPr>
      <w:r>
        <w:rPr>
          <w:rFonts w:hint="eastAsia"/>
          <w:sz w:val="28"/>
          <w:szCs w:val="28"/>
        </w:rPr>
        <w:t>化学实验室</w:t>
      </w:r>
    </w:p>
    <w:tbl>
      <w:tblPr>
        <w:tblW w:w="4826" w:type="pct"/>
        <w:tblLayout w:type="fixed"/>
        <w:tblLook w:val="04A0" w:firstRow="1" w:lastRow="0" w:firstColumn="1" w:lastColumn="0" w:noHBand="0" w:noVBand="1"/>
      </w:tblPr>
      <w:tblGrid>
        <w:gridCol w:w="449"/>
        <w:gridCol w:w="886"/>
        <w:gridCol w:w="10286"/>
        <w:gridCol w:w="848"/>
        <w:gridCol w:w="994"/>
      </w:tblGrid>
      <w:tr w:rsidR="005029E1" w14:paraId="5EE48E98"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6F8E3FA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编号</w:t>
            </w:r>
          </w:p>
        </w:tc>
        <w:tc>
          <w:tcPr>
            <w:tcW w:w="329" w:type="pct"/>
            <w:tcBorders>
              <w:top w:val="single" w:sz="4" w:space="0" w:color="000000"/>
              <w:left w:val="single" w:sz="4" w:space="0" w:color="000000"/>
              <w:bottom w:val="single" w:sz="4" w:space="0" w:color="000000"/>
              <w:right w:val="single" w:sz="4" w:space="0" w:color="000000"/>
            </w:tcBorders>
            <w:vAlign w:val="center"/>
          </w:tcPr>
          <w:p w14:paraId="3F2E040D"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3820" w:type="pct"/>
            <w:tcBorders>
              <w:top w:val="single" w:sz="4" w:space="0" w:color="000000"/>
              <w:left w:val="single" w:sz="4" w:space="0" w:color="000000"/>
              <w:bottom w:val="single" w:sz="4" w:space="0" w:color="000000"/>
              <w:right w:val="single" w:sz="4" w:space="0" w:color="000000"/>
            </w:tcBorders>
            <w:vAlign w:val="center"/>
          </w:tcPr>
          <w:p w14:paraId="635E3AB7"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315" w:type="pct"/>
            <w:tcBorders>
              <w:top w:val="single" w:sz="4" w:space="0" w:color="000000"/>
              <w:left w:val="single" w:sz="4" w:space="0" w:color="000000"/>
              <w:bottom w:val="single" w:sz="4" w:space="0" w:color="000000"/>
              <w:right w:val="single" w:sz="4" w:space="0" w:color="000000"/>
            </w:tcBorders>
            <w:vAlign w:val="center"/>
          </w:tcPr>
          <w:p w14:paraId="30FF7013"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369" w:type="pct"/>
            <w:tcBorders>
              <w:top w:val="single" w:sz="4" w:space="0" w:color="000000"/>
              <w:left w:val="single" w:sz="4" w:space="0" w:color="000000"/>
              <w:bottom w:val="single" w:sz="4" w:space="0" w:color="000000"/>
              <w:right w:val="single" w:sz="4" w:space="0" w:color="000000"/>
            </w:tcBorders>
            <w:vAlign w:val="center"/>
          </w:tcPr>
          <w:p w14:paraId="527B4A77"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43532AF6"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013F55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329" w:type="pct"/>
            <w:tcBorders>
              <w:top w:val="single" w:sz="4" w:space="0" w:color="000000"/>
              <w:left w:val="single" w:sz="4" w:space="0" w:color="000000"/>
              <w:bottom w:val="single" w:sz="4" w:space="0" w:color="000000"/>
              <w:right w:val="single" w:sz="4" w:space="0" w:color="000000"/>
            </w:tcBorders>
            <w:vAlign w:val="center"/>
          </w:tcPr>
          <w:p w14:paraId="75BF179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教师演示讲台</w:t>
            </w:r>
          </w:p>
        </w:tc>
        <w:tc>
          <w:tcPr>
            <w:tcW w:w="3820" w:type="pct"/>
            <w:tcBorders>
              <w:top w:val="single" w:sz="4" w:space="0" w:color="000000"/>
              <w:left w:val="single" w:sz="4" w:space="0" w:color="000000"/>
              <w:bottom w:val="single" w:sz="4" w:space="0" w:color="000000"/>
              <w:right w:val="single" w:sz="4" w:space="0" w:color="000000"/>
            </w:tcBorders>
            <w:vAlign w:val="center"/>
          </w:tcPr>
          <w:p w14:paraId="3EF9CA4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规格：≥3000*700*900mm</w:t>
            </w:r>
            <w:r>
              <w:rPr>
                <w:rFonts w:ascii="宋体" w:hAnsi="宋体" w:cs="宋体" w:hint="eastAsia"/>
                <w:color w:val="000000"/>
                <w:sz w:val="18"/>
                <w:szCs w:val="18"/>
                <w:lang w:bidi="ar"/>
              </w:rPr>
              <w:br/>
              <w:t>1、柜体全木结构；</w:t>
            </w:r>
            <w:r>
              <w:rPr>
                <w:rFonts w:ascii="宋体" w:hAnsi="宋体" w:cs="宋体" w:hint="eastAsia"/>
                <w:color w:val="000000"/>
                <w:sz w:val="18"/>
                <w:szCs w:val="18"/>
                <w:lang w:bidi="ar"/>
              </w:rPr>
              <w:br/>
              <w:t>2、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3、柜体：采用E1级环保型三聚氰胺板制作，可见截面均经过PVC封边；整体结构设计合理，预留电脑主机、键盘托、实物展台、教师电源位置。</w:t>
            </w:r>
            <w:r>
              <w:rPr>
                <w:rFonts w:ascii="宋体" w:hAnsi="宋体" w:cs="宋体" w:hint="eastAsia"/>
                <w:color w:val="000000"/>
                <w:sz w:val="18"/>
                <w:szCs w:val="18"/>
                <w:lang w:bidi="ar"/>
              </w:rPr>
              <w:br/>
              <w:t>4、拉手：采用不锈钢拉手。</w:t>
            </w:r>
            <w:r>
              <w:rPr>
                <w:rFonts w:ascii="宋体" w:hAnsi="宋体" w:cs="宋体" w:hint="eastAsia"/>
                <w:color w:val="000000"/>
                <w:sz w:val="18"/>
                <w:szCs w:val="18"/>
                <w:lang w:bidi="ar"/>
              </w:rPr>
              <w:br/>
              <w:t>5、门板及抽面：采用E1级环保型三聚氰胺板制作，可见截面均经过PVC封边；</w:t>
            </w:r>
            <w:r>
              <w:rPr>
                <w:rFonts w:ascii="宋体" w:hAnsi="宋体" w:cs="宋体" w:hint="eastAsia"/>
                <w:color w:val="000000"/>
                <w:sz w:val="18"/>
                <w:szCs w:val="18"/>
                <w:lang w:bidi="ar"/>
              </w:rPr>
              <w:br/>
              <w:t>7、铰链：采用大弯铰链。</w:t>
            </w:r>
            <w:r>
              <w:rPr>
                <w:rFonts w:ascii="宋体" w:hAnsi="宋体" w:cs="宋体" w:hint="eastAsia"/>
                <w:color w:val="000000"/>
                <w:sz w:val="18"/>
                <w:szCs w:val="18"/>
                <w:lang w:bidi="ar"/>
              </w:rPr>
              <w:br/>
              <w:t>6、防腐三节静音导轨：三节滚珠滑轨，承重性强，滑动顺滑。</w:t>
            </w:r>
            <w:r>
              <w:rPr>
                <w:rFonts w:ascii="宋体" w:hAnsi="宋体" w:cs="宋体" w:hint="eastAsia"/>
                <w:color w:val="000000"/>
                <w:sz w:val="18"/>
                <w:szCs w:val="18"/>
                <w:lang w:bidi="ar"/>
              </w:rPr>
              <w:br/>
              <w:t>7、固定桌脚：采用柜体内置可调ABS调整脚，保证调整脚前后都可以调节高低。</w:t>
            </w:r>
          </w:p>
        </w:tc>
        <w:tc>
          <w:tcPr>
            <w:tcW w:w="315" w:type="pct"/>
            <w:tcBorders>
              <w:top w:val="single" w:sz="4" w:space="0" w:color="000000"/>
              <w:left w:val="single" w:sz="4" w:space="0" w:color="000000"/>
              <w:bottom w:val="single" w:sz="4" w:space="0" w:color="000000"/>
              <w:right w:val="single" w:sz="4" w:space="0" w:color="000000"/>
            </w:tcBorders>
            <w:vAlign w:val="center"/>
          </w:tcPr>
          <w:p w14:paraId="0FD144D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369" w:type="pct"/>
            <w:tcBorders>
              <w:top w:val="single" w:sz="4" w:space="0" w:color="000000"/>
              <w:left w:val="single" w:sz="4" w:space="0" w:color="000000"/>
              <w:bottom w:val="single" w:sz="4" w:space="0" w:color="000000"/>
              <w:right w:val="single" w:sz="4" w:space="0" w:color="000000"/>
            </w:tcBorders>
            <w:vAlign w:val="center"/>
          </w:tcPr>
          <w:p w14:paraId="6A4A66B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35576EDD"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68A3E6D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329" w:type="pct"/>
            <w:tcBorders>
              <w:top w:val="single" w:sz="4" w:space="0" w:color="000000"/>
              <w:left w:val="single" w:sz="4" w:space="0" w:color="000000"/>
              <w:bottom w:val="single" w:sz="4" w:space="0" w:color="000000"/>
              <w:right w:val="single" w:sz="4" w:space="0" w:color="000000"/>
            </w:tcBorders>
            <w:vAlign w:val="center"/>
          </w:tcPr>
          <w:p w14:paraId="72DBF7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实验室专用水槽</w:t>
            </w:r>
          </w:p>
        </w:tc>
        <w:tc>
          <w:tcPr>
            <w:tcW w:w="3820" w:type="pct"/>
            <w:tcBorders>
              <w:top w:val="single" w:sz="4" w:space="0" w:color="000000"/>
              <w:left w:val="single" w:sz="4" w:space="0" w:color="000000"/>
              <w:bottom w:val="single" w:sz="4" w:space="0" w:color="000000"/>
              <w:right w:val="single" w:sz="4" w:space="0" w:color="000000"/>
            </w:tcBorders>
            <w:vAlign w:val="center"/>
          </w:tcPr>
          <w:p w14:paraId="7BB7014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规格：≥550*450*300mm</w:t>
            </w:r>
            <w:r>
              <w:rPr>
                <w:rFonts w:ascii="宋体" w:hAnsi="宋体" w:cs="宋体" w:hint="eastAsia"/>
                <w:color w:val="000000"/>
                <w:sz w:val="18"/>
                <w:szCs w:val="18"/>
                <w:lang w:bidi="ar"/>
              </w:rPr>
              <w:br/>
              <w:t>1、采用PP一体化成型水槽，易清洁，耐腐蚀特点。</w:t>
            </w:r>
          </w:p>
        </w:tc>
        <w:tc>
          <w:tcPr>
            <w:tcW w:w="315" w:type="pct"/>
            <w:tcBorders>
              <w:top w:val="single" w:sz="4" w:space="0" w:color="000000"/>
              <w:left w:val="single" w:sz="4" w:space="0" w:color="000000"/>
              <w:bottom w:val="single" w:sz="4" w:space="0" w:color="000000"/>
              <w:right w:val="single" w:sz="4" w:space="0" w:color="000000"/>
            </w:tcBorders>
            <w:vAlign w:val="center"/>
          </w:tcPr>
          <w:p w14:paraId="36B8BF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369" w:type="pct"/>
            <w:tcBorders>
              <w:top w:val="single" w:sz="4" w:space="0" w:color="000000"/>
              <w:left w:val="single" w:sz="4" w:space="0" w:color="000000"/>
              <w:bottom w:val="single" w:sz="4" w:space="0" w:color="000000"/>
              <w:right w:val="single" w:sz="4" w:space="0" w:color="000000"/>
            </w:tcBorders>
            <w:vAlign w:val="center"/>
          </w:tcPr>
          <w:p w14:paraId="68A8F8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5AF71134" w14:textId="77777777" w:rsidTr="00105764">
        <w:trPr>
          <w:trHeight w:val="1214"/>
        </w:trPr>
        <w:tc>
          <w:tcPr>
            <w:tcW w:w="167" w:type="pct"/>
            <w:tcBorders>
              <w:top w:val="single" w:sz="4" w:space="0" w:color="000000"/>
              <w:left w:val="single" w:sz="4" w:space="0" w:color="000000"/>
              <w:bottom w:val="single" w:sz="4" w:space="0" w:color="000000"/>
              <w:right w:val="single" w:sz="4" w:space="0" w:color="000000"/>
            </w:tcBorders>
            <w:vAlign w:val="center"/>
          </w:tcPr>
          <w:p w14:paraId="7644F2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329" w:type="pct"/>
            <w:tcBorders>
              <w:top w:val="single" w:sz="4" w:space="0" w:color="000000"/>
              <w:left w:val="single" w:sz="4" w:space="0" w:color="000000"/>
              <w:bottom w:val="single" w:sz="4" w:space="0" w:color="000000"/>
              <w:right w:val="single" w:sz="4" w:space="0" w:color="000000"/>
            </w:tcBorders>
            <w:vAlign w:val="center"/>
          </w:tcPr>
          <w:p w14:paraId="4E16CB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三联高低位龙头</w:t>
            </w:r>
          </w:p>
        </w:tc>
        <w:tc>
          <w:tcPr>
            <w:tcW w:w="3820" w:type="pct"/>
            <w:tcBorders>
              <w:top w:val="single" w:sz="4" w:space="0" w:color="000000"/>
              <w:left w:val="single" w:sz="4" w:space="0" w:color="000000"/>
              <w:bottom w:val="single" w:sz="4" w:space="0" w:color="000000"/>
              <w:right w:val="single" w:sz="4" w:space="0" w:color="000000"/>
            </w:tcBorders>
            <w:vAlign w:val="center"/>
          </w:tcPr>
          <w:p w14:paraId="5B9521A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鹅颈式实验室专用优质化验水嘴：主体采用铜质，表面环氧树脂喷涂。阀芯采用陶瓷阀芯，配置一个高位水龙头，两个低位水龙头，便于多用途使用。</w:t>
            </w:r>
          </w:p>
        </w:tc>
        <w:tc>
          <w:tcPr>
            <w:tcW w:w="315" w:type="pct"/>
            <w:tcBorders>
              <w:top w:val="single" w:sz="4" w:space="0" w:color="000000"/>
              <w:left w:val="single" w:sz="4" w:space="0" w:color="000000"/>
              <w:bottom w:val="single" w:sz="4" w:space="0" w:color="000000"/>
              <w:right w:val="single" w:sz="4" w:space="0" w:color="000000"/>
            </w:tcBorders>
            <w:vAlign w:val="center"/>
          </w:tcPr>
          <w:p w14:paraId="03390D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3EDA62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1550C6A8" w14:textId="77777777" w:rsidTr="00105764">
        <w:trPr>
          <w:trHeight w:val="1154"/>
        </w:trPr>
        <w:tc>
          <w:tcPr>
            <w:tcW w:w="167" w:type="pct"/>
            <w:tcBorders>
              <w:top w:val="single" w:sz="4" w:space="0" w:color="000000"/>
              <w:left w:val="single" w:sz="4" w:space="0" w:color="000000"/>
              <w:bottom w:val="single" w:sz="4" w:space="0" w:color="000000"/>
              <w:right w:val="single" w:sz="4" w:space="0" w:color="000000"/>
            </w:tcBorders>
            <w:vAlign w:val="center"/>
          </w:tcPr>
          <w:p w14:paraId="535BE9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329" w:type="pct"/>
            <w:tcBorders>
              <w:top w:val="single" w:sz="4" w:space="0" w:color="000000"/>
              <w:left w:val="single" w:sz="4" w:space="0" w:color="000000"/>
              <w:bottom w:val="single" w:sz="4" w:space="0" w:color="000000"/>
              <w:right w:val="single" w:sz="4" w:space="0" w:color="000000"/>
            </w:tcBorders>
            <w:vAlign w:val="center"/>
          </w:tcPr>
          <w:p w14:paraId="08133B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实验室专用洗眼器</w:t>
            </w:r>
          </w:p>
        </w:tc>
        <w:tc>
          <w:tcPr>
            <w:tcW w:w="3820" w:type="pct"/>
            <w:tcBorders>
              <w:top w:val="single" w:sz="4" w:space="0" w:color="000000"/>
              <w:left w:val="single" w:sz="4" w:space="0" w:color="000000"/>
              <w:bottom w:val="single" w:sz="4" w:space="0" w:color="000000"/>
              <w:right w:val="single" w:sz="4" w:space="0" w:color="000000"/>
            </w:tcBorders>
            <w:vAlign w:val="center"/>
          </w:tcPr>
          <w:p w14:paraId="64EC934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单眼洗眼喷头：采用不助燃PC材质模铸一体成形制作，具有防尘功能，上面防尘盖平常可防尘，使用时可随时被水冲开，并降低突然打开时短暂的高水压，避免冲伤眼睛。</w:t>
            </w:r>
          </w:p>
        </w:tc>
        <w:tc>
          <w:tcPr>
            <w:tcW w:w="315" w:type="pct"/>
            <w:tcBorders>
              <w:top w:val="single" w:sz="4" w:space="0" w:color="000000"/>
              <w:left w:val="single" w:sz="4" w:space="0" w:color="000000"/>
              <w:bottom w:val="single" w:sz="4" w:space="0" w:color="000000"/>
              <w:right w:val="single" w:sz="4" w:space="0" w:color="000000"/>
            </w:tcBorders>
            <w:vAlign w:val="center"/>
          </w:tcPr>
          <w:p w14:paraId="62DA1C1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付</w:t>
            </w:r>
          </w:p>
        </w:tc>
        <w:tc>
          <w:tcPr>
            <w:tcW w:w="369" w:type="pct"/>
            <w:tcBorders>
              <w:top w:val="single" w:sz="4" w:space="0" w:color="000000"/>
              <w:left w:val="single" w:sz="4" w:space="0" w:color="000000"/>
              <w:bottom w:val="single" w:sz="4" w:space="0" w:color="000000"/>
              <w:right w:val="single" w:sz="4" w:space="0" w:color="000000"/>
            </w:tcBorders>
            <w:vAlign w:val="center"/>
          </w:tcPr>
          <w:p w14:paraId="6475C6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225CBFD5"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56E1E4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329" w:type="pct"/>
            <w:tcBorders>
              <w:top w:val="single" w:sz="4" w:space="0" w:color="000000"/>
              <w:left w:val="single" w:sz="4" w:space="0" w:color="000000"/>
              <w:bottom w:val="single" w:sz="4" w:space="0" w:color="000000"/>
              <w:right w:val="single" w:sz="4" w:space="0" w:color="000000"/>
            </w:tcBorders>
            <w:vAlign w:val="center"/>
          </w:tcPr>
          <w:p w14:paraId="32FADD8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化学学生实验桌</w:t>
            </w:r>
          </w:p>
        </w:tc>
        <w:tc>
          <w:tcPr>
            <w:tcW w:w="3820" w:type="pct"/>
            <w:tcBorders>
              <w:top w:val="single" w:sz="4" w:space="0" w:color="000000"/>
              <w:left w:val="single" w:sz="4" w:space="0" w:color="000000"/>
              <w:bottom w:val="single" w:sz="4" w:space="0" w:color="000000"/>
              <w:right w:val="single" w:sz="4" w:space="0" w:color="000000"/>
            </w:tcBorders>
            <w:vAlign w:val="center"/>
          </w:tcPr>
          <w:p w14:paraId="5D113558"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规格：≥1200*600*780mm</w:t>
            </w:r>
            <w:r>
              <w:rPr>
                <w:rFonts w:ascii="宋体" w:hAnsi="宋体" w:cs="宋体" w:hint="eastAsia"/>
                <w:color w:val="000000"/>
                <w:sz w:val="18"/>
                <w:szCs w:val="18"/>
                <w:lang w:bidi="ar"/>
              </w:rPr>
              <w:br/>
              <w:t>1、台面采用15mm厚止滑陶瓷台面。陶瓷台面坯体黑色一体实芯和釉面经高温一体煅烧而成。台面操作边有止滑凹槽，有防止在实验过程中试管、液体等实验物品滑落造成意外伤害，陶瓷台面表面釉面为实验室专业釉面不会受外界环境影响而脱落脱层，具有耐污染、耐化学腐蚀、无放射性物质、防撞抗冲击、承重力强等功能。</w:t>
            </w:r>
            <w:r>
              <w:rPr>
                <w:rFonts w:ascii="宋体" w:hAnsi="宋体" w:cs="宋体" w:hint="eastAsia"/>
                <w:color w:val="000000"/>
                <w:sz w:val="18"/>
                <w:szCs w:val="18"/>
                <w:lang w:bidi="ar"/>
              </w:rPr>
              <w:br/>
              <w:t>2、结构：新型钢塑结构，学生位镂空式，符合人体工程学设计，专用书包斗ABS注塑一体注塑成型尺寸不小于410*320*110mm，镂空设计，不屯垃圾，便于清理，中间设挂凳卡。</w:t>
            </w:r>
            <w:r>
              <w:rPr>
                <w:rFonts w:ascii="宋体" w:hAnsi="宋体" w:cs="宋体" w:hint="eastAsia"/>
                <w:color w:val="000000"/>
                <w:sz w:val="18"/>
                <w:szCs w:val="18"/>
                <w:lang w:bidi="ar"/>
              </w:rPr>
              <w:br/>
              <w:t>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连接，便于组装及拆卸，外观流线形设计，易碰撞处全部采用倒圆角。金属表面经环氧树脂粉末喷涂高温固化处理。</w:t>
            </w:r>
            <w:r>
              <w:rPr>
                <w:rFonts w:ascii="宋体" w:hAnsi="宋体" w:cs="宋体" w:hint="eastAsia"/>
                <w:color w:val="000000"/>
                <w:sz w:val="18"/>
                <w:szCs w:val="18"/>
                <w:lang w:bidi="ar"/>
              </w:rPr>
              <w:br/>
              <w:t>4、后档水板采用不小于105*12*2mm厚一体成型铝合金型材、左右堵头连接件采用铸铝件磨具一体成型，固定台面不易脱落，并用高强度内六角螺丝连接，便于组装及拆卸。</w:t>
            </w:r>
          </w:p>
          <w:p w14:paraId="78385EBC" w14:textId="77777777" w:rsidR="005029E1" w:rsidRPr="0090474D" w:rsidRDefault="00000000">
            <w:pPr>
              <w:widowControl/>
              <w:jc w:val="left"/>
              <w:textAlignment w:val="center"/>
              <w:rPr>
                <w:rFonts w:ascii="宋体" w:hAnsi="宋体" w:cs="宋体" w:hint="eastAsia"/>
                <w:color w:val="000000"/>
                <w:sz w:val="18"/>
                <w:szCs w:val="18"/>
                <w:lang w:bidi="ar"/>
              </w:rPr>
            </w:pPr>
            <w:r w:rsidRPr="0090474D">
              <w:rPr>
                <w:rFonts w:ascii="宋体" w:hAnsi="宋体" w:cs="宋体" w:hint="eastAsia"/>
                <w:color w:val="000000"/>
                <w:sz w:val="18"/>
                <w:szCs w:val="18"/>
                <w:lang w:bidi="ar"/>
              </w:rPr>
              <w:t>▲铝合金型材技术要求满足：GB/T 10125-2021 人造气氛腐蚀试验；盐雾试验；GB/T 6461-2002  金属基体上金属和其他无机覆盖层；经腐蚀试验后的试样和试件的评级</w:t>
            </w:r>
          </w:p>
          <w:p w14:paraId="25975679" w14:textId="77777777" w:rsidR="005029E1" w:rsidRPr="0090474D" w:rsidRDefault="00000000">
            <w:pPr>
              <w:widowControl/>
              <w:jc w:val="left"/>
              <w:textAlignment w:val="center"/>
              <w:rPr>
                <w:rFonts w:ascii="宋体" w:hAnsi="宋体" w:cs="宋体" w:hint="eastAsia"/>
                <w:color w:val="000000"/>
                <w:sz w:val="18"/>
                <w:szCs w:val="18"/>
                <w:lang w:bidi="ar"/>
              </w:rPr>
            </w:pPr>
            <w:r w:rsidRPr="0090474D">
              <w:rPr>
                <w:rFonts w:ascii="宋体" w:hAnsi="宋体" w:cs="宋体" w:hint="eastAsia"/>
                <w:color w:val="000000"/>
                <w:sz w:val="18"/>
                <w:szCs w:val="18"/>
                <w:lang w:bidi="ar"/>
              </w:rPr>
              <w:t>（1）盐雾试验满足：≥480h中性盐雾试验 10级</w:t>
            </w:r>
          </w:p>
          <w:p w14:paraId="39DD2351" w14:textId="77777777" w:rsidR="005029E1" w:rsidRDefault="00000000">
            <w:pPr>
              <w:widowControl/>
              <w:jc w:val="left"/>
              <w:textAlignment w:val="center"/>
              <w:rPr>
                <w:rFonts w:ascii="宋体" w:hAnsi="宋体" w:cs="宋体" w:hint="eastAsia"/>
                <w:color w:val="000000"/>
                <w:sz w:val="18"/>
                <w:szCs w:val="18"/>
              </w:rPr>
            </w:pPr>
            <w:r w:rsidRPr="0090474D">
              <w:rPr>
                <w:rFonts w:ascii="宋体" w:hAnsi="宋体" w:cs="宋体" w:hint="eastAsia"/>
                <w:color w:val="000000"/>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5、桌脚：采用一体注塑模具成型，采用防滑调整脚，后脚预留一寸定向轮安装位置。可以配置脚轮方便移动，同时可以与地面固定，防止桌移动。</w:t>
            </w:r>
          </w:p>
        </w:tc>
        <w:tc>
          <w:tcPr>
            <w:tcW w:w="315" w:type="pct"/>
            <w:tcBorders>
              <w:top w:val="single" w:sz="4" w:space="0" w:color="000000"/>
              <w:left w:val="single" w:sz="4" w:space="0" w:color="000000"/>
              <w:bottom w:val="single" w:sz="4" w:space="0" w:color="000000"/>
              <w:right w:val="single" w:sz="4" w:space="0" w:color="000000"/>
            </w:tcBorders>
            <w:vAlign w:val="center"/>
          </w:tcPr>
          <w:p w14:paraId="73A0BF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369" w:type="pct"/>
            <w:tcBorders>
              <w:top w:val="single" w:sz="4" w:space="0" w:color="000000"/>
              <w:left w:val="single" w:sz="4" w:space="0" w:color="000000"/>
              <w:bottom w:val="single" w:sz="4" w:space="0" w:color="000000"/>
              <w:right w:val="single" w:sz="4" w:space="0" w:color="000000"/>
            </w:tcBorders>
            <w:vAlign w:val="center"/>
          </w:tcPr>
          <w:p w14:paraId="78E272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482011B9"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5B380F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329" w:type="pct"/>
            <w:tcBorders>
              <w:top w:val="single" w:sz="4" w:space="0" w:color="000000"/>
              <w:left w:val="single" w:sz="4" w:space="0" w:color="000000"/>
              <w:bottom w:val="single" w:sz="4" w:space="0" w:color="000000"/>
              <w:right w:val="single" w:sz="4" w:space="0" w:color="000000"/>
            </w:tcBorders>
            <w:vAlign w:val="center"/>
          </w:tcPr>
          <w:p w14:paraId="10B728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多功能防溅水槽柜</w:t>
            </w:r>
          </w:p>
        </w:tc>
        <w:tc>
          <w:tcPr>
            <w:tcW w:w="3820" w:type="pct"/>
            <w:tcBorders>
              <w:top w:val="single" w:sz="4" w:space="0" w:color="000000"/>
              <w:left w:val="single" w:sz="4" w:space="0" w:color="000000"/>
              <w:bottom w:val="single" w:sz="4" w:space="0" w:color="000000"/>
              <w:right w:val="single" w:sz="4" w:space="0" w:color="000000"/>
            </w:tcBorders>
            <w:vAlign w:val="center"/>
          </w:tcPr>
          <w:p w14:paraId="5DA0F8EC" w14:textId="77777777" w:rsidR="005029E1" w:rsidRDefault="00000000">
            <w:pPr>
              <w:widowControl/>
              <w:jc w:val="left"/>
              <w:textAlignment w:val="center"/>
              <w:rPr>
                <w:rFonts w:ascii="宋体" w:hAnsi="宋体" w:cs="宋体" w:hint="eastAsia"/>
                <w:color w:val="0000FF"/>
                <w:sz w:val="18"/>
                <w:szCs w:val="18"/>
                <w:lang w:bidi="ar"/>
              </w:rPr>
            </w:pPr>
            <w:r>
              <w:rPr>
                <w:rFonts w:ascii="宋体" w:hAnsi="宋体" w:cs="宋体" w:hint="eastAsia"/>
                <w:color w:val="000000"/>
                <w:sz w:val="18"/>
                <w:szCs w:val="18"/>
                <w:lang w:bidi="ar"/>
              </w:rPr>
              <w:t>1、水槽柜整体尺寸≥600*450*820mm</w:t>
            </w:r>
            <w:r>
              <w:rPr>
                <w:rFonts w:ascii="宋体" w:hAnsi="宋体" w:cs="宋体" w:hint="eastAsia"/>
                <w:color w:val="000000"/>
                <w:sz w:val="18"/>
                <w:szCs w:val="18"/>
                <w:lang w:bidi="ar"/>
              </w:rPr>
              <w:br/>
              <w:t>2、底围：≥590x440x61.5mm，中间部分尺寸≥601x450x817mm；材质不低于1.0mm镀锌钢板，表面经防锈处理、环氧树脂静电粉末涂装处理；</w:t>
            </w:r>
            <w:r>
              <w:rPr>
                <w:rFonts w:ascii="宋体" w:hAnsi="宋体" w:cs="宋体" w:hint="eastAsia"/>
                <w:color w:val="000000"/>
                <w:sz w:val="18"/>
                <w:szCs w:val="18"/>
                <w:lang w:bidi="ar"/>
              </w:rPr>
              <w:br/>
              <w:t>3、一体水槽，PP改性材质，水槽上部内径尺寸≥405x480mm，底部内径尺寸≥346*436mm，水槽最高深度≥360mm，洗涤时水不易外溅；水槽内部带滴水架，滴水架带不少于10根滴水棒，滴水棒可以翻转收纳；</w:t>
            </w:r>
            <w:r>
              <w:rPr>
                <w:rFonts w:ascii="宋体" w:hAnsi="宋体" w:cs="宋体" w:hint="eastAsia"/>
                <w:color w:val="000000"/>
                <w:sz w:val="18"/>
                <w:szCs w:val="18"/>
                <w:lang w:bidi="ar"/>
              </w:rPr>
              <w:br/>
              <w:t>4、水槽柜预留收纳翻盖，有收纳水管功能；检修门带锁，底围安装1寸定向轮；</w:t>
            </w:r>
          </w:p>
        </w:tc>
        <w:tc>
          <w:tcPr>
            <w:tcW w:w="315" w:type="pct"/>
            <w:tcBorders>
              <w:top w:val="single" w:sz="4" w:space="0" w:color="000000"/>
              <w:left w:val="single" w:sz="4" w:space="0" w:color="000000"/>
              <w:bottom w:val="single" w:sz="4" w:space="0" w:color="000000"/>
              <w:right w:val="single" w:sz="4" w:space="0" w:color="000000"/>
            </w:tcBorders>
            <w:vAlign w:val="center"/>
          </w:tcPr>
          <w:p w14:paraId="037A61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09060C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r>
      <w:tr w:rsidR="005029E1" w14:paraId="56AA62A3"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1154C2B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329" w:type="pct"/>
            <w:tcBorders>
              <w:top w:val="single" w:sz="4" w:space="0" w:color="000000"/>
              <w:left w:val="single" w:sz="4" w:space="0" w:color="000000"/>
              <w:bottom w:val="single" w:sz="4" w:space="0" w:color="000000"/>
              <w:right w:val="single" w:sz="4" w:space="0" w:color="000000"/>
            </w:tcBorders>
            <w:vAlign w:val="center"/>
          </w:tcPr>
          <w:p w14:paraId="7BBFD9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升降折叠水龙头</w:t>
            </w:r>
          </w:p>
        </w:tc>
        <w:tc>
          <w:tcPr>
            <w:tcW w:w="3820" w:type="pct"/>
            <w:tcBorders>
              <w:top w:val="single" w:sz="4" w:space="0" w:color="000000"/>
              <w:left w:val="single" w:sz="4" w:space="0" w:color="000000"/>
              <w:bottom w:val="single" w:sz="4" w:space="0" w:color="000000"/>
              <w:right w:val="single" w:sz="4" w:space="0" w:color="000000"/>
            </w:tcBorders>
            <w:vAlign w:val="center"/>
          </w:tcPr>
          <w:p w14:paraId="0A03165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1、主体材质为加厚铜管，主管管径≥26mm铜管，表面经环氧树脂喷涂处理。</w:t>
            </w:r>
            <w:r>
              <w:rPr>
                <w:rFonts w:ascii="宋体" w:hAnsi="宋体" w:cs="宋体" w:hint="eastAsia"/>
                <w:color w:val="000000"/>
                <w:sz w:val="18"/>
                <w:szCs w:val="18"/>
                <w:lang w:bidi="ar"/>
              </w:rPr>
              <w:br/>
              <w:t>2、双龙头可以独立折叠式设计，使用时打开折叠双联龙头在使用过程中可以自由升降水嘴，以满足不同身高的高度仪器清洗要求使用。</w:t>
            </w:r>
            <w:r>
              <w:rPr>
                <w:rFonts w:ascii="宋体" w:hAnsi="宋体" w:cs="宋体" w:hint="eastAsia"/>
                <w:color w:val="000000"/>
                <w:sz w:val="18"/>
                <w:szCs w:val="18"/>
                <w:lang w:bidi="ar"/>
              </w:rPr>
              <w:br/>
              <w:t>4、实验室龙头采用壁式安装，壁厚大于2.5mm，固定底座直径50mm，底座锁母与台面中间添加齿形止退垫，使连接后不易松动稳定性强，与台面安装牢固。双联龙头可以分开折叠90度收纳，保证实验室的整洁美观。</w:t>
            </w:r>
            <w:r>
              <w:rPr>
                <w:rFonts w:ascii="宋体" w:hAnsi="宋体" w:cs="宋体" w:hint="eastAsia"/>
                <w:color w:val="000000"/>
                <w:sz w:val="18"/>
                <w:szCs w:val="18"/>
                <w:lang w:bidi="ar"/>
              </w:rPr>
              <w:br/>
              <w:t>5、开关旋钮：材质PP，符合人体工学设计，启闭方式为平面式，开关标识清晰醒目，装配好的开关旋钮应平稳轻便无卡阻，与阀杆连接后不易松动稳定性强。</w:t>
            </w:r>
          </w:p>
        </w:tc>
        <w:tc>
          <w:tcPr>
            <w:tcW w:w="315" w:type="pct"/>
            <w:tcBorders>
              <w:top w:val="single" w:sz="4" w:space="0" w:color="000000"/>
              <w:left w:val="single" w:sz="4" w:space="0" w:color="000000"/>
              <w:bottom w:val="single" w:sz="4" w:space="0" w:color="000000"/>
              <w:right w:val="single" w:sz="4" w:space="0" w:color="000000"/>
            </w:tcBorders>
            <w:vAlign w:val="center"/>
          </w:tcPr>
          <w:p w14:paraId="337DA3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75EB15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r>
      <w:tr w:rsidR="005029E1" w14:paraId="2CEC96C5"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6196DF4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329" w:type="pct"/>
            <w:tcBorders>
              <w:top w:val="single" w:sz="4" w:space="0" w:color="000000"/>
              <w:left w:val="single" w:sz="4" w:space="0" w:color="000000"/>
              <w:bottom w:val="single" w:sz="4" w:space="0" w:color="000000"/>
              <w:right w:val="single" w:sz="4" w:space="0" w:color="000000"/>
            </w:tcBorders>
            <w:vAlign w:val="center"/>
          </w:tcPr>
          <w:p w14:paraId="73FFAA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多功能实验下水装置</w:t>
            </w:r>
          </w:p>
        </w:tc>
        <w:tc>
          <w:tcPr>
            <w:tcW w:w="3820" w:type="pct"/>
            <w:tcBorders>
              <w:top w:val="single" w:sz="4" w:space="0" w:color="000000"/>
              <w:left w:val="single" w:sz="4" w:space="0" w:color="000000"/>
              <w:bottom w:val="single" w:sz="4" w:space="0" w:color="000000"/>
              <w:right w:val="single" w:sz="4" w:space="0" w:color="000000"/>
            </w:tcBorders>
            <w:vAlign w:val="center"/>
          </w:tcPr>
          <w:p w14:paraId="324AA97E" w14:textId="77777777" w:rsidR="005029E1" w:rsidRPr="008118AA" w:rsidRDefault="00000000">
            <w:pPr>
              <w:widowControl/>
              <w:jc w:val="left"/>
              <w:textAlignment w:val="center"/>
              <w:rPr>
                <w:rFonts w:ascii="宋体" w:hAnsi="宋体" w:cs="宋体" w:hint="eastAsia"/>
                <w:sz w:val="18"/>
                <w:szCs w:val="18"/>
                <w:lang w:bidi="ar"/>
              </w:rPr>
            </w:pPr>
            <w:r>
              <w:rPr>
                <w:rFonts w:ascii="宋体" w:hAnsi="宋体" w:cs="宋体" w:hint="eastAsia"/>
                <w:color w:val="000000"/>
                <w:sz w:val="18"/>
                <w:szCs w:val="18"/>
                <w:lang w:bidi="ar"/>
              </w:rPr>
              <w:t>1、底部带S弯防臭设计，与地面下水管密封连接；水柜内设计方管支撑架，前方设置检修门，整体可拆卸背板，便于维修。</w:t>
            </w:r>
            <w:r>
              <w:rPr>
                <w:rFonts w:ascii="宋体" w:hAnsi="宋体" w:cs="宋体" w:hint="eastAsia"/>
                <w:color w:val="000000"/>
                <w:sz w:val="18"/>
                <w:szCs w:val="18"/>
                <w:lang w:bidi="ar"/>
              </w:rPr>
              <w:br/>
            </w:r>
            <w:r w:rsidRPr="008118AA">
              <w:rPr>
                <w:rFonts w:ascii="宋体" w:hAnsi="宋体" w:cs="宋体" w:hint="eastAsia"/>
                <w:sz w:val="18"/>
                <w:szCs w:val="18"/>
                <w:lang w:bidi="ar"/>
              </w:rPr>
              <w:t>2、▲多功能实验下水装置技术要求满足：GB/T 32487-2016塑料家具通用技术条件</w:t>
            </w:r>
          </w:p>
          <w:p w14:paraId="75550C14"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（1）耐老化性（室内≥500h）满足：外观颜色≥4级</w:t>
            </w:r>
          </w:p>
          <w:p w14:paraId="5ABD5C24" w14:textId="77777777" w:rsidR="005029E1" w:rsidRDefault="00000000">
            <w:pPr>
              <w:widowControl/>
              <w:jc w:val="left"/>
              <w:textAlignment w:val="center"/>
              <w:rPr>
                <w:rFonts w:ascii="宋体" w:hAnsi="宋体" w:cs="宋体" w:hint="eastAsia"/>
                <w:color w:val="000000"/>
                <w:sz w:val="18"/>
                <w:szCs w:val="18"/>
              </w:rPr>
            </w:pPr>
            <w:r w:rsidRPr="008118AA">
              <w:rPr>
                <w:rFonts w:ascii="宋体" w:hAnsi="宋体" w:cs="宋体" w:hint="eastAsia"/>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p>
        </w:tc>
        <w:tc>
          <w:tcPr>
            <w:tcW w:w="315" w:type="pct"/>
            <w:tcBorders>
              <w:top w:val="single" w:sz="4" w:space="0" w:color="000000"/>
              <w:left w:val="single" w:sz="4" w:space="0" w:color="000000"/>
              <w:bottom w:val="single" w:sz="4" w:space="0" w:color="000000"/>
              <w:right w:val="single" w:sz="4" w:space="0" w:color="000000"/>
            </w:tcBorders>
            <w:vAlign w:val="center"/>
          </w:tcPr>
          <w:p w14:paraId="2D84BB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580AAF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r>
      <w:tr w:rsidR="005029E1" w14:paraId="02286F80"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0B60D5F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329" w:type="pct"/>
            <w:tcBorders>
              <w:top w:val="single" w:sz="4" w:space="0" w:color="000000"/>
              <w:left w:val="single" w:sz="4" w:space="0" w:color="000000"/>
              <w:bottom w:val="single" w:sz="4" w:space="0" w:color="000000"/>
              <w:right w:val="single" w:sz="4" w:space="0" w:color="000000"/>
            </w:tcBorders>
            <w:vAlign w:val="center"/>
          </w:tcPr>
          <w:p w14:paraId="1CFE1D4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多功能柱</w:t>
            </w:r>
          </w:p>
        </w:tc>
        <w:tc>
          <w:tcPr>
            <w:tcW w:w="3820" w:type="pct"/>
            <w:tcBorders>
              <w:top w:val="single" w:sz="4" w:space="0" w:color="000000"/>
              <w:left w:val="single" w:sz="4" w:space="0" w:color="000000"/>
              <w:bottom w:val="single" w:sz="4" w:space="0" w:color="000000"/>
              <w:right w:val="single" w:sz="4" w:space="0" w:color="000000"/>
            </w:tcBorders>
            <w:vAlign w:val="center"/>
          </w:tcPr>
          <w:p w14:paraId="5BB5385A" w14:textId="77777777" w:rsidR="005029E1" w:rsidRPr="008118AA" w:rsidRDefault="00000000">
            <w:pPr>
              <w:widowControl/>
              <w:jc w:val="left"/>
              <w:textAlignment w:val="center"/>
              <w:rPr>
                <w:rFonts w:ascii="宋体" w:hAnsi="宋体" w:cs="宋体" w:hint="eastAsia"/>
                <w:sz w:val="18"/>
                <w:szCs w:val="18"/>
                <w:lang w:bidi="ar"/>
              </w:rPr>
            </w:pPr>
            <w:r>
              <w:rPr>
                <w:rFonts w:ascii="宋体" w:hAnsi="宋体" w:cs="宋体" w:hint="eastAsia"/>
                <w:color w:val="000000"/>
                <w:sz w:val="18"/>
                <w:szCs w:val="18"/>
                <w:lang w:bidi="ar"/>
              </w:rPr>
              <w:t>1、整体采用实验室专用PP材质，四周圆弧处理，前后二块拼接而成，可拆装，内部隐藏实验线管及通风管道，方便检修。</w:t>
            </w:r>
            <w:r>
              <w:rPr>
                <w:rFonts w:ascii="宋体" w:hAnsi="宋体" w:cs="宋体" w:hint="eastAsia"/>
                <w:color w:val="000000"/>
                <w:sz w:val="18"/>
                <w:szCs w:val="18"/>
                <w:lang w:bidi="ar"/>
              </w:rPr>
              <w:br/>
              <w:t>2、</w:t>
            </w:r>
            <w:r w:rsidRPr="008118AA">
              <w:rPr>
                <w:rFonts w:ascii="宋体" w:hAnsi="宋体" w:cs="宋体" w:hint="eastAsia"/>
                <w:sz w:val="18"/>
                <w:szCs w:val="18"/>
                <w:lang w:bidi="ar"/>
              </w:rPr>
              <w:t>▲多功能柱技术要求满足：GB/T 32487-2016塑料家具通用技术条件</w:t>
            </w:r>
          </w:p>
          <w:p w14:paraId="523FCA8F"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（1）耐老化性（室内≥500h）满足：外观颜色≥4级</w:t>
            </w:r>
          </w:p>
          <w:p w14:paraId="744A9F12" w14:textId="77777777" w:rsidR="005029E1" w:rsidRDefault="00000000">
            <w:pPr>
              <w:widowControl/>
              <w:jc w:val="left"/>
              <w:textAlignment w:val="center"/>
              <w:rPr>
                <w:rFonts w:ascii="宋体" w:hAnsi="宋体" w:cs="宋体" w:hint="eastAsia"/>
                <w:color w:val="000000"/>
                <w:sz w:val="18"/>
                <w:szCs w:val="18"/>
              </w:rPr>
            </w:pPr>
            <w:r w:rsidRPr="008118AA">
              <w:rPr>
                <w:rFonts w:ascii="宋体" w:hAnsi="宋体" w:cs="宋体" w:hint="eastAsia"/>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p>
        </w:tc>
        <w:tc>
          <w:tcPr>
            <w:tcW w:w="315" w:type="pct"/>
            <w:tcBorders>
              <w:top w:val="single" w:sz="4" w:space="0" w:color="000000"/>
              <w:left w:val="single" w:sz="4" w:space="0" w:color="000000"/>
              <w:bottom w:val="single" w:sz="4" w:space="0" w:color="000000"/>
              <w:right w:val="single" w:sz="4" w:space="0" w:color="000000"/>
            </w:tcBorders>
            <w:vAlign w:val="center"/>
          </w:tcPr>
          <w:p w14:paraId="6DC56E8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4A2ED82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1B728FA8"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644A2E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329" w:type="pct"/>
            <w:tcBorders>
              <w:top w:val="single" w:sz="4" w:space="0" w:color="000000"/>
              <w:left w:val="single" w:sz="4" w:space="0" w:color="000000"/>
              <w:bottom w:val="single" w:sz="4" w:space="0" w:color="000000"/>
              <w:right w:val="single" w:sz="4" w:space="0" w:color="000000"/>
            </w:tcBorders>
            <w:vAlign w:val="center"/>
          </w:tcPr>
          <w:p w14:paraId="0CEAD7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学生安全电源</w:t>
            </w:r>
          </w:p>
        </w:tc>
        <w:tc>
          <w:tcPr>
            <w:tcW w:w="3820" w:type="pct"/>
            <w:tcBorders>
              <w:top w:val="single" w:sz="4" w:space="0" w:color="000000"/>
              <w:left w:val="single" w:sz="4" w:space="0" w:color="000000"/>
              <w:bottom w:val="single" w:sz="4" w:space="0" w:color="000000"/>
              <w:right w:val="single" w:sz="4" w:space="0" w:color="000000"/>
            </w:tcBorders>
            <w:vAlign w:val="center"/>
          </w:tcPr>
          <w:p w14:paraId="2859A57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1、工作环境：温度-10ºC~+40ºC 相对湿度&lt;85％（25ºC）海拔&lt;4000M</w:t>
            </w:r>
            <w:r>
              <w:rPr>
                <w:rFonts w:ascii="宋体" w:hAnsi="宋体" w:cs="宋体" w:hint="eastAsia"/>
                <w:color w:val="000000"/>
                <w:sz w:val="18"/>
                <w:szCs w:val="18"/>
                <w:lang w:bidi="ar"/>
              </w:rPr>
              <w:br/>
              <w:t>2、市电AC220V/3A输出为2个五孔插座</w:t>
            </w:r>
            <w:r>
              <w:rPr>
                <w:rFonts w:ascii="宋体" w:hAnsi="宋体" w:cs="宋体" w:hint="eastAsia"/>
                <w:color w:val="000000"/>
                <w:sz w:val="18"/>
                <w:szCs w:val="18"/>
                <w:lang w:bidi="ar"/>
              </w:rPr>
              <w:br/>
              <w:t>3、学生电源采用耐磨、耐腐蚀、耐高温（≤140℃）的PC亮光薄膜面板，学生电源的控制采用触摸键盘，贴片元件生产技术，微电脑控制，采用不小于49*24mm尺寸面板，用于展示学生的交直流电压数据；</w:t>
            </w:r>
            <w:r>
              <w:rPr>
                <w:rFonts w:ascii="宋体" w:hAnsi="宋体" w:cs="宋体" w:hint="eastAsia"/>
                <w:color w:val="000000"/>
                <w:sz w:val="18"/>
                <w:szCs w:val="18"/>
                <w:lang w:bidi="ar"/>
              </w:rPr>
              <w:br/>
              <w:t>4、直流稳压电源：触摸按键调节，1.5-24V/2A，电压调节分辨率为0.1V。</w:t>
            </w:r>
            <w:r>
              <w:rPr>
                <w:rFonts w:ascii="宋体" w:hAnsi="宋体" w:cs="宋体" w:hint="eastAsia"/>
                <w:color w:val="000000"/>
                <w:sz w:val="18"/>
                <w:szCs w:val="18"/>
                <w:lang w:bidi="ar"/>
              </w:rPr>
              <w:br/>
              <w:t>5、交流低压电源：触摸按键调节，1-24V/2A，电压调节分辨率为1V</w:t>
            </w:r>
            <w:r>
              <w:rPr>
                <w:rFonts w:ascii="宋体" w:hAnsi="宋体" w:cs="宋体" w:hint="eastAsia"/>
                <w:color w:val="000000"/>
                <w:sz w:val="18"/>
                <w:szCs w:val="18"/>
                <w:lang w:bidi="ar"/>
              </w:rPr>
              <w:br/>
              <w:t>6、学生低压电源都可接收老师发送的锁定信号，教师主控在锁定指示灯点亮后，学生只能接收老师输送的设定电源电压，学生自己无法操作，这样可避免学生的误操作。</w:t>
            </w:r>
          </w:p>
        </w:tc>
        <w:tc>
          <w:tcPr>
            <w:tcW w:w="315" w:type="pct"/>
            <w:tcBorders>
              <w:top w:val="single" w:sz="4" w:space="0" w:color="000000"/>
              <w:left w:val="single" w:sz="4" w:space="0" w:color="000000"/>
              <w:bottom w:val="single" w:sz="4" w:space="0" w:color="000000"/>
              <w:right w:val="single" w:sz="4" w:space="0" w:color="000000"/>
            </w:tcBorders>
            <w:vAlign w:val="center"/>
          </w:tcPr>
          <w:p w14:paraId="122D6B8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369" w:type="pct"/>
            <w:tcBorders>
              <w:top w:val="single" w:sz="4" w:space="0" w:color="000000"/>
              <w:left w:val="single" w:sz="4" w:space="0" w:color="000000"/>
              <w:bottom w:val="single" w:sz="4" w:space="0" w:color="000000"/>
              <w:right w:val="single" w:sz="4" w:space="0" w:color="000000"/>
            </w:tcBorders>
            <w:vAlign w:val="center"/>
          </w:tcPr>
          <w:p w14:paraId="73839ED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79AC5F8A"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14FDCD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329" w:type="pct"/>
            <w:tcBorders>
              <w:top w:val="single" w:sz="4" w:space="0" w:color="000000"/>
              <w:left w:val="single" w:sz="4" w:space="0" w:color="000000"/>
              <w:bottom w:val="single" w:sz="4" w:space="0" w:color="000000"/>
              <w:right w:val="single" w:sz="4" w:space="0" w:color="000000"/>
            </w:tcBorders>
            <w:vAlign w:val="center"/>
          </w:tcPr>
          <w:p w14:paraId="67CD7D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教师演示电源</w:t>
            </w:r>
          </w:p>
        </w:tc>
        <w:tc>
          <w:tcPr>
            <w:tcW w:w="3820" w:type="pct"/>
            <w:tcBorders>
              <w:top w:val="single" w:sz="4" w:space="0" w:color="000000"/>
              <w:left w:val="single" w:sz="4" w:space="0" w:color="000000"/>
              <w:bottom w:val="single" w:sz="4" w:space="0" w:color="000000"/>
              <w:right w:val="single" w:sz="4" w:space="0" w:color="000000"/>
            </w:tcBorders>
            <w:vAlign w:val="center"/>
          </w:tcPr>
          <w:p w14:paraId="515D284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1、教师演示台配备总漏电保护，可控制学生的高低压电源，确保学生实验安全方便；</w:t>
            </w:r>
            <w:r>
              <w:rPr>
                <w:rFonts w:ascii="宋体" w:hAnsi="宋体" w:cs="宋体" w:hint="eastAsia"/>
                <w:color w:val="000000"/>
                <w:sz w:val="18"/>
                <w:szCs w:val="18"/>
                <w:lang w:bidi="ar"/>
              </w:rPr>
              <w:br/>
              <w:t>2、教师电源总控采用不小于154*87mm尺寸的面板，具备智能控制按键，并能显示电源电压；</w:t>
            </w:r>
            <w:r>
              <w:rPr>
                <w:rFonts w:ascii="宋体" w:hAnsi="宋体" w:cs="宋体" w:hint="eastAsia"/>
                <w:color w:val="000000"/>
                <w:sz w:val="18"/>
                <w:szCs w:val="18"/>
                <w:lang w:bidi="ar"/>
              </w:rPr>
              <w:br/>
              <w:t>3、教师交流电源通过智能控制按键直接选取0～24V电压，最小调节单元可达1V,额定电流3A；</w:t>
            </w:r>
            <w:r>
              <w:rPr>
                <w:rFonts w:ascii="宋体" w:hAnsi="宋体" w:cs="宋体" w:hint="eastAsia"/>
                <w:color w:val="000000"/>
                <w:sz w:val="18"/>
                <w:szCs w:val="18"/>
                <w:lang w:bidi="ar"/>
              </w:rPr>
              <w:br/>
              <w:t>4、教师直流电源也是通过智能控制按键直接选取，调节范围为1.5～24V，分辨率可达0.1V,额定电流3A；</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5、低压大电流值为40A，自动关断；</w:t>
            </w:r>
            <w:r>
              <w:rPr>
                <w:rFonts w:ascii="宋体" w:hAnsi="宋体" w:cs="宋体" w:hint="eastAsia"/>
                <w:color w:val="000000"/>
                <w:sz w:val="18"/>
                <w:szCs w:val="18"/>
                <w:lang w:bidi="ar"/>
              </w:rPr>
              <w:br/>
              <w:t>6、220V交流输出为带安全门的插座，带有电源指示，学生低压交流电源可通过智能控制按键直接选取0～24V电压，最小调节单元为1V，组输送至学生桌；低压直流电压教师能准确控制，最小调节单元为0.1V。</w:t>
            </w:r>
          </w:p>
        </w:tc>
        <w:tc>
          <w:tcPr>
            <w:tcW w:w="315" w:type="pct"/>
            <w:tcBorders>
              <w:top w:val="single" w:sz="4" w:space="0" w:color="000000"/>
              <w:left w:val="single" w:sz="4" w:space="0" w:color="000000"/>
              <w:bottom w:val="single" w:sz="4" w:space="0" w:color="000000"/>
              <w:right w:val="single" w:sz="4" w:space="0" w:color="000000"/>
            </w:tcBorders>
            <w:vAlign w:val="center"/>
          </w:tcPr>
          <w:p w14:paraId="7DDE1D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4D2759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24E9C710"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64DA24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329" w:type="pct"/>
            <w:tcBorders>
              <w:top w:val="single" w:sz="4" w:space="0" w:color="000000"/>
              <w:left w:val="single" w:sz="4" w:space="0" w:color="000000"/>
              <w:bottom w:val="single" w:sz="4" w:space="0" w:color="000000"/>
              <w:right w:val="single" w:sz="4" w:space="0" w:color="000000"/>
            </w:tcBorders>
            <w:vAlign w:val="center"/>
          </w:tcPr>
          <w:p w14:paraId="1FA6B8F5" w14:textId="77777777" w:rsidR="005029E1" w:rsidRPr="00A247B5" w:rsidRDefault="00000000">
            <w:pPr>
              <w:widowControl/>
              <w:jc w:val="center"/>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实验凳</w:t>
            </w:r>
          </w:p>
        </w:tc>
        <w:tc>
          <w:tcPr>
            <w:tcW w:w="3820" w:type="pct"/>
            <w:tcBorders>
              <w:top w:val="single" w:sz="4" w:space="0" w:color="000000"/>
              <w:left w:val="single" w:sz="4" w:space="0" w:color="000000"/>
              <w:bottom w:val="single" w:sz="4" w:space="0" w:color="000000"/>
              <w:right w:val="single" w:sz="4" w:space="0" w:color="000000"/>
            </w:tcBorders>
            <w:vAlign w:val="center"/>
          </w:tcPr>
          <w:p w14:paraId="5A12507D"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规格：≥315*450-500mm</w:t>
            </w:r>
            <w:r w:rsidRPr="00A247B5">
              <w:rPr>
                <w:rFonts w:ascii="宋体" w:hAnsi="宋体" w:cs="宋体" w:hint="eastAsia"/>
                <w:color w:val="000000"/>
                <w:sz w:val="18"/>
                <w:szCs w:val="18"/>
                <w:lang w:bidi="ar"/>
              </w:rPr>
              <w:br/>
              <w:t>1、凳脚材质：4个凳脚采用不小于17*34*1.7mm钢管模具弯制一次成型，全圆满焊接完成，结构牢固，经高温粉体烤漆处理，长时间使用也不会产生表面烤漆剥落现象 螺旋升降式，升降距离≥50mm，最高离地距离≥500mm，凳面≥315*高450-500mm，</w:t>
            </w:r>
            <w:r w:rsidRPr="00A247B5">
              <w:rPr>
                <w:rFonts w:ascii="宋体" w:hAnsi="宋体" w:cs="宋体" w:hint="eastAsia"/>
                <w:color w:val="000000"/>
                <w:sz w:val="18"/>
                <w:szCs w:val="18"/>
                <w:lang w:bidi="ar"/>
              </w:rPr>
              <w:br/>
              <w:t>2、聚丙烯凳面塑料材质：采用聚丙烯共聚级注塑。表面细纹咬花，防滑不发光，凳面底部镶嵌4枚螺纹，采用标准螺栓与圆型托盘固定。</w:t>
            </w:r>
          </w:p>
          <w:p w14:paraId="0BA6C22D"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▲聚丙烯凳面塑料技术要求满足:</w:t>
            </w:r>
          </w:p>
          <w:p w14:paraId="1773E801"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1）水平燃烧性能符合GB/T 2408-2021规定的HB级要求：移去引燃源后不能出现可见有焰燃烧；火焰前端不能超过100mm标线；</w:t>
            </w:r>
          </w:p>
          <w:p w14:paraId="549835EB"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2）垂直燃烧性能符合GB/T2408-2021规定的V-0级要求：单个试样的余焰时间≤10S;任一状态调节的一组试样的总余焰时间 ≤50S;第二次施加焰火后单个试样余焰时间加余辉时间≤30S;余焰或余辉未燃至夹持夹具;燃烧颗粒或滴落物未引燃棉垫。</w:t>
            </w:r>
          </w:p>
          <w:p w14:paraId="6E59641E" w14:textId="77777777" w:rsidR="005029E1" w:rsidRPr="00A247B5" w:rsidRDefault="00000000">
            <w:pPr>
              <w:widowControl/>
              <w:jc w:val="left"/>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r w:rsidRPr="00A247B5">
              <w:rPr>
                <w:rFonts w:ascii="宋体" w:hAnsi="宋体" w:cs="宋体" w:hint="eastAsia"/>
                <w:color w:val="000000"/>
                <w:sz w:val="18"/>
                <w:szCs w:val="18"/>
                <w:lang w:bidi="ar"/>
              </w:rPr>
              <w:br/>
              <w:t>3、脚垫材质：采用PP加耐磨纤维增强塑料，实心倒勾式一体射出成型。</w:t>
            </w:r>
            <w:r w:rsidRPr="00A247B5">
              <w:rPr>
                <w:rFonts w:ascii="宋体" w:hAnsi="宋体" w:cs="宋体" w:hint="eastAsia"/>
                <w:color w:val="000000"/>
                <w:sz w:val="18"/>
                <w:szCs w:val="18"/>
                <w:lang w:bidi="ar"/>
              </w:rPr>
              <w:br/>
              <w:t>4、凳托与凳脚留有一定的空间便于凳子挂在挂凳扣上，方便教室的打扫。</w:t>
            </w:r>
          </w:p>
        </w:tc>
        <w:tc>
          <w:tcPr>
            <w:tcW w:w="315" w:type="pct"/>
            <w:tcBorders>
              <w:top w:val="single" w:sz="4" w:space="0" w:color="000000"/>
              <w:left w:val="single" w:sz="4" w:space="0" w:color="000000"/>
              <w:bottom w:val="single" w:sz="4" w:space="0" w:color="000000"/>
              <w:right w:val="single" w:sz="4" w:space="0" w:color="000000"/>
            </w:tcBorders>
            <w:vAlign w:val="center"/>
          </w:tcPr>
          <w:p w14:paraId="7662B46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369" w:type="pct"/>
            <w:tcBorders>
              <w:top w:val="single" w:sz="4" w:space="0" w:color="000000"/>
              <w:left w:val="single" w:sz="4" w:space="0" w:color="000000"/>
              <w:bottom w:val="single" w:sz="4" w:space="0" w:color="000000"/>
              <w:right w:val="single" w:sz="4" w:space="0" w:color="000000"/>
            </w:tcBorders>
            <w:vAlign w:val="center"/>
          </w:tcPr>
          <w:p w14:paraId="43AED3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52</w:t>
            </w:r>
          </w:p>
        </w:tc>
      </w:tr>
      <w:tr w:rsidR="005029E1" w14:paraId="0FB5DBBF"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378681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329" w:type="pct"/>
            <w:tcBorders>
              <w:top w:val="single" w:sz="4" w:space="0" w:color="000000"/>
              <w:left w:val="single" w:sz="4" w:space="0" w:color="000000"/>
              <w:bottom w:val="single" w:sz="4" w:space="0" w:color="000000"/>
              <w:right w:val="single" w:sz="4" w:space="0" w:color="000000"/>
            </w:tcBorders>
            <w:vAlign w:val="center"/>
          </w:tcPr>
          <w:p w14:paraId="3E2BE9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落地式紧急冲淋</w:t>
            </w:r>
          </w:p>
        </w:tc>
        <w:tc>
          <w:tcPr>
            <w:tcW w:w="3820" w:type="pct"/>
            <w:tcBorders>
              <w:top w:val="single" w:sz="4" w:space="0" w:color="000000"/>
              <w:left w:val="single" w:sz="4" w:space="0" w:color="000000"/>
              <w:bottom w:val="single" w:sz="4" w:space="0" w:color="000000"/>
              <w:right w:val="single" w:sz="4" w:space="0" w:color="000000"/>
            </w:tcBorders>
            <w:vAlign w:val="center"/>
          </w:tcPr>
          <w:p w14:paraId="35B27C0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不锈钢材质</w:t>
            </w:r>
            <w:r>
              <w:rPr>
                <w:rFonts w:ascii="宋体" w:hAnsi="宋体" w:cs="宋体" w:hint="eastAsia"/>
                <w:color w:val="000000"/>
                <w:sz w:val="18"/>
                <w:szCs w:val="18"/>
                <w:lang w:bidi="ar"/>
              </w:rPr>
              <w:br/>
              <w:t>1、紧急冲淋洗眼装置的关节采用插拔式的连接方式，既缩短整个产品的安装工时，又能彻底解决管件连接处的漏水问题，轻松满足360度任意定位安装的人性化需要，外观整洁大方，检修及部件更换更加便捷。</w:t>
            </w:r>
            <w:r>
              <w:rPr>
                <w:rFonts w:ascii="宋体" w:hAnsi="宋体" w:cs="宋体" w:hint="eastAsia"/>
                <w:color w:val="000000"/>
                <w:sz w:val="18"/>
                <w:szCs w:val="18"/>
                <w:lang w:bidi="ar"/>
              </w:rPr>
              <w:br/>
              <w:t>2、主体、冲淋阀、洗眼阀、洗眼盆、拉手、推手和脚踏等部件均采用卫生级304不锈钢无缝钢管，镍含量超过8%，耐腐蚀性能出众。</w:t>
            </w:r>
            <w:r>
              <w:rPr>
                <w:rFonts w:ascii="宋体" w:hAnsi="宋体" w:cs="宋体" w:hint="eastAsia"/>
                <w:color w:val="000000"/>
                <w:sz w:val="18"/>
                <w:szCs w:val="18"/>
                <w:lang w:bidi="ar"/>
              </w:rPr>
              <w:br/>
              <w:t>3、采用冷轧工艺生产，不易变形，同时管壁光滑无油脂，经久耐用。</w:t>
            </w:r>
            <w:r>
              <w:rPr>
                <w:rFonts w:ascii="宋体" w:hAnsi="宋体" w:cs="宋体" w:hint="eastAsia"/>
                <w:color w:val="000000"/>
                <w:sz w:val="18"/>
                <w:szCs w:val="18"/>
                <w:lang w:bidi="ar"/>
              </w:rPr>
              <w:br/>
              <w:t>4、洗眼喷头内置减压装置，防止对眼睛二次伤害；配置水压调节系统来适应不同场所的水压。</w:t>
            </w:r>
            <w:r>
              <w:rPr>
                <w:rFonts w:ascii="宋体" w:hAnsi="宋体" w:cs="宋体" w:hint="eastAsia"/>
                <w:color w:val="000000"/>
                <w:sz w:val="18"/>
                <w:szCs w:val="18"/>
                <w:lang w:bidi="ar"/>
              </w:rPr>
              <w:br/>
              <w:t>5、冲淋球阀和洗眼球阀均采用双片式阀门结构，密封性和抗压性能更好，使用寿命更长。</w:t>
            </w:r>
            <w:r>
              <w:rPr>
                <w:rFonts w:ascii="宋体" w:hAnsi="宋体" w:cs="宋体" w:hint="eastAsia"/>
                <w:color w:val="000000"/>
                <w:sz w:val="18"/>
                <w:szCs w:val="18"/>
                <w:lang w:bidi="ar"/>
              </w:rPr>
              <w:br/>
              <w:t>6、阀门管道采用由任（即活接头）的管道连接设计，使维修保养费用极低，避免了由于阀门或部件损坏后无法更换而导致整个洗眼器报废的情况。</w:t>
            </w:r>
          </w:p>
        </w:tc>
        <w:tc>
          <w:tcPr>
            <w:tcW w:w="315" w:type="pct"/>
            <w:tcBorders>
              <w:top w:val="single" w:sz="4" w:space="0" w:color="000000"/>
              <w:left w:val="single" w:sz="4" w:space="0" w:color="000000"/>
              <w:bottom w:val="single" w:sz="4" w:space="0" w:color="000000"/>
              <w:right w:val="single" w:sz="4" w:space="0" w:color="000000"/>
            </w:tcBorders>
            <w:vAlign w:val="center"/>
          </w:tcPr>
          <w:p w14:paraId="1B4C20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529095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758B932A"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4EBBF0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329" w:type="pct"/>
            <w:tcBorders>
              <w:top w:val="single" w:sz="4" w:space="0" w:color="000000"/>
              <w:left w:val="single" w:sz="4" w:space="0" w:color="000000"/>
              <w:bottom w:val="single" w:sz="4" w:space="0" w:color="000000"/>
              <w:right w:val="single" w:sz="4" w:space="0" w:color="000000"/>
            </w:tcBorders>
            <w:vAlign w:val="center"/>
          </w:tcPr>
          <w:p w14:paraId="1AF9B44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演示通风柜</w:t>
            </w:r>
          </w:p>
        </w:tc>
        <w:tc>
          <w:tcPr>
            <w:tcW w:w="3820" w:type="pct"/>
            <w:tcBorders>
              <w:top w:val="single" w:sz="4" w:space="0" w:color="000000"/>
              <w:left w:val="single" w:sz="4" w:space="0" w:color="000000"/>
              <w:bottom w:val="single" w:sz="4" w:space="0" w:color="000000"/>
              <w:right w:val="single" w:sz="4" w:space="0" w:color="000000"/>
            </w:tcBorders>
            <w:vAlign w:val="center"/>
          </w:tcPr>
          <w:p w14:paraId="78850D82"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规格：≥1200*850*2100mm</w:t>
            </w:r>
            <w:r>
              <w:rPr>
                <w:rFonts w:ascii="宋体" w:hAnsi="宋体" w:cs="宋体" w:hint="eastAsia"/>
                <w:color w:val="000000"/>
                <w:sz w:val="18"/>
                <w:szCs w:val="18"/>
                <w:lang w:bidi="ar"/>
              </w:rPr>
              <w:br/>
              <w:t>1、结构组合：采用三段组合式柜体，上部柜体三面为12mm热弯整块玻璃，视线无任何遮挡，实验时学生全方位观看柜内操作过程，中间（操作台面），下部柜体（内含单侧独立抽气式组成柜及另侧独立水、电、气体管线系统容纳柜设计；</w:t>
            </w:r>
            <w:r>
              <w:rPr>
                <w:rFonts w:ascii="宋体" w:hAnsi="宋体" w:cs="宋体" w:hint="eastAsia"/>
                <w:color w:val="000000"/>
                <w:sz w:val="18"/>
                <w:szCs w:val="18"/>
                <w:lang w:bidi="ar"/>
              </w:rPr>
              <w:br/>
              <w:t>2、外壳：全钢结构，采用1.0mm高强度镀锌钢板，表面经环氧树脂喷涂处理。</w:t>
            </w:r>
          </w:p>
          <w:p w14:paraId="236423A6"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▲高强度镀锌钢板技术要求满足：GB/T 10125-2021 人造气氛腐蚀试验；盐雾试验；GB/T 6461-2002  金属基体上金属和其他无机覆盖层；经腐蚀试验后的试样和试件的评级</w:t>
            </w:r>
          </w:p>
          <w:p w14:paraId="53B84EAD"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（1）盐雾试验满足：≥480h中性盐雾试验 10级</w:t>
            </w:r>
          </w:p>
          <w:p w14:paraId="60AF259A" w14:textId="77777777" w:rsidR="005029E1" w:rsidRDefault="00000000">
            <w:pPr>
              <w:widowControl/>
              <w:jc w:val="left"/>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r>
              <w:rPr>
                <w:rFonts w:ascii="宋体" w:hAnsi="宋体" w:cs="宋体" w:hint="eastAsia"/>
                <w:color w:val="000000"/>
                <w:sz w:val="18"/>
                <w:szCs w:val="18"/>
                <w:lang w:bidi="ar"/>
              </w:rPr>
              <w:br/>
              <w:t>3、台面：要求采用12.7mm厚实芯理化板，边缘呈圆弧形，结构坚固致密，能抗强冲击，耐强酸碱，耐高温，更具有良好的承</w:t>
            </w:r>
            <w:r>
              <w:rPr>
                <w:rFonts w:ascii="宋体" w:hAnsi="宋体" w:cs="宋体" w:hint="eastAsia"/>
                <w:color w:val="000000"/>
                <w:sz w:val="18"/>
                <w:szCs w:val="18"/>
                <w:lang w:bidi="ar"/>
              </w:rPr>
              <w:lastRenderedPageBreak/>
              <w:t>重性能；</w:t>
            </w:r>
            <w:r>
              <w:rPr>
                <w:rFonts w:ascii="宋体" w:hAnsi="宋体" w:cs="宋体" w:hint="eastAsia"/>
                <w:color w:val="000000"/>
                <w:sz w:val="18"/>
                <w:szCs w:val="18"/>
                <w:lang w:bidi="ar"/>
              </w:rPr>
              <w:br/>
              <w:t>4、照明：采用30W日光灯，并设有5mm厚磨沙玻璃；</w:t>
            </w:r>
            <w:r>
              <w:rPr>
                <w:rFonts w:ascii="宋体" w:hAnsi="宋体" w:cs="宋体" w:hint="eastAsia"/>
                <w:color w:val="000000"/>
                <w:sz w:val="18"/>
                <w:szCs w:val="18"/>
                <w:lang w:bidi="ar"/>
              </w:rPr>
              <w:br/>
              <w:t>5、拉手：采用ABS注塑；</w:t>
            </w:r>
            <w:r>
              <w:rPr>
                <w:rFonts w:ascii="宋体" w:hAnsi="宋体" w:cs="宋体" w:hint="eastAsia"/>
                <w:color w:val="000000"/>
                <w:sz w:val="18"/>
                <w:szCs w:val="18"/>
                <w:lang w:bidi="ar"/>
              </w:rPr>
              <w:br/>
              <w:t>6、顶部气流板：采用5mm厚抗倍特板，安装位置与角度满足排气顺畅。</w:t>
            </w:r>
            <w:r>
              <w:rPr>
                <w:rFonts w:ascii="宋体" w:hAnsi="宋体" w:cs="宋体" w:hint="eastAsia"/>
                <w:color w:val="000000"/>
                <w:sz w:val="18"/>
                <w:szCs w:val="18"/>
                <w:lang w:bidi="ar"/>
              </w:rPr>
              <w:br/>
              <w:t>7、化验水斗：采用PP制作，耐酸碱一体成型小水杯；</w:t>
            </w:r>
            <w:r>
              <w:rPr>
                <w:rFonts w:ascii="宋体" w:hAnsi="宋体" w:cs="宋体" w:hint="eastAsia"/>
                <w:color w:val="000000"/>
                <w:sz w:val="18"/>
                <w:szCs w:val="18"/>
                <w:lang w:bidi="ar"/>
              </w:rPr>
              <w:br/>
              <w:t>8、化验水咀：采用实验室专用单口烤漆水咀；</w:t>
            </w:r>
            <w:r>
              <w:rPr>
                <w:rFonts w:ascii="宋体" w:hAnsi="宋体" w:cs="宋体" w:hint="eastAsia"/>
                <w:color w:val="000000"/>
                <w:sz w:val="18"/>
                <w:szCs w:val="18"/>
                <w:lang w:bidi="ar"/>
              </w:rPr>
              <w:br/>
              <w:t>9、窗口：采用5mm厚的钢化防暴玻璃。内部采用垂体平衡装置，可以停留在上下任何位置；</w:t>
            </w:r>
          </w:p>
        </w:tc>
        <w:tc>
          <w:tcPr>
            <w:tcW w:w="315" w:type="pct"/>
            <w:tcBorders>
              <w:top w:val="single" w:sz="4" w:space="0" w:color="000000"/>
              <w:left w:val="single" w:sz="4" w:space="0" w:color="000000"/>
              <w:bottom w:val="single" w:sz="4" w:space="0" w:color="000000"/>
              <w:right w:val="single" w:sz="4" w:space="0" w:color="000000"/>
            </w:tcBorders>
            <w:vAlign w:val="center"/>
          </w:tcPr>
          <w:p w14:paraId="3A426E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369" w:type="pct"/>
            <w:tcBorders>
              <w:top w:val="single" w:sz="4" w:space="0" w:color="000000"/>
              <w:left w:val="single" w:sz="4" w:space="0" w:color="000000"/>
              <w:bottom w:val="single" w:sz="4" w:space="0" w:color="000000"/>
              <w:right w:val="single" w:sz="4" w:space="0" w:color="000000"/>
            </w:tcBorders>
            <w:vAlign w:val="center"/>
          </w:tcPr>
          <w:p w14:paraId="218B3C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4A591EE"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0699A74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329" w:type="pct"/>
            <w:tcBorders>
              <w:top w:val="single" w:sz="4" w:space="0" w:color="000000"/>
              <w:left w:val="single" w:sz="4" w:space="0" w:color="000000"/>
              <w:bottom w:val="single" w:sz="4" w:space="0" w:color="000000"/>
              <w:right w:val="single" w:sz="4" w:space="0" w:color="000000"/>
            </w:tcBorders>
            <w:vAlign w:val="center"/>
          </w:tcPr>
          <w:p w14:paraId="4FB3DD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电气布线（地面以上部分）</w:t>
            </w:r>
          </w:p>
        </w:tc>
        <w:tc>
          <w:tcPr>
            <w:tcW w:w="3820" w:type="pct"/>
            <w:tcBorders>
              <w:top w:val="single" w:sz="4" w:space="0" w:color="000000"/>
              <w:left w:val="single" w:sz="4" w:space="0" w:color="000000"/>
              <w:bottom w:val="single" w:sz="4" w:space="0" w:color="000000"/>
              <w:right w:val="single" w:sz="4" w:space="0" w:color="000000"/>
            </w:tcBorders>
            <w:vAlign w:val="center"/>
          </w:tcPr>
          <w:p w14:paraId="4256E78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DN25阻燃线管；2.5mm²国标线材，符合国家标准。</w:t>
            </w:r>
          </w:p>
        </w:tc>
        <w:tc>
          <w:tcPr>
            <w:tcW w:w="315" w:type="pct"/>
            <w:tcBorders>
              <w:top w:val="single" w:sz="4" w:space="0" w:color="000000"/>
              <w:left w:val="single" w:sz="4" w:space="0" w:color="000000"/>
              <w:bottom w:val="single" w:sz="4" w:space="0" w:color="000000"/>
              <w:right w:val="single" w:sz="4" w:space="0" w:color="000000"/>
            </w:tcBorders>
            <w:vAlign w:val="center"/>
          </w:tcPr>
          <w:p w14:paraId="1AFE0D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1F57C1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1C462C89"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5EDC04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329" w:type="pct"/>
            <w:tcBorders>
              <w:top w:val="single" w:sz="4" w:space="0" w:color="000000"/>
              <w:left w:val="single" w:sz="4" w:space="0" w:color="000000"/>
              <w:bottom w:val="single" w:sz="4" w:space="0" w:color="000000"/>
              <w:right w:val="single" w:sz="4" w:space="0" w:color="000000"/>
            </w:tcBorders>
            <w:vAlign w:val="center"/>
          </w:tcPr>
          <w:p w14:paraId="39A815D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给、排水系统（地面以上部分）</w:t>
            </w:r>
          </w:p>
        </w:tc>
        <w:tc>
          <w:tcPr>
            <w:tcW w:w="3820" w:type="pct"/>
            <w:tcBorders>
              <w:top w:val="single" w:sz="4" w:space="0" w:color="000000"/>
              <w:left w:val="single" w:sz="4" w:space="0" w:color="000000"/>
              <w:bottom w:val="single" w:sz="4" w:space="0" w:color="000000"/>
              <w:right w:val="single" w:sz="4" w:space="0" w:color="000000"/>
            </w:tcBorders>
            <w:vAlign w:val="center"/>
          </w:tcPr>
          <w:p w14:paraId="005B2A9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给水：采用PPR复合管敷设。排水：使用国标优质UPVC专用排水管。</w:t>
            </w:r>
          </w:p>
        </w:tc>
        <w:tc>
          <w:tcPr>
            <w:tcW w:w="315" w:type="pct"/>
            <w:tcBorders>
              <w:top w:val="single" w:sz="4" w:space="0" w:color="000000"/>
              <w:left w:val="single" w:sz="4" w:space="0" w:color="000000"/>
              <w:bottom w:val="single" w:sz="4" w:space="0" w:color="000000"/>
              <w:right w:val="single" w:sz="4" w:space="0" w:color="000000"/>
            </w:tcBorders>
            <w:vAlign w:val="center"/>
          </w:tcPr>
          <w:p w14:paraId="447E51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3CF84A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B8579C0"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4B2733B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329" w:type="pct"/>
            <w:tcBorders>
              <w:top w:val="single" w:sz="4" w:space="0" w:color="000000"/>
              <w:left w:val="single" w:sz="4" w:space="0" w:color="000000"/>
              <w:bottom w:val="single" w:sz="4" w:space="0" w:color="000000"/>
              <w:right w:val="single" w:sz="4" w:space="0" w:color="000000"/>
            </w:tcBorders>
            <w:vAlign w:val="center"/>
          </w:tcPr>
          <w:p w14:paraId="39F823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铝合金万向罩</w:t>
            </w:r>
          </w:p>
        </w:tc>
        <w:tc>
          <w:tcPr>
            <w:tcW w:w="3820" w:type="pct"/>
            <w:tcBorders>
              <w:top w:val="single" w:sz="4" w:space="0" w:color="000000"/>
              <w:left w:val="single" w:sz="4" w:space="0" w:color="000000"/>
              <w:bottom w:val="single" w:sz="4" w:space="0" w:color="000000"/>
              <w:right w:val="single" w:sz="4" w:space="0" w:color="000000"/>
            </w:tcBorders>
            <w:vAlign w:val="center"/>
          </w:tcPr>
          <w:p w14:paraId="7F7BFF79"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1、关节：高密度PP材质表面磨砂，可360°旋转调节。</w:t>
            </w:r>
            <w:r>
              <w:rPr>
                <w:rFonts w:ascii="宋体" w:hAnsi="宋体" w:cs="宋体" w:hint="eastAsia"/>
                <w:color w:val="000000"/>
                <w:sz w:val="18"/>
                <w:szCs w:val="18"/>
                <w:lang w:bidi="ar"/>
              </w:rPr>
              <w:br/>
              <w:t>2、关节密封圈：高密度橡胶。在关节之间随着旋钮压力加大而产生阻尼效果。</w:t>
            </w:r>
            <w:r>
              <w:rPr>
                <w:rFonts w:ascii="宋体" w:hAnsi="宋体" w:cs="宋体" w:hint="eastAsia"/>
                <w:color w:val="000000"/>
                <w:sz w:val="18"/>
                <w:szCs w:val="18"/>
                <w:lang w:bidi="ar"/>
              </w:rPr>
              <w:br/>
              <w:t>3、关节连接杆：304不锈钢双头连接杆。</w:t>
            </w:r>
            <w:r>
              <w:rPr>
                <w:rFonts w:ascii="宋体" w:hAnsi="宋体" w:cs="宋体" w:hint="eastAsia"/>
                <w:color w:val="000000"/>
                <w:sz w:val="18"/>
                <w:szCs w:val="18"/>
                <w:lang w:bidi="ar"/>
              </w:rPr>
              <w:br/>
              <w:t>4、关节盖：高密度PP材质表面磨砂，组合式安装拆装方便。</w:t>
            </w:r>
            <w:r>
              <w:rPr>
                <w:rFonts w:ascii="宋体" w:hAnsi="宋体" w:cs="宋体" w:hint="eastAsia"/>
                <w:color w:val="000000"/>
                <w:sz w:val="18"/>
                <w:szCs w:val="18"/>
                <w:lang w:bidi="ar"/>
              </w:rPr>
              <w:br/>
              <w:t>5、关节松紧选钮：高密度PP材质，调节旋流可以调节关节旋转扭矩。</w:t>
            </w:r>
            <w:r>
              <w:rPr>
                <w:rFonts w:ascii="宋体" w:hAnsi="宋体" w:cs="宋体" w:hint="eastAsia"/>
                <w:color w:val="000000"/>
                <w:sz w:val="18"/>
                <w:szCs w:val="18"/>
                <w:lang w:bidi="ar"/>
              </w:rPr>
              <w:br/>
              <w:t>6、铝合金万向罩口：直径不小于230mm，高密度铝合金制成，防止实验时的火焰使其燃烧。</w:t>
            </w:r>
          </w:p>
          <w:p w14:paraId="5304CE4D"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▲铝合金万向罩口技术要求满足：GB/T 10125-2021 人造气氛腐蚀试验；盐雾试验；GB/T 6461-2002  金属基体上金属和其他无机覆盖层；经腐蚀试验后的试样和试件的评级</w:t>
            </w:r>
          </w:p>
          <w:p w14:paraId="7A6B37DC"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（1）盐雾试验满足：≥480h中性盐雾试验 10级</w:t>
            </w:r>
          </w:p>
          <w:p w14:paraId="7E4AF598" w14:textId="77777777" w:rsidR="005029E1" w:rsidRPr="008118AA" w:rsidRDefault="00000000">
            <w:pPr>
              <w:widowControl/>
              <w:jc w:val="left"/>
              <w:textAlignment w:val="center"/>
              <w:rPr>
                <w:rFonts w:ascii="宋体" w:hAnsi="宋体" w:cs="宋体" w:hint="eastAsia"/>
                <w:sz w:val="18"/>
                <w:szCs w:val="18"/>
                <w:lang w:bidi="ar"/>
              </w:rPr>
            </w:pPr>
            <w:r w:rsidRPr="00A247B5">
              <w:rPr>
                <w:rFonts w:ascii="宋体" w:hAnsi="宋体" w:cs="宋体" w:hint="eastAsia"/>
                <w:color w:val="000000"/>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r>
              <w:rPr>
                <w:rFonts w:ascii="宋体" w:hAnsi="宋体" w:cs="宋体" w:hint="eastAsia"/>
                <w:color w:val="000000"/>
                <w:sz w:val="18"/>
                <w:szCs w:val="18"/>
                <w:lang w:bidi="ar"/>
              </w:rPr>
              <w:br/>
              <w:t>7、导管：4节直径不小于55mm的抗氧化抗腐蚀的镁硅铝合金，表面做特氟龙表面处理，耐酸、耐碱、耐划痕。</w:t>
            </w:r>
            <w:r>
              <w:rPr>
                <w:rFonts w:ascii="宋体" w:hAnsi="宋体" w:cs="宋体" w:hint="eastAsia"/>
                <w:color w:val="000000"/>
                <w:sz w:val="18"/>
                <w:szCs w:val="18"/>
                <w:lang w:bidi="ar"/>
              </w:rPr>
              <w:br/>
              <w:t>8、旋转关节：采用抗氧化抗腐蚀的镁硅铝合金，和铝合金万向罩口连接的导管设计旋转功能。</w:t>
            </w:r>
            <w:r>
              <w:rPr>
                <w:rFonts w:ascii="宋体" w:hAnsi="宋体" w:cs="宋体" w:hint="eastAsia"/>
                <w:color w:val="000000"/>
                <w:sz w:val="18"/>
                <w:szCs w:val="18"/>
                <w:lang w:bidi="ar"/>
              </w:rPr>
              <w:br/>
              <w:t>9、扭簧：使用90度的4mm专用弹簧钢抗氧化处理，防止吸风罩自重导致导管下滑。</w:t>
            </w:r>
            <w:r>
              <w:rPr>
                <w:rFonts w:ascii="宋体" w:hAnsi="宋体" w:cs="宋体" w:hint="eastAsia"/>
                <w:color w:val="000000"/>
                <w:sz w:val="18"/>
                <w:szCs w:val="18"/>
                <w:lang w:bidi="ar"/>
              </w:rPr>
              <w:br/>
              <w:t>10、</w:t>
            </w:r>
            <w:r w:rsidRPr="008118AA">
              <w:rPr>
                <w:rFonts w:ascii="宋体" w:hAnsi="宋体" w:cs="宋体" w:hint="eastAsia"/>
                <w:sz w:val="18"/>
                <w:szCs w:val="18"/>
                <w:lang w:bidi="ar"/>
              </w:rPr>
              <w:t>▲铝合金万向罩技术要求满足：GB/T 10125-2021 人造气氛腐蚀试验 盐雾试验；GB/T 6461-2002  金属基体上金属和其他无机覆盖层 经腐蚀试验后的试样和试件的评级</w:t>
            </w:r>
          </w:p>
          <w:p w14:paraId="1CBCC008"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（1）盐雾试验满足：≥480h中性盐雾试验 10级</w:t>
            </w:r>
          </w:p>
          <w:p w14:paraId="101FB778" w14:textId="77777777" w:rsidR="005029E1" w:rsidRDefault="00000000">
            <w:pPr>
              <w:widowControl/>
              <w:jc w:val="left"/>
              <w:textAlignment w:val="center"/>
              <w:rPr>
                <w:rFonts w:ascii="宋体" w:hAnsi="宋体" w:cs="宋体" w:hint="eastAsia"/>
                <w:color w:val="000000"/>
                <w:sz w:val="18"/>
                <w:szCs w:val="18"/>
              </w:rPr>
            </w:pPr>
            <w:r w:rsidRPr="008118AA">
              <w:rPr>
                <w:rFonts w:ascii="宋体" w:hAnsi="宋体" w:cs="宋体" w:hint="eastAsia"/>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p>
        </w:tc>
        <w:tc>
          <w:tcPr>
            <w:tcW w:w="315" w:type="pct"/>
            <w:tcBorders>
              <w:top w:val="single" w:sz="4" w:space="0" w:color="000000"/>
              <w:left w:val="single" w:sz="4" w:space="0" w:color="000000"/>
              <w:bottom w:val="single" w:sz="4" w:space="0" w:color="000000"/>
              <w:right w:val="single" w:sz="4" w:space="0" w:color="000000"/>
            </w:tcBorders>
            <w:vAlign w:val="center"/>
          </w:tcPr>
          <w:p w14:paraId="2BCE31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369" w:type="pct"/>
            <w:tcBorders>
              <w:top w:val="single" w:sz="4" w:space="0" w:color="000000"/>
              <w:left w:val="single" w:sz="4" w:space="0" w:color="000000"/>
              <w:bottom w:val="single" w:sz="4" w:space="0" w:color="000000"/>
              <w:right w:val="single" w:sz="4" w:space="0" w:color="000000"/>
            </w:tcBorders>
            <w:vAlign w:val="center"/>
          </w:tcPr>
          <w:p w14:paraId="2058D8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r>
      <w:tr w:rsidR="005029E1" w14:paraId="781B48CF"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1A9C62D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18</w:t>
            </w:r>
          </w:p>
        </w:tc>
        <w:tc>
          <w:tcPr>
            <w:tcW w:w="329" w:type="pct"/>
            <w:tcBorders>
              <w:top w:val="single" w:sz="4" w:space="0" w:color="000000"/>
              <w:left w:val="single" w:sz="4" w:space="0" w:color="000000"/>
              <w:bottom w:val="single" w:sz="4" w:space="0" w:color="000000"/>
              <w:right w:val="single" w:sz="4" w:space="0" w:color="000000"/>
            </w:tcBorders>
            <w:vAlign w:val="center"/>
          </w:tcPr>
          <w:p w14:paraId="7C888C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万向吸风罩底座</w:t>
            </w:r>
          </w:p>
        </w:tc>
        <w:tc>
          <w:tcPr>
            <w:tcW w:w="3820" w:type="pct"/>
            <w:tcBorders>
              <w:top w:val="single" w:sz="4" w:space="0" w:color="000000"/>
              <w:left w:val="single" w:sz="4" w:space="0" w:color="000000"/>
              <w:bottom w:val="single" w:sz="4" w:space="0" w:color="000000"/>
              <w:right w:val="single" w:sz="4" w:space="0" w:color="000000"/>
            </w:tcBorders>
            <w:vAlign w:val="center"/>
          </w:tcPr>
          <w:p w14:paraId="1D7F0B0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钢制固定底座，抗氧化抗腐蚀的镁硅铝合金方管，根据不同的组合方式可选择丝口和挂口结构，拆装方便。</w:t>
            </w:r>
          </w:p>
        </w:tc>
        <w:tc>
          <w:tcPr>
            <w:tcW w:w="315" w:type="pct"/>
            <w:tcBorders>
              <w:top w:val="single" w:sz="4" w:space="0" w:color="000000"/>
              <w:left w:val="single" w:sz="4" w:space="0" w:color="000000"/>
              <w:bottom w:val="single" w:sz="4" w:space="0" w:color="000000"/>
              <w:right w:val="single" w:sz="4" w:space="0" w:color="000000"/>
            </w:tcBorders>
            <w:vAlign w:val="center"/>
          </w:tcPr>
          <w:p w14:paraId="2DD713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vAlign w:val="center"/>
          </w:tcPr>
          <w:p w14:paraId="2F26A1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r>
      <w:tr w:rsidR="005029E1" w14:paraId="6FC5BC0B"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49C524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329" w:type="pct"/>
            <w:tcBorders>
              <w:top w:val="single" w:sz="4" w:space="0" w:color="000000"/>
              <w:left w:val="single" w:sz="4" w:space="0" w:color="000000"/>
              <w:bottom w:val="single" w:sz="4" w:space="0" w:color="000000"/>
              <w:right w:val="single" w:sz="4" w:space="0" w:color="000000"/>
            </w:tcBorders>
            <w:vAlign w:val="center"/>
          </w:tcPr>
          <w:p w14:paraId="2B1B49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PP离心风机</w:t>
            </w:r>
          </w:p>
        </w:tc>
        <w:tc>
          <w:tcPr>
            <w:tcW w:w="3820" w:type="pct"/>
            <w:tcBorders>
              <w:top w:val="single" w:sz="4" w:space="0" w:color="000000"/>
              <w:left w:val="single" w:sz="4" w:space="0" w:color="000000"/>
              <w:bottom w:val="single" w:sz="4" w:space="0" w:color="000000"/>
              <w:right w:val="single" w:sz="4" w:space="0" w:color="000000"/>
            </w:tcBorders>
            <w:vAlign w:val="center"/>
          </w:tcPr>
          <w:p w14:paraId="50DA984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6.5#</w:t>
            </w:r>
            <w:r>
              <w:rPr>
                <w:rFonts w:ascii="宋体" w:hAnsi="宋体" w:cs="宋体" w:hint="eastAsia"/>
                <w:color w:val="000000"/>
                <w:sz w:val="18"/>
                <w:szCs w:val="18"/>
                <w:lang w:bidi="ar"/>
              </w:rPr>
              <w:br/>
              <w:t>功率；5.5KW,风量；7100-13500m³/h，压头；1210-756Pa,转速；1440转/分,电压：380V</w:t>
            </w:r>
          </w:p>
        </w:tc>
        <w:tc>
          <w:tcPr>
            <w:tcW w:w="315" w:type="pct"/>
            <w:tcBorders>
              <w:top w:val="single" w:sz="4" w:space="0" w:color="000000"/>
              <w:left w:val="single" w:sz="4" w:space="0" w:color="000000"/>
              <w:bottom w:val="single" w:sz="4" w:space="0" w:color="000000"/>
              <w:right w:val="single" w:sz="4" w:space="0" w:color="000000"/>
            </w:tcBorders>
            <w:noWrap/>
            <w:vAlign w:val="center"/>
          </w:tcPr>
          <w:p w14:paraId="6D10C2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3709030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E858EDD"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0FCBDB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329" w:type="pct"/>
            <w:tcBorders>
              <w:top w:val="single" w:sz="4" w:space="0" w:color="000000"/>
              <w:left w:val="single" w:sz="4" w:space="0" w:color="000000"/>
              <w:bottom w:val="single" w:sz="4" w:space="0" w:color="000000"/>
              <w:right w:val="single" w:sz="4" w:space="0" w:color="000000"/>
            </w:tcBorders>
            <w:vAlign w:val="center"/>
          </w:tcPr>
          <w:p w14:paraId="1A9F28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风帽</w:t>
            </w:r>
          </w:p>
        </w:tc>
        <w:tc>
          <w:tcPr>
            <w:tcW w:w="3820" w:type="pct"/>
            <w:tcBorders>
              <w:top w:val="single" w:sz="4" w:space="0" w:color="000000"/>
              <w:left w:val="single" w:sz="4" w:space="0" w:color="000000"/>
              <w:bottom w:val="single" w:sz="4" w:space="0" w:color="000000"/>
              <w:right w:val="single" w:sz="4" w:space="0" w:color="000000"/>
            </w:tcBorders>
            <w:vAlign w:val="center"/>
          </w:tcPr>
          <w:p w14:paraId="66DA4D7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6.5#，PP材质，具有防雨功能，风阻小。</w:t>
            </w:r>
          </w:p>
        </w:tc>
        <w:tc>
          <w:tcPr>
            <w:tcW w:w="315" w:type="pct"/>
            <w:tcBorders>
              <w:top w:val="single" w:sz="4" w:space="0" w:color="000000"/>
              <w:left w:val="single" w:sz="4" w:space="0" w:color="000000"/>
              <w:bottom w:val="single" w:sz="4" w:space="0" w:color="000000"/>
              <w:right w:val="single" w:sz="4" w:space="0" w:color="000000"/>
            </w:tcBorders>
            <w:noWrap/>
            <w:vAlign w:val="center"/>
          </w:tcPr>
          <w:p w14:paraId="5FD9D3B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429C3A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97975D3"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64C6B5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21</w:t>
            </w:r>
          </w:p>
        </w:tc>
        <w:tc>
          <w:tcPr>
            <w:tcW w:w="329" w:type="pct"/>
            <w:tcBorders>
              <w:top w:val="single" w:sz="4" w:space="0" w:color="000000"/>
              <w:left w:val="single" w:sz="4" w:space="0" w:color="000000"/>
              <w:bottom w:val="single" w:sz="4" w:space="0" w:color="000000"/>
              <w:right w:val="single" w:sz="4" w:space="0" w:color="000000"/>
            </w:tcBorders>
            <w:vAlign w:val="center"/>
          </w:tcPr>
          <w:p w14:paraId="36268F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进风口软接头</w:t>
            </w:r>
          </w:p>
        </w:tc>
        <w:tc>
          <w:tcPr>
            <w:tcW w:w="3820" w:type="pct"/>
            <w:tcBorders>
              <w:top w:val="single" w:sz="4" w:space="0" w:color="000000"/>
              <w:left w:val="single" w:sz="4" w:space="0" w:color="000000"/>
              <w:bottom w:val="single" w:sz="4" w:space="0" w:color="000000"/>
              <w:right w:val="single" w:sz="4" w:space="0" w:color="000000"/>
            </w:tcBorders>
            <w:noWrap/>
            <w:vAlign w:val="center"/>
          </w:tcPr>
          <w:p w14:paraId="0067D89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De650/500*250H，软质PVC</w:t>
            </w:r>
          </w:p>
        </w:tc>
        <w:tc>
          <w:tcPr>
            <w:tcW w:w="315" w:type="pct"/>
            <w:tcBorders>
              <w:top w:val="single" w:sz="4" w:space="0" w:color="000000"/>
              <w:left w:val="single" w:sz="4" w:space="0" w:color="000000"/>
              <w:bottom w:val="single" w:sz="4" w:space="0" w:color="000000"/>
              <w:right w:val="single" w:sz="4" w:space="0" w:color="000000"/>
            </w:tcBorders>
            <w:noWrap/>
            <w:vAlign w:val="center"/>
          </w:tcPr>
          <w:p w14:paraId="2AEBB00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2ECDD5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CB94E72"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33A9E7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329" w:type="pct"/>
            <w:tcBorders>
              <w:top w:val="single" w:sz="4" w:space="0" w:color="000000"/>
              <w:left w:val="single" w:sz="4" w:space="0" w:color="000000"/>
              <w:bottom w:val="single" w:sz="4" w:space="0" w:color="000000"/>
              <w:right w:val="single" w:sz="4" w:space="0" w:color="000000"/>
            </w:tcBorders>
            <w:vAlign w:val="center"/>
          </w:tcPr>
          <w:p w14:paraId="1814E8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消音器</w:t>
            </w:r>
          </w:p>
        </w:tc>
        <w:tc>
          <w:tcPr>
            <w:tcW w:w="3820" w:type="pct"/>
            <w:tcBorders>
              <w:top w:val="single" w:sz="4" w:space="0" w:color="000000"/>
              <w:left w:val="single" w:sz="4" w:space="0" w:color="000000"/>
              <w:bottom w:val="single" w:sz="4" w:space="0" w:color="000000"/>
              <w:right w:val="single" w:sz="4" w:space="0" w:color="000000"/>
            </w:tcBorders>
            <w:noWrap/>
            <w:vAlign w:val="center"/>
          </w:tcPr>
          <w:p w14:paraId="751A1F9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双层PP材质，内部填充环玻璃纤维吸音棉</w:t>
            </w:r>
          </w:p>
        </w:tc>
        <w:tc>
          <w:tcPr>
            <w:tcW w:w="315" w:type="pct"/>
            <w:tcBorders>
              <w:top w:val="single" w:sz="4" w:space="0" w:color="000000"/>
              <w:left w:val="single" w:sz="4" w:space="0" w:color="000000"/>
              <w:bottom w:val="single" w:sz="4" w:space="0" w:color="000000"/>
              <w:right w:val="single" w:sz="4" w:space="0" w:color="000000"/>
            </w:tcBorders>
            <w:noWrap/>
            <w:vAlign w:val="center"/>
          </w:tcPr>
          <w:p w14:paraId="063AC96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184C933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D97F6C2"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7C0349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23</w:t>
            </w:r>
          </w:p>
        </w:tc>
        <w:tc>
          <w:tcPr>
            <w:tcW w:w="329" w:type="pct"/>
            <w:tcBorders>
              <w:top w:val="single" w:sz="4" w:space="0" w:color="000000"/>
              <w:left w:val="single" w:sz="4" w:space="0" w:color="000000"/>
              <w:bottom w:val="single" w:sz="4" w:space="0" w:color="000000"/>
              <w:right w:val="single" w:sz="4" w:space="0" w:color="000000"/>
            </w:tcBorders>
            <w:vAlign w:val="center"/>
          </w:tcPr>
          <w:p w14:paraId="252B58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消音器底架</w:t>
            </w:r>
          </w:p>
        </w:tc>
        <w:tc>
          <w:tcPr>
            <w:tcW w:w="3820" w:type="pct"/>
            <w:tcBorders>
              <w:top w:val="single" w:sz="4" w:space="0" w:color="000000"/>
              <w:left w:val="single" w:sz="4" w:space="0" w:color="000000"/>
              <w:bottom w:val="single" w:sz="4" w:space="0" w:color="000000"/>
              <w:right w:val="single" w:sz="4" w:space="0" w:color="000000"/>
            </w:tcBorders>
            <w:noWrap/>
            <w:vAlign w:val="center"/>
          </w:tcPr>
          <w:p w14:paraId="0AF9E79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40*40*2mm镀锌C型钢</w:t>
            </w:r>
          </w:p>
        </w:tc>
        <w:tc>
          <w:tcPr>
            <w:tcW w:w="315" w:type="pct"/>
            <w:tcBorders>
              <w:top w:val="single" w:sz="4" w:space="0" w:color="000000"/>
              <w:left w:val="single" w:sz="4" w:space="0" w:color="000000"/>
              <w:bottom w:val="single" w:sz="4" w:space="0" w:color="000000"/>
              <w:right w:val="single" w:sz="4" w:space="0" w:color="000000"/>
            </w:tcBorders>
            <w:noWrap/>
            <w:vAlign w:val="center"/>
          </w:tcPr>
          <w:p w14:paraId="303589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式</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10EDCB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D288526"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19E2248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w:t>
            </w:r>
          </w:p>
        </w:tc>
        <w:tc>
          <w:tcPr>
            <w:tcW w:w="329" w:type="pct"/>
            <w:tcBorders>
              <w:top w:val="single" w:sz="4" w:space="0" w:color="000000"/>
              <w:left w:val="single" w:sz="4" w:space="0" w:color="000000"/>
              <w:bottom w:val="single" w:sz="4" w:space="0" w:color="000000"/>
              <w:right w:val="single" w:sz="4" w:space="0" w:color="000000"/>
            </w:tcBorders>
            <w:vAlign w:val="center"/>
          </w:tcPr>
          <w:p w14:paraId="13A1184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防火阀</w:t>
            </w:r>
          </w:p>
        </w:tc>
        <w:tc>
          <w:tcPr>
            <w:tcW w:w="3820" w:type="pct"/>
            <w:tcBorders>
              <w:top w:val="single" w:sz="4" w:space="0" w:color="000000"/>
              <w:left w:val="single" w:sz="4" w:space="0" w:color="000000"/>
              <w:bottom w:val="single" w:sz="4" w:space="0" w:color="000000"/>
              <w:right w:val="single" w:sz="4" w:space="0" w:color="000000"/>
            </w:tcBorders>
            <w:noWrap/>
            <w:vAlign w:val="center"/>
          </w:tcPr>
          <w:p w14:paraId="262D3A9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500*250H，不锈钢材质</w:t>
            </w:r>
          </w:p>
        </w:tc>
        <w:tc>
          <w:tcPr>
            <w:tcW w:w="315" w:type="pct"/>
            <w:tcBorders>
              <w:top w:val="single" w:sz="4" w:space="0" w:color="000000"/>
              <w:left w:val="single" w:sz="4" w:space="0" w:color="000000"/>
              <w:bottom w:val="single" w:sz="4" w:space="0" w:color="000000"/>
              <w:right w:val="single" w:sz="4" w:space="0" w:color="000000"/>
            </w:tcBorders>
            <w:noWrap/>
            <w:vAlign w:val="center"/>
          </w:tcPr>
          <w:p w14:paraId="302D10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4BF18FD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22A6C29"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6688CC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w:t>
            </w:r>
          </w:p>
        </w:tc>
        <w:tc>
          <w:tcPr>
            <w:tcW w:w="329" w:type="pct"/>
            <w:tcBorders>
              <w:top w:val="single" w:sz="4" w:space="0" w:color="000000"/>
              <w:left w:val="single" w:sz="4" w:space="0" w:color="000000"/>
              <w:bottom w:val="single" w:sz="4" w:space="0" w:color="000000"/>
              <w:right w:val="single" w:sz="4" w:space="0" w:color="000000"/>
            </w:tcBorders>
            <w:vAlign w:val="center"/>
          </w:tcPr>
          <w:p w14:paraId="2912D3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室内行程通风管道</w:t>
            </w:r>
          </w:p>
        </w:tc>
        <w:tc>
          <w:tcPr>
            <w:tcW w:w="3820" w:type="pct"/>
            <w:tcBorders>
              <w:top w:val="single" w:sz="4" w:space="0" w:color="000000"/>
              <w:left w:val="single" w:sz="4" w:space="0" w:color="000000"/>
              <w:bottom w:val="single" w:sz="4" w:space="0" w:color="000000"/>
              <w:right w:val="single" w:sz="4" w:space="0" w:color="000000"/>
            </w:tcBorders>
            <w:vAlign w:val="center"/>
          </w:tcPr>
          <w:p w14:paraId="52546F4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室内管道，采用防腐蚀PP材质，具有整体结构性能好、严密性高等优点大小管道组成，各支管风速小于8m/s</w:t>
            </w:r>
          </w:p>
        </w:tc>
        <w:tc>
          <w:tcPr>
            <w:tcW w:w="315" w:type="pct"/>
            <w:tcBorders>
              <w:top w:val="single" w:sz="4" w:space="0" w:color="000000"/>
              <w:left w:val="single" w:sz="4" w:space="0" w:color="000000"/>
              <w:bottom w:val="single" w:sz="4" w:space="0" w:color="000000"/>
              <w:right w:val="single" w:sz="4" w:space="0" w:color="000000"/>
            </w:tcBorders>
            <w:noWrap/>
            <w:vAlign w:val="center"/>
          </w:tcPr>
          <w:p w14:paraId="0C3D26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项</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20FF6D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4691548"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308402B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c>
          <w:tcPr>
            <w:tcW w:w="329" w:type="pct"/>
            <w:tcBorders>
              <w:top w:val="single" w:sz="4" w:space="0" w:color="000000"/>
              <w:left w:val="single" w:sz="4" w:space="0" w:color="000000"/>
              <w:bottom w:val="single" w:sz="4" w:space="0" w:color="000000"/>
              <w:right w:val="single" w:sz="4" w:space="0" w:color="000000"/>
            </w:tcBorders>
            <w:vAlign w:val="center"/>
          </w:tcPr>
          <w:p w14:paraId="5367F0B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室外行程通风管道</w:t>
            </w:r>
          </w:p>
        </w:tc>
        <w:tc>
          <w:tcPr>
            <w:tcW w:w="3820" w:type="pct"/>
            <w:tcBorders>
              <w:top w:val="single" w:sz="4" w:space="0" w:color="000000"/>
              <w:left w:val="single" w:sz="4" w:space="0" w:color="000000"/>
              <w:bottom w:val="single" w:sz="4" w:space="0" w:color="000000"/>
              <w:right w:val="single" w:sz="4" w:space="0" w:color="000000"/>
            </w:tcBorders>
            <w:vAlign w:val="center"/>
          </w:tcPr>
          <w:p w14:paraId="558A274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室外管道，采用防腐蚀PP材质，具有整体结构性能好、严密性高等优点大小管道组成，各主管风速小于12m/s</w:t>
            </w:r>
          </w:p>
        </w:tc>
        <w:tc>
          <w:tcPr>
            <w:tcW w:w="315" w:type="pct"/>
            <w:tcBorders>
              <w:top w:val="single" w:sz="4" w:space="0" w:color="000000"/>
              <w:left w:val="single" w:sz="4" w:space="0" w:color="000000"/>
              <w:bottom w:val="single" w:sz="4" w:space="0" w:color="000000"/>
              <w:right w:val="single" w:sz="4" w:space="0" w:color="000000"/>
            </w:tcBorders>
            <w:noWrap/>
            <w:vAlign w:val="center"/>
          </w:tcPr>
          <w:p w14:paraId="301161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项</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25E59A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A7D715B"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7E6257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c>
          <w:tcPr>
            <w:tcW w:w="329" w:type="pct"/>
            <w:tcBorders>
              <w:top w:val="single" w:sz="4" w:space="0" w:color="000000"/>
              <w:left w:val="single" w:sz="4" w:space="0" w:color="000000"/>
              <w:bottom w:val="single" w:sz="4" w:space="0" w:color="000000"/>
              <w:right w:val="single" w:sz="4" w:space="0" w:color="000000"/>
            </w:tcBorders>
            <w:vAlign w:val="center"/>
          </w:tcPr>
          <w:p w14:paraId="1DBDFC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风机电缆线+PVC线管</w:t>
            </w:r>
          </w:p>
        </w:tc>
        <w:tc>
          <w:tcPr>
            <w:tcW w:w="3820" w:type="pct"/>
            <w:tcBorders>
              <w:top w:val="single" w:sz="4" w:space="0" w:color="000000"/>
              <w:left w:val="single" w:sz="4" w:space="0" w:color="000000"/>
              <w:bottom w:val="single" w:sz="4" w:space="0" w:color="000000"/>
              <w:right w:val="single" w:sz="4" w:space="0" w:color="000000"/>
            </w:tcBorders>
            <w:vAlign w:val="center"/>
          </w:tcPr>
          <w:p w14:paraId="1C91536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4mm²*3+2.5mm²*2</w:t>
            </w:r>
          </w:p>
        </w:tc>
        <w:tc>
          <w:tcPr>
            <w:tcW w:w="315" w:type="pct"/>
            <w:tcBorders>
              <w:top w:val="single" w:sz="4" w:space="0" w:color="000000"/>
              <w:left w:val="single" w:sz="4" w:space="0" w:color="000000"/>
              <w:bottom w:val="single" w:sz="4" w:space="0" w:color="000000"/>
              <w:right w:val="single" w:sz="4" w:space="0" w:color="000000"/>
            </w:tcBorders>
            <w:vAlign w:val="center"/>
          </w:tcPr>
          <w:p w14:paraId="0E386E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项</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25E5C32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A7F46D3"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3972B2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28</w:t>
            </w:r>
          </w:p>
        </w:tc>
        <w:tc>
          <w:tcPr>
            <w:tcW w:w="329" w:type="pct"/>
            <w:tcBorders>
              <w:top w:val="single" w:sz="4" w:space="0" w:color="000000"/>
              <w:left w:val="single" w:sz="4" w:space="0" w:color="000000"/>
              <w:bottom w:val="single" w:sz="4" w:space="0" w:color="000000"/>
              <w:right w:val="single" w:sz="4" w:space="0" w:color="000000"/>
            </w:tcBorders>
            <w:vAlign w:val="center"/>
          </w:tcPr>
          <w:p w14:paraId="00314878" w14:textId="77777777" w:rsidR="005029E1" w:rsidRDefault="00000000">
            <w:pPr>
              <w:widowControl/>
              <w:jc w:val="center"/>
              <w:textAlignment w:val="center"/>
              <w:rPr>
                <w:rFonts w:ascii="宋体" w:hAnsi="宋体" w:cs="宋体" w:hint="eastAsia"/>
                <w:color w:val="000000"/>
                <w:sz w:val="20"/>
                <w:szCs w:val="20"/>
              </w:rPr>
            </w:pPr>
            <w:r>
              <w:rPr>
                <w:rFonts w:ascii="宋体" w:hAnsi="宋体" w:cs="宋体" w:hint="eastAsia"/>
                <w:color w:val="000000"/>
                <w:sz w:val="20"/>
                <w:szCs w:val="20"/>
                <w:lang w:bidi="ar"/>
              </w:rPr>
              <w:t>变频器控制电箱</w:t>
            </w:r>
          </w:p>
        </w:tc>
        <w:tc>
          <w:tcPr>
            <w:tcW w:w="3820" w:type="pct"/>
            <w:tcBorders>
              <w:top w:val="single" w:sz="4" w:space="0" w:color="000000"/>
              <w:left w:val="single" w:sz="4" w:space="0" w:color="000000"/>
              <w:bottom w:val="single" w:sz="4" w:space="0" w:color="000000"/>
              <w:right w:val="single" w:sz="4" w:space="0" w:color="000000"/>
            </w:tcBorders>
            <w:vAlign w:val="center"/>
          </w:tcPr>
          <w:p w14:paraId="7DB5DD49" w14:textId="77777777" w:rsidR="005029E1" w:rsidRDefault="00000000">
            <w:pPr>
              <w:widowControl/>
              <w:jc w:val="left"/>
              <w:textAlignment w:val="center"/>
              <w:rPr>
                <w:rFonts w:ascii="宋体" w:hAnsi="宋体" w:cs="宋体" w:hint="eastAsia"/>
                <w:color w:val="000000"/>
                <w:sz w:val="20"/>
                <w:szCs w:val="20"/>
              </w:rPr>
            </w:pPr>
            <w:r>
              <w:rPr>
                <w:rFonts w:ascii="宋体" w:hAnsi="宋体" w:cs="宋体" w:hint="eastAsia"/>
                <w:color w:val="000000"/>
                <w:sz w:val="20"/>
                <w:szCs w:val="20"/>
                <w:lang w:bidi="ar"/>
              </w:rPr>
              <w:t>电箱尺寸</w:t>
            </w:r>
            <w:r>
              <w:rPr>
                <w:rFonts w:ascii="宋体" w:hAnsi="宋体" w:cs="宋体" w:hint="eastAsia"/>
                <w:color w:val="000000"/>
                <w:sz w:val="18"/>
                <w:szCs w:val="18"/>
                <w:lang w:bidi="ar"/>
              </w:rPr>
              <w:t>≥</w:t>
            </w:r>
            <w:r>
              <w:rPr>
                <w:rFonts w:ascii="宋体" w:hAnsi="宋体" w:cs="宋体" w:hint="eastAsia"/>
                <w:color w:val="000000"/>
                <w:sz w:val="20"/>
                <w:szCs w:val="20"/>
                <w:lang w:bidi="ar"/>
              </w:rPr>
              <w:t>300*400*200mm，5.5KW，内含空气开关</w:t>
            </w:r>
          </w:p>
        </w:tc>
        <w:tc>
          <w:tcPr>
            <w:tcW w:w="315" w:type="pct"/>
            <w:tcBorders>
              <w:top w:val="single" w:sz="4" w:space="0" w:color="000000"/>
              <w:left w:val="single" w:sz="4" w:space="0" w:color="000000"/>
              <w:bottom w:val="single" w:sz="4" w:space="0" w:color="000000"/>
              <w:right w:val="single" w:sz="4" w:space="0" w:color="000000"/>
            </w:tcBorders>
            <w:vAlign w:val="center"/>
          </w:tcPr>
          <w:p w14:paraId="44F734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5AA517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A3C1BF9"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4FCCCAE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29</w:t>
            </w:r>
          </w:p>
        </w:tc>
        <w:tc>
          <w:tcPr>
            <w:tcW w:w="329" w:type="pct"/>
            <w:tcBorders>
              <w:top w:val="single" w:sz="4" w:space="0" w:color="000000"/>
              <w:left w:val="single" w:sz="4" w:space="0" w:color="000000"/>
              <w:bottom w:val="single" w:sz="4" w:space="0" w:color="000000"/>
              <w:right w:val="single" w:sz="4" w:space="0" w:color="000000"/>
            </w:tcBorders>
            <w:vAlign w:val="center"/>
          </w:tcPr>
          <w:p w14:paraId="7E9171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耗材及附件</w:t>
            </w:r>
          </w:p>
        </w:tc>
        <w:tc>
          <w:tcPr>
            <w:tcW w:w="3820" w:type="pct"/>
            <w:tcBorders>
              <w:top w:val="single" w:sz="4" w:space="0" w:color="000000"/>
              <w:left w:val="single" w:sz="4" w:space="0" w:color="000000"/>
              <w:bottom w:val="single" w:sz="4" w:space="0" w:color="000000"/>
              <w:right w:val="single" w:sz="4" w:space="0" w:color="000000"/>
            </w:tcBorders>
            <w:vAlign w:val="center"/>
          </w:tcPr>
          <w:p w14:paraId="2CAA540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含风管安装及支架，安装螺杆，密封垫（不含桁架）</w:t>
            </w:r>
          </w:p>
        </w:tc>
        <w:tc>
          <w:tcPr>
            <w:tcW w:w="315" w:type="pct"/>
            <w:tcBorders>
              <w:top w:val="single" w:sz="4" w:space="0" w:color="000000"/>
              <w:left w:val="single" w:sz="4" w:space="0" w:color="000000"/>
              <w:bottom w:val="single" w:sz="4" w:space="0" w:color="000000"/>
              <w:right w:val="single" w:sz="4" w:space="0" w:color="000000"/>
            </w:tcBorders>
            <w:vAlign w:val="center"/>
          </w:tcPr>
          <w:p w14:paraId="1D66E18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项</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0EE675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0439E9C"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2F0A01EA" w14:textId="77777777" w:rsidR="005029E1" w:rsidRPr="00A247B5" w:rsidRDefault="00000000">
            <w:pPr>
              <w:widowControl/>
              <w:jc w:val="center"/>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30</w:t>
            </w:r>
          </w:p>
        </w:tc>
        <w:tc>
          <w:tcPr>
            <w:tcW w:w="329" w:type="pct"/>
            <w:tcBorders>
              <w:top w:val="single" w:sz="4" w:space="0" w:color="000000"/>
              <w:left w:val="single" w:sz="4" w:space="0" w:color="000000"/>
              <w:bottom w:val="single" w:sz="4" w:space="0" w:color="000000"/>
              <w:right w:val="single" w:sz="4" w:space="0" w:color="000000"/>
            </w:tcBorders>
            <w:vAlign w:val="center"/>
          </w:tcPr>
          <w:p w14:paraId="2DF83B69" w14:textId="77777777" w:rsidR="005029E1" w:rsidRPr="00A247B5" w:rsidRDefault="00000000">
            <w:pPr>
              <w:widowControl/>
              <w:jc w:val="center"/>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通风系统安装</w:t>
            </w:r>
          </w:p>
        </w:tc>
        <w:tc>
          <w:tcPr>
            <w:tcW w:w="3820" w:type="pct"/>
            <w:tcBorders>
              <w:top w:val="single" w:sz="4" w:space="0" w:color="000000"/>
              <w:left w:val="single" w:sz="4" w:space="0" w:color="000000"/>
              <w:bottom w:val="single" w:sz="4" w:space="0" w:color="000000"/>
              <w:right w:val="single" w:sz="4" w:space="0" w:color="000000"/>
            </w:tcBorders>
            <w:vAlign w:val="center"/>
          </w:tcPr>
          <w:p w14:paraId="270BF6F9" w14:textId="77777777" w:rsidR="005029E1" w:rsidRPr="00A247B5" w:rsidRDefault="00000000">
            <w:pPr>
              <w:widowControl/>
              <w:jc w:val="left"/>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标准化安装、现场安装机具</w:t>
            </w:r>
          </w:p>
        </w:tc>
        <w:tc>
          <w:tcPr>
            <w:tcW w:w="315" w:type="pct"/>
            <w:tcBorders>
              <w:top w:val="single" w:sz="4" w:space="0" w:color="000000"/>
              <w:left w:val="single" w:sz="4" w:space="0" w:color="000000"/>
              <w:bottom w:val="single" w:sz="4" w:space="0" w:color="000000"/>
              <w:right w:val="single" w:sz="4" w:space="0" w:color="000000"/>
            </w:tcBorders>
            <w:vAlign w:val="center"/>
          </w:tcPr>
          <w:p w14:paraId="110E8168" w14:textId="77777777" w:rsidR="005029E1" w:rsidRPr="00A247B5" w:rsidRDefault="00000000">
            <w:pPr>
              <w:widowControl/>
              <w:jc w:val="center"/>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项</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7487292D" w14:textId="77777777" w:rsidR="005029E1" w:rsidRPr="00A247B5" w:rsidRDefault="00000000">
            <w:pPr>
              <w:widowControl/>
              <w:jc w:val="center"/>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 xml:space="preserve">1 </w:t>
            </w:r>
          </w:p>
        </w:tc>
      </w:tr>
      <w:tr w:rsidR="005029E1" w14:paraId="01DA70AA" w14:textId="77777777" w:rsidTr="00105764">
        <w:trPr>
          <w:trHeight w:val="23"/>
        </w:trPr>
        <w:tc>
          <w:tcPr>
            <w:tcW w:w="167" w:type="pct"/>
            <w:tcBorders>
              <w:top w:val="single" w:sz="4" w:space="0" w:color="000000"/>
              <w:left w:val="single" w:sz="4" w:space="0" w:color="000000"/>
              <w:bottom w:val="single" w:sz="4" w:space="0" w:color="000000"/>
              <w:right w:val="single" w:sz="4" w:space="0" w:color="000000"/>
            </w:tcBorders>
            <w:vAlign w:val="center"/>
          </w:tcPr>
          <w:p w14:paraId="3D287281" w14:textId="77777777" w:rsidR="005029E1" w:rsidRPr="00A247B5" w:rsidRDefault="00000000">
            <w:pPr>
              <w:widowControl/>
              <w:jc w:val="center"/>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31</w:t>
            </w:r>
          </w:p>
        </w:tc>
        <w:tc>
          <w:tcPr>
            <w:tcW w:w="329" w:type="pct"/>
            <w:tcBorders>
              <w:top w:val="single" w:sz="4" w:space="0" w:color="000000"/>
              <w:left w:val="single" w:sz="4" w:space="0" w:color="000000"/>
              <w:bottom w:val="single" w:sz="4" w:space="0" w:color="000000"/>
              <w:right w:val="single" w:sz="4" w:space="0" w:color="000000"/>
            </w:tcBorders>
            <w:vAlign w:val="center"/>
          </w:tcPr>
          <w:p w14:paraId="53BDA2AB" w14:textId="77777777" w:rsidR="005029E1" w:rsidRPr="00A247B5" w:rsidRDefault="00000000">
            <w:pPr>
              <w:widowControl/>
              <w:jc w:val="center"/>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空调</w:t>
            </w:r>
          </w:p>
        </w:tc>
        <w:tc>
          <w:tcPr>
            <w:tcW w:w="3820" w:type="pct"/>
            <w:tcBorders>
              <w:top w:val="single" w:sz="4" w:space="0" w:color="000000"/>
              <w:left w:val="single" w:sz="4" w:space="0" w:color="000000"/>
              <w:bottom w:val="single" w:sz="4" w:space="0" w:color="000000"/>
              <w:right w:val="single" w:sz="4" w:space="0" w:color="000000"/>
            </w:tcBorders>
            <w:vAlign w:val="center"/>
          </w:tcPr>
          <w:p w14:paraId="2D166040" w14:textId="77777777" w:rsidR="005029E1" w:rsidRPr="00A247B5" w:rsidRDefault="00000000">
            <w:pPr>
              <w:widowControl/>
              <w:textAlignment w:val="center"/>
              <w:rPr>
                <w:rFonts w:ascii="仿宋" w:hAnsi="仿宋" w:cs="仿宋" w:hint="eastAsia"/>
                <w:color w:val="000000"/>
                <w:sz w:val="22"/>
                <w:szCs w:val="22"/>
              </w:rPr>
            </w:pPr>
            <w:r w:rsidRPr="00A247B5">
              <w:rPr>
                <w:rFonts w:ascii="仿宋" w:eastAsia="仿宋" w:hAnsi="仿宋" w:cs="仿宋" w:hint="eastAsia"/>
                <w:color w:val="000000"/>
                <w:sz w:val="22"/>
                <w:szCs w:val="22"/>
              </w:rPr>
              <w:t>立柜式3匹，电源规格：220V，能效等级不低于2级，制冷量</w:t>
            </w:r>
            <w:r w:rsidRPr="00A247B5">
              <w:rPr>
                <w:rFonts w:ascii="宋体" w:hAnsi="宋体" w:cs="宋体" w:hint="eastAsia"/>
                <w:color w:val="000000"/>
                <w:sz w:val="18"/>
                <w:szCs w:val="18"/>
                <w:lang w:bidi="ar"/>
              </w:rPr>
              <w:t>≥7200w制热量≥9600w额定制冷功率≤2200W额定制热功率≤3150W电辅助加热输入功率≥2100W室内机最大噪音≤46dB室外机噪音≤56dB循环风量≥1000m³/h全年能效消耗率（APF):≥3.9</w:t>
            </w:r>
          </w:p>
        </w:tc>
        <w:tc>
          <w:tcPr>
            <w:tcW w:w="315" w:type="pct"/>
            <w:tcBorders>
              <w:top w:val="single" w:sz="4" w:space="0" w:color="000000"/>
              <w:left w:val="single" w:sz="4" w:space="0" w:color="000000"/>
              <w:bottom w:val="single" w:sz="4" w:space="0" w:color="000000"/>
              <w:right w:val="single" w:sz="4" w:space="0" w:color="000000"/>
            </w:tcBorders>
            <w:vAlign w:val="center"/>
          </w:tcPr>
          <w:p w14:paraId="4E7740D4" w14:textId="77777777" w:rsidR="005029E1" w:rsidRPr="00A247B5" w:rsidRDefault="00000000">
            <w:pPr>
              <w:widowControl/>
              <w:jc w:val="center"/>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台</w:t>
            </w:r>
          </w:p>
        </w:tc>
        <w:tc>
          <w:tcPr>
            <w:tcW w:w="369" w:type="pct"/>
            <w:tcBorders>
              <w:top w:val="single" w:sz="4" w:space="0" w:color="000000"/>
              <w:left w:val="single" w:sz="4" w:space="0" w:color="000000"/>
              <w:bottom w:val="single" w:sz="4" w:space="0" w:color="000000"/>
              <w:right w:val="single" w:sz="4" w:space="0" w:color="000000"/>
            </w:tcBorders>
            <w:noWrap/>
            <w:vAlign w:val="center"/>
          </w:tcPr>
          <w:p w14:paraId="4FFEED17" w14:textId="77777777" w:rsidR="005029E1" w:rsidRPr="00A247B5" w:rsidRDefault="00000000">
            <w:pPr>
              <w:widowControl/>
              <w:jc w:val="center"/>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2</w:t>
            </w:r>
          </w:p>
        </w:tc>
      </w:tr>
    </w:tbl>
    <w:p w14:paraId="3420CD0D" w14:textId="77777777" w:rsidR="005029E1" w:rsidRDefault="005029E1">
      <w:pPr>
        <w:rPr>
          <w:b/>
          <w:bCs/>
          <w:sz w:val="28"/>
          <w:szCs w:val="28"/>
        </w:rPr>
      </w:pPr>
    </w:p>
    <w:p w14:paraId="69673467" w14:textId="77777777" w:rsidR="005029E1" w:rsidRDefault="00000000">
      <w:pPr>
        <w:jc w:val="center"/>
        <w:rPr>
          <w:b/>
          <w:bCs/>
          <w:sz w:val="28"/>
          <w:szCs w:val="28"/>
        </w:rPr>
      </w:pPr>
      <w:r>
        <w:rPr>
          <w:rFonts w:hint="eastAsia"/>
          <w:b/>
          <w:bCs/>
          <w:sz w:val="28"/>
          <w:szCs w:val="28"/>
        </w:rPr>
        <w:t>化学准备室</w:t>
      </w:r>
    </w:p>
    <w:tbl>
      <w:tblPr>
        <w:tblW w:w="4905" w:type="pct"/>
        <w:tblLayout w:type="fixed"/>
        <w:tblLook w:val="04A0" w:firstRow="1" w:lastRow="0" w:firstColumn="1" w:lastColumn="0" w:noHBand="0" w:noVBand="1"/>
      </w:tblPr>
      <w:tblGrid>
        <w:gridCol w:w="427"/>
        <w:gridCol w:w="947"/>
        <w:gridCol w:w="11228"/>
        <w:gridCol w:w="556"/>
        <w:gridCol w:w="525"/>
      </w:tblGrid>
      <w:tr w:rsidR="005029E1" w14:paraId="58DFDFDE"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37524B9B"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编号</w:t>
            </w:r>
          </w:p>
        </w:tc>
        <w:tc>
          <w:tcPr>
            <w:tcW w:w="346" w:type="pct"/>
            <w:tcBorders>
              <w:top w:val="single" w:sz="4" w:space="0" w:color="000000"/>
              <w:left w:val="single" w:sz="4" w:space="0" w:color="000000"/>
              <w:bottom w:val="single" w:sz="4" w:space="0" w:color="000000"/>
              <w:right w:val="single" w:sz="4" w:space="0" w:color="000000"/>
            </w:tcBorders>
            <w:vAlign w:val="center"/>
          </w:tcPr>
          <w:p w14:paraId="6B2B3A45"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4101" w:type="pct"/>
            <w:tcBorders>
              <w:top w:val="single" w:sz="4" w:space="0" w:color="000000"/>
              <w:left w:val="single" w:sz="4" w:space="0" w:color="000000"/>
              <w:bottom w:val="single" w:sz="4" w:space="0" w:color="000000"/>
              <w:right w:val="single" w:sz="4" w:space="0" w:color="000000"/>
            </w:tcBorders>
            <w:vAlign w:val="center"/>
          </w:tcPr>
          <w:p w14:paraId="7467556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203" w:type="pct"/>
            <w:tcBorders>
              <w:top w:val="single" w:sz="4" w:space="0" w:color="000000"/>
              <w:left w:val="single" w:sz="4" w:space="0" w:color="000000"/>
              <w:bottom w:val="single" w:sz="4" w:space="0" w:color="000000"/>
              <w:right w:val="single" w:sz="4" w:space="0" w:color="000000"/>
            </w:tcBorders>
            <w:vAlign w:val="center"/>
          </w:tcPr>
          <w:p w14:paraId="3B44902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192" w:type="pct"/>
            <w:tcBorders>
              <w:top w:val="single" w:sz="4" w:space="0" w:color="000000"/>
              <w:left w:val="single" w:sz="4" w:space="0" w:color="000000"/>
              <w:bottom w:val="single" w:sz="4" w:space="0" w:color="000000"/>
              <w:right w:val="single" w:sz="4" w:space="0" w:color="000000"/>
            </w:tcBorders>
            <w:vAlign w:val="center"/>
          </w:tcPr>
          <w:p w14:paraId="505B47D7"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1840BC1F"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1F9C1C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1</w:t>
            </w:r>
          </w:p>
        </w:tc>
        <w:tc>
          <w:tcPr>
            <w:tcW w:w="346" w:type="pct"/>
            <w:tcBorders>
              <w:top w:val="single" w:sz="4" w:space="0" w:color="000000"/>
              <w:left w:val="single" w:sz="4" w:space="0" w:color="000000"/>
              <w:bottom w:val="single" w:sz="4" w:space="0" w:color="000000"/>
              <w:right w:val="single" w:sz="4" w:space="0" w:color="000000"/>
            </w:tcBorders>
            <w:vAlign w:val="center"/>
          </w:tcPr>
          <w:p w14:paraId="42FFD29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实验台</w:t>
            </w:r>
          </w:p>
        </w:tc>
        <w:tc>
          <w:tcPr>
            <w:tcW w:w="4101" w:type="pct"/>
            <w:tcBorders>
              <w:top w:val="single" w:sz="4" w:space="0" w:color="000000"/>
              <w:left w:val="single" w:sz="4" w:space="0" w:color="000000"/>
              <w:bottom w:val="single" w:sz="4" w:space="0" w:color="000000"/>
              <w:right w:val="single" w:sz="4" w:space="0" w:color="000000"/>
            </w:tcBorders>
            <w:vAlign w:val="center"/>
          </w:tcPr>
          <w:p w14:paraId="6B3FD43B" w14:textId="77777777" w:rsidR="005029E1" w:rsidRPr="00A247B5"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规格：≥3000*750*800mm</w:t>
            </w:r>
            <w:r>
              <w:rPr>
                <w:rFonts w:ascii="宋体" w:hAnsi="宋体" w:cs="宋体" w:hint="eastAsia"/>
                <w:color w:val="000000"/>
                <w:sz w:val="18"/>
                <w:szCs w:val="18"/>
                <w:lang w:bidi="ar"/>
              </w:rPr>
              <w:br/>
              <w:t>1、钢木结构；</w:t>
            </w:r>
            <w:r>
              <w:rPr>
                <w:rFonts w:ascii="宋体" w:hAnsi="宋体" w:cs="宋体" w:hint="eastAsia"/>
                <w:color w:val="000000"/>
                <w:sz w:val="18"/>
                <w:szCs w:val="18"/>
                <w:lang w:bidi="ar"/>
              </w:rPr>
              <w:br/>
              <w:t>2、台面：采用12.7mm厚实芯理化板制作，切割处正反面去毛刺切口打磨平整。表面有良好的耐腐蚀性及具有良好的承重性能。</w:t>
            </w:r>
            <w:r>
              <w:rPr>
                <w:rFonts w:ascii="宋体" w:hAnsi="宋体" w:cs="宋体" w:hint="eastAsia"/>
                <w:color w:val="000000"/>
                <w:sz w:val="18"/>
                <w:szCs w:val="18"/>
                <w:lang w:bidi="ar"/>
              </w:rPr>
              <w:br/>
              <w:t>3、柜身：柜身：柜身为悬柜，主基材为16mm厚E1级实验室专用三聚氰胺板制作，活动背板、抽屉底板为9mm厚三聚氰胺板，主基材可见截面均经过PVC封边;贴面和封边部件应严密、平整，不允许脱胶、鼓泡、凹陷、压痕以及表面划伤、麻点、裂痕、崩角和刃口，外表的圆角、倒棱应均匀一致；整体采用组合式柜体。</w:t>
            </w:r>
            <w:r>
              <w:rPr>
                <w:rFonts w:ascii="宋体" w:hAnsi="宋体" w:cs="宋体" w:hint="eastAsia"/>
                <w:color w:val="000000"/>
                <w:sz w:val="18"/>
                <w:szCs w:val="18"/>
                <w:lang w:bidi="ar"/>
              </w:rPr>
              <w:br/>
              <w:t>4、钢架部分：主框架采用40*60*1.5mm优质方管，焊接成型，表面经酸洗磷化、纯环氧树脂塑粉高温固化处理，平整光滑，不允许有喷涂层脱落、鼓泡、凹陷、压痕以及表面划伤、麻点、裂痕、崩角和刃口等，切割、钻孔和倒角应去毛刺；</w:t>
            </w:r>
            <w:r>
              <w:rPr>
                <w:rFonts w:ascii="宋体" w:hAnsi="宋体" w:cs="宋体" w:hint="eastAsia"/>
                <w:color w:val="000000"/>
                <w:sz w:val="18"/>
                <w:szCs w:val="18"/>
                <w:lang w:bidi="ar"/>
              </w:rPr>
              <w:br/>
            </w:r>
            <w:r w:rsidRPr="00A247B5">
              <w:rPr>
                <w:rFonts w:ascii="宋体" w:hAnsi="宋体" w:cs="宋体" w:hint="eastAsia"/>
                <w:color w:val="000000"/>
                <w:sz w:val="18"/>
                <w:szCs w:val="18"/>
                <w:lang w:bidi="ar"/>
              </w:rPr>
              <w:t>5、防腐三节静音导轨及铰链：三节滚珠滑轨及大弯铰链，承重性强，滑动顺滑；</w:t>
            </w:r>
          </w:p>
          <w:p w14:paraId="0ABDDDAA"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▲防腐三节静音导轨技术要求满足：GB/T 10125-2021 人造气氛腐蚀试验；盐雾试验 ；GB/T 6461-2002  金属基体上金属和其他无机覆盖层；经腐蚀试验后的试样和试件的评级</w:t>
            </w:r>
          </w:p>
          <w:p w14:paraId="30ED6A8C"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（1）盐雾试验满足：≥480h中性盐雾试验 10级</w:t>
            </w:r>
          </w:p>
          <w:p w14:paraId="1F1D41A5" w14:textId="77777777" w:rsidR="005029E1" w:rsidRDefault="00000000">
            <w:pPr>
              <w:widowControl/>
              <w:jc w:val="left"/>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r>
              <w:rPr>
                <w:rFonts w:ascii="宋体" w:hAnsi="宋体" w:cs="宋体" w:hint="eastAsia"/>
                <w:color w:val="000000"/>
                <w:sz w:val="18"/>
                <w:szCs w:val="18"/>
                <w:lang w:bidi="ar"/>
              </w:rPr>
              <w:br/>
              <w:t>6、拉手：铝合金条形暗拉手；</w:t>
            </w:r>
            <w:r>
              <w:rPr>
                <w:rFonts w:ascii="宋体" w:hAnsi="宋体" w:cs="宋体" w:hint="eastAsia"/>
                <w:color w:val="000000"/>
                <w:sz w:val="18"/>
                <w:szCs w:val="18"/>
                <w:lang w:bidi="ar"/>
              </w:rPr>
              <w:br/>
              <w:t>7、固定桌脚：可调ABS调整脚，保证调整脚前后都可以调节高低。</w:t>
            </w:r>
          </w:p>
        </w:tc>
        <w:tc>
          <w:tcPr>
            <w:tcW w:w="203" w:type="pct"/>
            <w:tcBorders>
              <w:top w:val="single" w:sz="4" w:space="0" w:color="000000"/>
              <w:left w:val="single" w:sz="4" w:space="0" w:color="000000"/>
              <w:bottom w:val="single" w:sz="4" w:space="0" w:color="000000"/>
              <w:right w:val="single" w:sz="4" w:space="0" w:color="000000"/>
            </w:tcBorders>
            <w:vAlign w:val="center"/>
          </w:tcPr>
          <w:p w14:paraId="406C27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192" w:type="pct"/>
            <w:tcBorders>
              <w:top w:val="single" w:sz="4" w:space="0" w:color="000000"/>
              <w:left w:val="single" w:sz="4" w:space="0" w:color="000000"/>
              <w:bottom w:val="single" w:sz="4" w:space="0" w:color="000000"/>
              <w:right w:val="single" w:sz="4" w:space="0" w:color="000000"/>
            </w:tcBorders>
            <w:vAlign w:val="center"/>
          </w:tcPr>
          <w:p w14:paraId="10228B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999807E"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067DB5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346" w:type="pct"/>
            <w:tcBorders>
              <w:top w:val="single" w:sz="4" w:space="0" w:color="000000"/>
              <w:left w:val="single" w:sz="4" w:space="0" w:color="000000"/>
              <w:bottom w:val="single" w:sz="4" w:space="0" w:color="000000"/>
              <w:right w:val="single" w:sz="4" w:space="0" w:color="000000"/>
            </w:tcBorders>
            <w:vAlign w:val="center"/>
          </w:tcPr>
          <w:p w14:paraId="1F9B3C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挡水条</w:t>
            </w:r>
          </w:p>
        </w:tc>
        <w:tc>
          <w:tcPr>
            <w:tcW w:w="4101" w:type="pct"/>
            <w:tcBorders>
              <w:top w:val="single" w:sz="4" w:space="0" w:color="000000"/>
              <w:left w:val="single" w:sz="4" w:space="0" w:color="000000"/>
              <w:bottom w:val="single" w:sz="4" w:space="0" w:color="000000"/>
              <w:right w:val="single" w:sz="4" w:space="0" w:color="000000"/>
            </w:tcBorders>
            <w:vAlign w:val="center"/>
          </w:tcPr>
          <w:p w14:paraId="215A045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采用12.7mm厚实验室专用理化板</w:t>
            </w:r>
          </w:p>
        </w:tc>
        <w:tc>
          <w:tcPr>
            <w:tcW w:w="203" w:type="pct"/>
            <w:tcBorders>
              <w:top w:val="single" w:sz="4" w:space="0" w:color="000000"/>
              <w:left w:val="single" w:sz="4" w:space="0" w:color="000000"/>
              <w:bottom w:val="single" w:sz="4" w:space="0" w:color="000000"/>
              <w:right w:val="single" w:sz="4" w:space="0" w:color="000000"/>
            </w:tcBorders>
            <w:vAlign w:val="center"/>
          </w:tcPr>
          <w:p w14:paraId="1564B7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192" w:type="pct"/>
            <w:tcBorders>
              <w:top w:val="single" w:sz="4" w:space="0" w:color="000000"/>
              <w:left w:val="single" w:sz="4" w:space="0" w:color="000000"/>
              <w:bottom w:val="single" w:sz="4" w:space="0" w:color="000000"/>
              <w:right w:val="single" w:sz="4" w:space="0" w:color="000000"/>
            </w:tcBorders>
            <w:vAlign w:val="center"/>
          </w:tcPr>
          <w:p w14:paraId="53E815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36F9466F"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60E310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346" w:type="pct"/>
            <w:tcBorders>
              <w:top w:val="single" w:sz="4" w:space="0" w:color="000000"/>
              <w:left w:val="single" w:sz="4" w:space="0" w:color="000000"/>
              <w:bottom w:val="single" w:sz="4" w:space="0" w:color="000000"/>
              <w:right w:val="single" w:sz="4" w:space="0" w:color="000000"/>
            </w:tcBorders>
            <w:vAlign w:val="center"/>
          </w:tcPr>
          <w:p w14:paraId="01FDF2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实验室专用水槽</w:t>
            </w:r>
          </w:p>
        </w:tc>
        <w:tc>
          <w:tcPr>
            <w:tcW w:w="4101" w:type="pct"/>
            <w:tcBorders>
              <w:top w:val="single" w:sz="4" w:space="0" w:color="000000"/>
              <w:left w:val="single" w:sz="4" w:space="0" w:color="000000"/>
              <w:bottom w:val="single" w:sz="4" w:space="0" w:color="000000"/>
              <w:right w:val="single" w:sz="4" w:space="0" w:color="000000"/>
            </w:tcBorders>
            <w:vAlign w:val="center"/>
          </w:tcPr>
          <w:p w14:paraId="063C6D0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规格：≥800*460*325mm</w:t>
            </w:r>
            <w:r>
              <w:rPr>
                <w:rFonts w:ascii="宋体" w:hAnsi="宋体" w:cs="宋体" w:hint="eastAsia"/>
                <w:color w:val="000000"/>
                <w:sz w:val="18"/>
                <w:szCs w:val="18"/>
                <w:lang w:bidi="ar"/>
              </w:rPr>
              <w:br/>
              <w:t>1、采用PP一体化成型水槽，易清洁，耐腐蚀特点。</w:t>
            </w:r>
            <w:r>
              <w:rPr>
                <w:rFonts w:ascii="宋体" w:hAnsi="宋体" w:cs="宋体" w:hint="eastAsia"/>
                <w:color w:val="000000"/>
                <w:sz w:val="18"/>
                <w:szCs w:val="18"/>
                <w:lang w:bidi="ar"/>
              </w:rPr>
              <w:br/>
            </w:r>
          </w:p>
        </w:tc>
        <w:tc>
          <w:tcPr>
            <w:tcW w:w="203" w:type="pct"/>
            <w:tcBorders>
              <w:top w:val="single" w:sz="4" w:space="0" w:color="000000"/>
              <w:left w:val="single" w:sz="4" w:space="0" w:color="000000"/>
              <w:bottom w:val="single" w:sz="4" w:space="0" w:color="000000"/>
              <w:right w:val="single" w:sz="4" w:space="0" w:color="000000"/>
            </w:tcBorders>
            <w:vAlign w:val="center"/>
          </w:tcPr>
          <w:p w14:paraId="572EE9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192" w:type="pct"/>
            <w:tcBorders>
              <w:top w:val="single" w:sz="4" w:space="0" w:color="000000"/>
              <w:left w:val="single" w:sz="4" w:space="0" w:color="000000"/>
              <w:bottom w:val="single" w:sz="4" w:space="0" w:color="000000"/>
              <w:right w:val="single" w:sz="4" w:space="0" w:color="000000"/>
            </w:tcBorders>
            <w:vAlign w:val="center"/>
          </w:tcPr>
          <w:p w14:paraId="3DB07E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31C88455"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140FED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346" w:type="pct"/>
            <w:tcBorders>
              <w:top w:val="single" w:sz="4" w:space="0" w:color="000000"/>
              <w:left w:val="single" w:sz="4" w:space="0" w:color="000000"/>
              <w:bottom w:val="single" w:sz="4" w:space="0" w:color="000000"/>
              <w:right w:val="single" w:sz="4" w:space="0" w:color="000000"/>
            </w:tcBorders>
            <w:vAlign w:val="center"/>
          </w:tcPr>
          <w:p w14:paraId="42045A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三联高低位龙头</w:t>
            </w:r>
          </w:p>
        </w:tc>
        <w:tc>
          <w:tcPr>
            <w:tcW w:w="4101" w:type="pct"/>
            <w:tcBorders>
              <w:top w:val="single" w:sz="4" w:space="0" w:color="000000"/>
              <w:left w:val="single" w:sz="4" w:space="0" w:color="000000"/>
              <w:bottom w:val="single" w:sz="4" w:space="0" w:color="000000"/>
              <w:right w:val="single" w:sz="4" w:space="0" w:color="000000"/>
            </w:tcBorders>
            <w:vAlign w:val="center"/>
          </w:tcPr>
          <w:p w14:paraId="3BFE21B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鹅颈式实验室专用优质化验水嘴：主体采用铜质，表面环氧树脂喷涂。阀芯采用陶瓷阀芯，配置一个高位水龙头，两个低位水龙头，便于多用途使用。</w:t>
            </w:r>
          </w:p>
        </w:tc>
        <w:tc>
          <w:tcPr>
            <w:tcW w:w="203" w:type="pct"/>
            <w:tcBorders>
              <w:top w:val="single" w:sz="4" w:space="0" w:color="000000"/>
              <w:left w:val="single" w:sz="4" w:space="0" w:color="000000"/>
              <w:bottom w:val="single" w:sz="4" w:space="0" w:color="000000"/>
              <w:right w:val="single" w:sz="4" w:space="0" w:color="000000"/>
            </w:tcBorders>
            <w:vAlign w:val="center"/>
          </w:tcPr>
          <w:p w14:paraId="1F5F86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92" w:type="pct"/>
            <w:tcBorders>
              <w:top w:val="single" w:sz="4" w:space="0" w:color="000000"/>
              <w:left w:val="single" w:sz="4" w:space="0" w:color="000000"/>
              <w:bottom w:val="single" w:sz="4" w:space="0" w:color="000000"/>
              <w:right w:val="single" w:sz="4" w:space="0" w:color="000000"/>
            </w:tcBorders>
            <w:vAlign w:val="center"/>
          </w:tcPr>
          <w:p w14:paraId="2EA959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72365BE1"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74898C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346" w:type="pct"/>
            <w:tcBorders>
              <w:top w:val="single" w:sz="4" w:space="0" w:color="000000"/>
              <w:left w:val="single" w:sz="4" w:space="0" w:color="000000"/>
              <w:bottom w:val="single" w:sz="4" w:space="0" w:color="000000"/>
              <w:right w:val="single" w:sz="4" w:space="0" w:color="000000"/>
            </w:tcBorders>
            <w:vAlign w:val="center"/>
          </w:tcPr>
          <w:p w14:paraId="5BD503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实验室专用试剂架</w:t>
            </w:r>
          </w:p>
        </w:tc>
        <w:tc>
          <w:tcPr>
            <w:tcW w:w="4101" w:type="pct"/>
            <w:tcBorders>
              <w:top w:val="single" w:sz="4" w:space="0" w:color="000000"/>
              <w:left w:val="single" w:sz="4" w:space="0" w:color="000000"/>
              <w:bottom w:val="single" w:sz="4" w:space="0" w:color="000000"/>
              <w:right w:val="single" w:sz="4" w:space="0" w:color="000000"/>
            </w:tcBorders>
            <w:vAlign w:val="center"/>
          </w:tcPr>
          <w:p w14:paraId="1604954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规格：≥2200*300*750mm</w:t>
            </w:r>
            <w:r>
              <w:rPr>
                <w:rFonts w:ascii="宋体" w:hAnsi="宋体" w:cs="宋体" w:hint="eastAsia"/>
                <w:color w:val="000000"/>
                <w:sz w:val="18"/>
                <w:szCs w:val="18"/>
                <w:lang w:bidi="ar"/>
              </w:rPr>
              <w:br/>
              <w:t>1、铝合金结构，表面喷涂高温固化匀乳白环氧树脂喷涂理处理，具有较强的耐蚀性能，上下带塑胶模具堵头；</w:t>
            </w:r>
            <w:r>
              <w:rPr>
                <w:rFonts w:ascii="宋体" w:hAnsi="宋体" w:cs="宋体" w:hint="eastAsia"/>
                <w:color w:val="000000"/>
                <w:sz w:val="18"/>
                <w:szCs w:val="18"/>
                <w:lang w:bidi="ar"/>
              </w:rPr>
              <w:br/>
              <w:t>2、试剂架立柱截面尺寸：42mm*82mm,型材壁厚1.2mm；试剂架立柱双面升降槽，侧面双面镶嵌另色色条；</w:t>
            </w:r>
            <w:r>
              <w:rPr>
                <w:rFonts w:ascii="宋体" w:hAnsi="宋体" w:cs="宋体" w:hint="eastAsia"/>
                <w:color w:val="000000"/>
                <w:sz w:val="18"/>
                <w:szCs w:val="18"/>
                <w:lang w:bidi="ar"/>
              </w:rPr>
              <w:br/>
              <w:t>3、试剂架托架1.0mm高强度镀锌钢板，一次性冲压成型；试剂架护栏：护栏壁厚1.2mm，单面镶嵌另色色条。</w:t>
            </w:r>
            <w:r>
              <w:rPr>
                <w:rFonts w:ascii="宋体" w:hAnsi="宋体" w:cs="宋体" w:hint="eastAsia"/>
                <w:color w:val="000000"/>
                <w:sz w:val="18"/>
                <w:szCs w:val="18"/>
                <w:lang w:bidi="ar"/>
              </w:rPr>
              <w:br/>
              <w:t>4、立杆牢固固定于C型钢架底端，层板采用8mm厚的玻璃，安装后用户可根据试剂大小上下高低无级调节。</w:t>
            </w:r>
          </w:p>
        </w:tc>
        <w:tc>
          <w:tcPr>
            <w:tcW w:w="203" w:type="pct"/>
            <w:tcBorders>
              <w:top w:val="single" w:sz="4" w:space="0" w:color="000000"/>
              <w:left w:val="single" w:sz="4" w:space="0" w:color="000000"/>
              <w:bottom w:val="single" w:sz="4" w:space="0" w:color="000000"/>
              <w:right w:val="single" w:sz="4" w:space="0" w:color="000000"/>
            </w:tcBorders>
            <w:vAlign w:val="center"/>
          </w:tcPr>
          <w:p w14:paraId="48E0B4F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组</w:t>
            </w:r>
          </w:p>
        </w:tc>
        <w:tc>
          <w:tcPr>
            <w:tcW w:w="192" w:type="pct"/>
            <w:tcBorders>
              <w:top w:val="single" w:sz="4" w:space="0" w:color="000000"/>
              <w:left w:val="single" w:sz="4" w:space="0" w:color="000000"/>
              <w:bottom w:val="single" w:sz="4" w:space="0" w:color="000000"/>
              <w:right w:val="single" w:sz="4" w:space="0" w:color="000000"/>
            </w:tcBorders>
            <w:vAlign w:val="center"/>
          </w:tcPr>
          <w:p w14:paraId="6F8C3E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793D29C"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2A6FC60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346" w:type="pct"/>
            <w:tcBorders>
              <w:top w:val="single" w:sz="4" w:space="0" w:color="000000"/>
              <w:left w:val="single" w:sz="4" w:space="0" w:color="000000"/>
              <w:bottom w:val="single" w:sz="4" w:space="0" w:color="000000"/>
              <w:right w:val="single" w:sz="4" w:space="0" w:color="000000"/>
            </w:tcBorders>
            <w:vAlign w:val="center"/>
          </w:tcPr>
          <w:p w14:paraId="1D0D5ED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滴水架</w:t>
            </w:r>
          </w:p>
        </w:tc>
        <w:tc>
          <w:tcPr>
            <w:tcW w:w="4101" w:type="pct"/>
            <w:tcBorders>
              <w:top w:val="single" w:sz="4" w:space="0" w:color="000000"/>
              <w:left w:val="single" w:sz="4" w:space="0" w:color="000000"/>
              <w:bottom w:val="single" w:sz="4" w:space="0" w:color="000000"/>
              <w:right w:val="single" w:sz="4" w:space="0" w:color="000000"/>
            </w:tcBorders>
            <w:vAlign w:val="center"/>
          </w:tcPr>
          <w:p w14:paraId="24FC964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PP材质</w:t>
            </w:r>
            <w:r>
              <w:rPr>
                <w:rFonts w:ascii="宋体" w:hAnsi="宋体" w:cs="宋体" w:hint="eastAsia"/>
                <w:color w:val="000000"/>
                <w:sz w:val="18"/>
                <w:szCs w:val="18"/>
                <w:lang w:bidi="ar"/>
              </w:rPr>
              <w:br/>
              <w:t>1、整体采用PP材质，耐腐蚀性能好，抗紫外线辐射强，不易老化、脆化，韧性强，弹性好，易于安装。</w:t>
            </w:r>
            <w:r>
              <w:rPr>
                <w:rFonts w:ascii="宋体" w:hAnsi="宋体" w:cs="宋体" w:hint="eastAsia"/>
                <w:color w:val="000000"/>
                <w:sz w:val="18"/>
                <w:szCs w:val="18"/>
                <w:lang w:bidi="ar"/>
              </w:rPr>
              <w:br/>
              <w:t>2、滴水架主体与集水盘由模具注塑一体成型（非PP板焊接而成）。</w:t>
            </w:r>
            <w:r>
              <w:rPr>
                <w:rFonts w:ascii="宋体" w:hAnsi="宋体" w:cs="宋体" w:hint="eastAsia"/>
                <w:color w:val="000000"/>
                <w:sz w:val="18"/>
                <w:szCs w:val="18"/>
                <w:lang w:bidi="ar"/>
              </w:rPr>
              <w:br/>
              <w:t>3、滴水棒卡扣与主板卡槽紧密契合，不易松动，极好地保护实验器具。</w:t>
            </w:r>
          </w:p>
        </w:tc>
        <w:tc>
          <w:tcPr>
            <w:tcW w:w="203" w:type="pct"/>
            <w:tcBorders>
              <w:top w:val="single" w:sz="4" w:space="0" w:color="000000"/>
              <w:left w:val="single" w:sz="4" w:space="0" w:color="000000"/>
              <w:bottom w:val="single" w:sz="4" w:space="0" w:color="000000"/>
              <w:right w:val="single" w:sz="4" w:space="0" w:color="000000"/>
            </w:tcBorders>
            <w:vAlign w:val="center"/>
          </w:tcPr>
          <w:p w14:paraId="091E0D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组</w:t>
            </w:r>
          </w:p>
        </w:tc>
        <w:tc>
          <w:tcPr>
            <w:tcW w:w="192" w:type="pct"/>
            <w:tcBorders>
              <w:top w:val="single" w:sz="4" w:space="0" w:color="000000"/>
              <w:left w:val="single" w:sz="4" w:space="0" w:color="000000"/>
              <w:bottom w:val="single" w:sz="4" w:space="0" w:color="000000"/>
              <w:right w:val="single" w:sz="4" w:space="0" w:color="000000"/>
            </w:tcBorders>
            <w:vAlign w:val="center"/>
          </w:tcPr>
          <w:p w14:paraId="6102E8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175CD041" w14:textId="77777777">
        <w:trPr>
          <w:trHeight w:val="1209"/>
        </w:trPr>
        <w:tc>
          <w:tcPr>
            <w:tcW w:w="156" w:type="pct"/>
            <w:tcBorders>
              <w:top w:val="single" w:sz="4" w:space="0" w:color="000000"/>
              <w:left w:val="single" w:sz="4" w:space="0" w:color="000000"/>
              <w:bottom w:val="single" w:sz="4" w:space="0" w:color="000000"/>
              <w:right w:val="single" w:sz="4" w:space="0" w:color="000000"/>
            </w:tcBorders>
            <w:vAlign w:val="center"/>
          </w:tcPr>
          <w:p w14:paraId="0D0386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346" w:type="pct"/>
            <w:tcBorders>
              <w:top w:val="single" w:sz="4" w:space="0" w:color="000000"/>
              <w:left w:val="single" w:sz="4" w:space="0" w:color="000000"/>
              <w:bottom w:val="single" w:sz="4" w:space="0" w:color="000000"/>
              <w:right w:val="single" w:sz="4" w:space="0" w:color="000000"/>
            </w:tcBorders>
            <w:vAlign w:val="center"/>
          </w:tcPr>
          <w:p w14:paraId="5B5883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实验室专用洗眼器</w:t>
            </w:r>
          </w:p>
        </w:tc>
        <w:tc>
          <w:tcPr>
            <w:tcW w:w="4101" w:type="pct"/>
            <w:tcBorders>
              <w:top w:val="single" w:sz="4" w:space="0" w:color="000000"/>
              <w:left w:val="single" w:sz="4" w:space="0" w:color="000000"/>
              <w:bottom w:val="single" w:sz="4" w:space="0" w:color="000000"/>
              <w:right w:val="single" w:sz="4" w:space="0" w:color="000000"/>
            </w:tcBorders>
            <w:vAlign w:val="center"/>
          </w:tcPr>
          <w:p w14:paraId="6DB0215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双眼洗眼喷头：采用不助燃PC材质模铸一体成形制作，具有防尘功能，上面防尘盖平常可防尘，使用时可随时被水冲开，并降低突然打开时短暂的高水压，避免冲伤眼睛。</w:t>
            </w:r>
          </w:p>
        </w:tc>
        <w:tc>
          <w:tcPr>
            <w:tcW w:w="203" w:type="pct"/>
            <w:tcBorders>
              <w:top w:val="single" w:sz="4" w:space="0" w:color="000000"/>
              <w:left w:val="single" w:sz="4" w:space="0" w:color="000000"/>
              <w:bottom w:val="single" w:sz="4" w:space="0" w:color="000000"/>
              <w:right w:val="single" w:sz="4" w:space="0" w:color="000000"/>
            </w:tcBorders>
            <w:vAlign w:val="center"/>
          </w:tcPr>
          <w:p w14:paraId="18FBE0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付</w:t>
            </w:r>
          </w:p>
        </w:tc>
        <w:tc>
          <w:tcPr>
            <w:tcW w:w="192" w:type="pct"/>
            <w:tcBorders>
              <w:top w:val="single" w:sz="4" w:space="0" w:color="000000"/>
              <w:left w:val="single" w:sz="4" w:space="0" w:color="000000"/>
              <w:bottom w:val="single" w:sz="4" w:space="0" w:color="000000"/>
              <w:right w:val="single" w:sz="4" w:space="0" w:color="000000"/>
            </w:tcBorders>
            <w:vAlign w:val="center"/>
          </w:tcPr>
          <w:p w14:paraId="11DE472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A8A88DC"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5EAE17B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346" w:type="pct"/>
            <w:tcBorders>
              <w:top w:val="single" w:sz="4" w:space="0" w:color="000000"/>
              <w:left w:val="single" w:sz="4" w:space="0" w:color="000000"/>
              <w:bottom w:val="single" w:sz="4" w:space="0" w:color="000000"/>
              <w:right w:val="single" w:sz="4" w:space="0" w:color="000000"/>
            </w:tcBorders>
            <w:vAlign w:val="center"/>
          </w:tcPr>
          <w:p w14:paraId="57D0B9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仪器柜</w:t>
            </w:r>
          </w:p>
        </w:tc>
        <w:tc>
          <w:tcPr>
            <w:tcW w:w="4101" w:type="pct"/>
            <w:tcBorders>
              <w:top w:val="single" w:sz="4" w:space="0" w:color="000000"/>
              <w:left w:val="single" w:sz="4" w:space="0" w:color="000000"/>
              <w:bottom w:val="single" w:sz="4" w:space="0" w:color="000000"/>
              <w:right w:val="single" w:sz="4" w:space="0" w:color="000000"/>
            </w:tcBorders>
            <w:vAlign w:val="center"/>
          </w:tcPr>
          <w:p w14:paraId="7D7B4DE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规格：≥1000*500*1970mm</w:t>
            </w:r>
            <w:r>
              <w:rPr>
                <w:rFonts w:ascii="宋体" w:hAnsi="宋体" w:cs="宋体" w:hint="eastAsia"/>
                <w:color w:val="000000"/>
                <w:sz w:val="18"/>
                <w:szCs w:val="18"/>
                <w:lang w:bidi="ar"/>
              </w:rPr>
              <w:br/>
              <w:t>1、PP材质</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2、柜体：侧板、顶底板采用改性PP材料增加强度，注塑模一次性成型，表面沙面和光面相结合处理,保证柜体之坚固及密封性，耐腐蚀性强，背板采用9mm厚三聚氰胺板。</w:t>
            </w:r>
            <w:r>
              <w:rPr>
                <w:rFonts w:ascii="宋体" w:hAnsi="宋体" w:cs="宋体" w:hint="eastAsia"/>
                <w:color w:val="000000"/>
                <w:sz w:val="18"/>
                <w:szCs w:val="18"/>
                <w:lang w:bidi="ar"/>
              </w:rPr>
              <w:br/>
              <w:t>3、下储物柜门：内框采用改性PP材质注塑模一次成型,外嵌4.6mm厚钢化烤漆玻璃</w:t>
            </w:r>
            <w:r>
              <w:rPr>
                <w:rFonts w:ascii="宋体" w:hAnsi="宋体" w:cs="宋体" w:hint="eastAsia"/>
                <w:color w:val="000000"/>
                <w:sz w:val="18"/>
                <w:szCs w:val="18"/>
                <w:lang w:bidi="ar"/>
              </w:rPr>
              <w:br/>
              <w:t>4、上柜视窗们：内框采用改性PP材质注塑模一次成型,外嵌4.6mm厚钢化烤漆玻璃，中间烤漆镂空制作。</w:t>
            </w:r>
            <w:r>
              <w:rPr>
                <w:rFonts w:ascii="宋体" w:hAnsi="宋体" w:cs="宋体" w:hint="eastAsia"/>
                <w:color w:val="000000"/>
                <w:sz w:val="18"/>
                <w:szCs w:val="18"/>
                <w:lang w:bidi="ar"/>
              </w:rPr>
              <w:br/>
              <w:t>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ascii="宋体" w:hAnsi="宋体" w:cs="宋体" w:hint="eastAsia"/>
                <w:color w:val="000000"/>
                <w:sz w:val="18"/>
                <w:szCs w:val="18"/>
                <w:lang w:bidi="ar"/>
              </w:rPr>
              <w:br/>
              <w:t>6、门把手：采用经过改性PP材质注塑模一次成型，与柜门平行，开启方便。</w:t>
            </w:r>
            <w:r>
              <w:rPr>
                <w:rFonts w:ascii="宋体" w:hAnsi="宋体" w:cs="宋体" w:hint="eastAsia"/>
                <w:color w:val="000000"/>
                <w:sz w:val="18"/>
                <w:szCs w:val="18"/>
                <w:lang w:bidi="ar"/>
              </w:rPr>
              <w:br/>
              <w:t>7、门铰链：采用经过射出成型的PP材料制成，耐腐蚀性好。</w:t>
            </w:r>
            <w:r>
              <w:rPr>
                <w:rFonts w:ascii="宋体" w:hAnsi="宋体" w:cs="宋体" w:hint="eastAsia"/>
                <w:color w:val="000000"/>
                <w:sz w:val="18"/>
                <w:szCs w:val="18"/>
                <w:lang w:bidi="ar"/>
              </w:rPr>
              <w:br/>
              <w:t>8、螺丝：PP材质，可选不锈钢304材质</w:t>
            </w:r>
            <w:r>
              <w:rPr>
                <w:rFonts w:ascii="宋体" w:hAnsi="宋体" w:cs="宋体" w:hint="eastAsia"/>
                <w:color w:val="000000"/>
                <w:sz w:val="18"/>
                <w:szCs w:val="18"/>
                <w:lang w:bidi="ar"/>
              </w:rPr>
              <w:br/>
              <w:t>9、备注：可以用于各种腐蚀性化学品的储存，如硫酸、盐酸、硝酸、乙酸、硫磺酸等</w:t>
            </w:r>
          </w:p>
        </w:tc>
        <w:tc>
          <w:tcPr>
            <w:tcW w:w="203" w:type="pct"/>
            <w:tcBorders>
              <w:top w:val="single" w:sz="4" w:space="0" w:color="000000"/>
              <w:left w:val="single" w:sz="4" w:space="0" w:color="000000"/>
              <w:bottom w:val="single" w:sz="4" w:space="0" w:color="000000"/>
              <w:right w:val="single" w:sz="4" w:space="0" w:color="000000"/>
            </w:tcBorders>
            <w:vAlign w:val="center"/>
          </w:tcPr>
          <w:p w14:paraId="7E68D64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个</w:t>
            </w:r>
          </w:p>
        </w:tc>
        <w:tc>
          <w:tcPr>
            <w:tcW w:w="192" w:type="pct"/>
            <w:tcBorders>
              <w:top w:val="single" w:sz="4" w:space="0" w:color="000000"/>
              <w:left w:val="single" w:sz="4" w:space="0" w:color="000000"/>
              <w:bottom w:val="single" w:sz="4" w:space="0" w:color="000000"/>
              <w:right w:val="single" w:sz="4" w:space="0" w:color="000000"/>
            </w:tcBorders>
            <w:vAlign w:val="center"/>
          </w:tcPr>
          <w:p w14:paraId="16F185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r>
      <w:tr w:rsidR="005029E1" w14:paraId="4337C87E"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3FB135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346" w:type="pct"/>
            <w:tcBorders>
              <w:top w:val="single" w:sz="4" w:space="0" w:color="000000"/>
              <w:left w:val="single" w:sz="4" w:space="0" w:color="000000"/>
              <w:bottom w:val="single" w:sz="4" w:space="0" w:color="000000"/>
              <w:right w:val="single" w:sz="4" w:space="0" w:color="000000"/>
            </w:tcBorders>
            <w:vAlign w:val="center"/>
          </w:tcPr>
          <w:p w14:paraId="0C6966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仪器柜</w:t>
            </w:r>
          </w:p>
        </w:tc>
        <w:tc>
          <w:tcPr>
            <w:tcW w:w="4101" w:type="pct"/>
            <w:tcBorders>
              <w:top w:val="single" w:sz="4" w:space="0" w:color="000000"/>
              <w:left w:val="single" w:sz="4" w:space="0" w:color="000000"/>
              <w:bottom w:val="single" w:sz="4" w:space="0" w:color="000000"/>
              <w:right w:val="single" w:sz="4" w:space="0" w:color="000000"/>
            </w:tcBorders>
            <w:vAlign w:val="center"/>
          </w:tcPr>
          <w:p w14:paraId="4288F1C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规格：≥1000*500*2000mm</w:t>
            </w:r>
            <w:r>
              <w:rPr>
                <w:rFonts w:ascii="宋体" w:hAnsi="宋体" w:cs="宋体" w:hint="eastAsia"/>
                <w:color w:val="000000"/>
                <w:sz w:val="18"/>
                <w:szCs w:val="18"/>
                <w:lang w:bidi="ar"/>
              </w:rPr>
              <w:br/>
              <w:t>1、铝木结构</w:t>
            </w:r>
            <w:r>
              <w:rPr>
                <w:rFonts w:ascii="宋体" w:hAnsi="宋体" w:cs="宋体" w:hint="eastAsia"/>
                <w:color w:val="000000"/>
                <w:sz w:val="18"/>
                <w:szCs w:val="18"/>
                <w:lang w:bidi="ar"/>
              </w:rPr>
              <w:br/>
              <w:t>2、铝框架结构，立柱采用36*27.5*1.0mm的一体成型带凹槽铝合金模具框架，表面经酸砂处理后喷塑，橱体基材采用16㎜厚E1级三聚氰胺板，其截面用2㎜厚PVC封边条机械高温热熔胶封边，嵌在铝合金凹槽内，具有粘力强、密封性好，牢固、美观、耐用的特点；</w:t>
            </w:r>
            <w:r>
              <w:rPr>
                <w:rFonts w:ascii="宋体" w:hAnsi="宋体" w:cs="宋体" w:hint="eastAsia"/>
                <w:color w:val="000000"/>
                <w:sz w:val="18"/>
                <w:szCs w:val="18"/>
                <w:lang w:bidi="ar"/>
              </w:rPr>
              <w:br/>
              <w:t>3、耐腐蚀连接件：采用专用连接组装件；</w:t>
            </w:r>
            <w:r>
              <w:rPr>
                <w:rFonts w:ascii="宋体" w:hAnsi="宋体" w:cs="宋体" w:hint="eastAsia"/>
                <w:color w:val="000000"/>
                <w:sz w:val="18"/>
                <w:szCs w:val="18"/>
                <w:lang w:bidi="ar"/>
              </w:rPr>
              <w:br/>
              <w:t>4、隔板：两块层板为16MM三聚氰胺板，长边采用30.5*24MM,壁厚1.2MM专用铝型材加固，防止层板弯曲变形铝型材可以插入标签贴，方便药品及仪器放置分类；</w:t>
            </w:r>
            <w:r>
              <w:rPr>
                <w:rFonts w:ascii="宋体" w:hAnsi="宋体" w:cs="宋体" w:hint="eastAsia"/>
                <w:color w:val="000000"/>
                <w:sz w:val="18"/>
                <w:szCs w:val="18"/>
                <w:lang w:bidi="ar"/>
              </w:rPr>
              <w:br/>
              <w:t>5、上柜两扇外开4mm厚玻璃门，门玻璃四周镶嵌ABS黑色装饰条（玻璃门门框采用一块整版制作，不拼接），下柜两扇，双开木门。,设活动隔板一块；</w:t>
            </w:r>
            <w:r>
              <w:rPr>
                <w:rFonts w:ascii="宋体" w:hAnsi="宋体" w:cs="宋体" w:hint="eastAsia"/>
                <w:color w:val="000000"/>
                <w:sz w:val="18"/>
                <w:szCs w:val="18"/>
                <w:lang w:bidi="ar"/>
              </w:rPr>
              <w:br/>
              <w:t>6、脚垫：采用特制模具优质注塑脚垫，高度为2.5cm，高度可调，可有效防潮。</w:t>
            </w:r>
          </w:p>
        </w:tc>
        <w:tc>
          <w:tcPr>
            <w:tcW w:w="203" w:type="pct"/>
            <w:tcBorders>
              <w:top w:val="single" w:sz="4" w:space="0" w:color="000000"/>
              <w:left w:val="single" w:sz="4" w:space="0" w:color="000000"/>
              <w:bottom w:val="single" w:sz="4" w:space="0" w:color="000000"/>
              <w:right w:val="single" w:sz="4" w:space="0" w:color="000000"/>
            </w:tcBorders>
            <w:vAlign w:val="center"/>
          </w:tcPr>
          <w:p w14:paraId="1AB019A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192" w:type="pct"/>
            <w:tcBorders>
              <w:top w:val="single" w:sz="4" w:space="0" w:color="000000"/>
              <w:left w:val="single" w:sz="4" w:space="0" w:color="000000"/>
              <w:bottom w:val="single" w:sz="4" w:space="0" w:color="000000"/>
              <w:right w:val="single" w:sz="4" w:space="0" w:color="000000"/>
            </w:tcBorders>
            <w:vAlign w:val="center"/>
          </w:tcPr>
          <w:p w14:paraId="70D5555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r>
      <w:tr w:rsidR="005029E1" w14:paraId="31E2A2A0" w14:textId="77777777">
        <w:trPr>
          <w:trHeight w:val="23"/>
        </w:trPr>
        <w:tc>
          <w:tcPr>
            <w:tcW w:w="156" w:type="pct"/>
            <w:tcBorders>
              <w:top w:val="single" w:sz="4" w:space="0" w:color="000000"/>
              <w:left w:val="single" w:sz="4" w:space="0" w:color="000000"/>
              <w:bottom w:val="single" w:sz="4" w:space="0" w:color="000000"/>
              <w:right w:val="single" w:sz="4" w:space="0" w:color="000000"/>
            </w:tcBorders>
            <w:vAlign w:val="center"/>
          </w:tcPr>
          <w:p w14:paraId="4E13542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346" w:type="pct"/>
            <w:tcBorders>
              <w:top w:val="single" w:sz="4" w:space="0" w:color="000000"/>
              <w:left w:val="single" w:sz="4" w:space="0" w:color="000000"/>
              <w:bottom w:val="single" w:sz="4" w:space="0" w:color="000000"/>
              <w:right w:val="single" w:sz="4" w:space="0" w:color="000000"/>
            </w:tcBorders>
            <w:vAlign w:val="center"/>
          </w:tcPr>
          <w:p w14:paraId="56912A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小推车</w:t>
            </w:r>
          </w:p>
        </w:tc>
        <w:tc>
          <w:tcPr>
            <w:tcW w:w="4101" w:type="pct"/>
            <w:tcBorders>
              <w:top w:val="single" w:sz="4" w:space="0" w:color="000000"/>
              <w:left w:val="single" w:sz="4" w:space="0" w:color="000000"/>
              <w:bottom w:val="single" w:sz="4" w:space="0" w:color="000000"/>
              <w:right w:val="single" w:sz="4" w:space="0" w:color="000000"/>
            </w:tcBorders>
            <w:vAlign w:val="center"/>
          </w:tcPr>
          <w:p w14:paraId="1A1276A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规格：≥600*450*850mm</w:t>
            </w:r>
            <w:r>
              <w:rPr>
                <w:rFonts w:ascii="宋体" w:hAnsi="宋体" w:cs="宋体" w:hint="eastAsia"/>
                <w:color w:val="000000"/>
                <w:sz w:val="18"/>
                <w:szCs w:val="18"/>
                <w:lang w:bidi="ar"/>
              </w:rPr>
              <w:br/>
              <w:t>1、层板内空净尺寸长宽550*400mm，双层层板设计，板材厚度0.75mm304不锈钢，立柱采用Φ28mm圆管，厚度1.0，二层之间层间距440MM，护栏采用16mm不锈钢，高70MM，每层加强横梁1根，单层载重不小于150GK。</w:t>
            </w:r>
            <w:r>
              <w:rPr>
                <w:rFonts w:ascii="宋体" w:hAnsi="宋体" w:cs="宋体" w:hint="eastAsia"/>
                <w:color w:val="000000"/>
                <w:sz w:val="18"/>
                <w:szCs w:val="18"/>
                <w:lang w:bidi="ar"/>
              </w:rPr>
              <w:br/>
              <w:t>2、推手通过专用模具成型和立柱为一体式设计，便于推动，握感舒适，整体焊接后打磨抛光处理。</w:t>
            </w:r>
            <w:r>
              <w:rPr>
                <w:rFonts w:ascii="宋体" w:hAnsi="宋体" w:cs="宋体" w:hint="eastAsia"/>
                <w:color w:val="000000"/>
                <w:sz w:val="18"/>
                <w:szCs w:val="18"/>
                <w:lang w:bidi="ar"/>
              </w:rPr>
              <w:br/>
              <w:t>3、配件：优质静音万向轮，360°全方位旋转，其中2只带刹车功能，移动方便，安全更耐用。</w:t>
            </w:r>
            <w:r>
              <w:rPr>
                <w:rFonts w:ascii="宋体" w:hAnsi="宋体" w:cs="宋体" w:hint="eastAsia"/>
                <w:color w:val="000000"/>
                <w:sz w:val="18"/>
                <w:szCs w:val="18"/>
                <w:lang w:bidi="ar"/>
              </w:rPr>
              <w:br/>
              <w:t>4、产品采用焊接连接方式、经打磨抛光处理，无毛刺不刮手。</w:t>
            </w:r>
          </w:p>
        </w:tc>
        <w:tc>
          <w:tcPr>
            <w:tcW w:w="203" w:type="pct"/>
            <w:tcBorders>
              <w:top w:val="single" w:sz="4" w:space="0" w:color="000000"/>
              <w:left w:val="single" w:sz="4" w:space="0" w:color="000000"/>
              <w:bottom w:val="single" w:sz="4" w:space="0" w:color="000000"/>
              <w:right w:val="single" w:sz="4" w:space="0" w:color="000000"/>
            </w:tcBorders>
            <w:vAlign w:val="center"/>
          </w:tcPr>
          <w:p w14:paraId="515F4B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192" w:type="pct"/>
            <w:tcBorders>
              <w:top w:val="single" w:sz="4" w:space="0" w:color="000000"/>
              <w:left w:val="single" w:sz="4" w:space="0" w:color="000000"/>
              <w:bottom w:val="single" w:sz="4" w:space="0" w:color="000000"/>
              <w:right w:val="single" w:sz="4" w:space="0" w:color="000000"/>
            </w:tcBorders>
            <w:vAlign w:val="center"/>
          </w:tcPr>
          <w:p w14:paraId="4FEF7E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bl>
    <w:p w14:paraId="5E85B2C2" w14:textId="77777777" w:rsidR="005029E1" w:rsidRDefault="00000000">
      <w:pPr>
        <w:jc w:val="center"/>
        <w:rPr>
          <w:b/>
          <w:bCs/>
          <w:sz w:val="28"/>
          <w:szCs w:val="28"/>
        </w:rPr>
      </w:pPr>
      <w:r>
        <w:rPr>
          <w:rFonts w:hint="eastAsia"/>
          <w:b/>
          <w:bCs/>
          <w:sz w:val="28"/>
          <w:szCs w:val="28"/>
        </w:rPr>
        <w:t>生物实验室</w:t>
      </w:r>
    </w:p>
    <w:tbl>
      <w:tblPr>
        <w:tblW w:w="4900" w:type="pct"/>
        <w:tblLayout w:type="fixed"/>
        <w:tblLook w:val="04A0" w:firstRow="1" w:lastRow="0" w:firstColumn="1" w:lastColumn="0" w:noHBand="0" w:noVBand="1"/>
      </w:tblPr>
      <w:tblGrid>
        <w:gridCol w:w="436"/>
        <w:gridCol w:w="952"/>
        <w:gridCol w:w="11212"/>
        <w:gridCol w:w="555"/>
        <w:gridCol w:w="514"/>
      </w:tblGrid>
      <w:tr w:rsidR="005029E1" w14:paraId="7EBCBF40"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4A27A620"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编号</w:t>
            </w:r>
          </w:p>
        </w:tc>
        <w:tc>
          <w:tcPr>
            <w:tcW w:w="348" w:type="pct"/>
            <w:tcBorders>
              <w:top w:val="single" w:sz="4" w:space="0" w:color="000000"/>
              <w:left w:val="single" w:sz="4" w:space="0" w:color="000000"/>
              <w:bottom w:val="single" w:sz="4" w:space="0" w:color="000000"/>
              <w:right w:val="single" w:sz="4" w:space="0" w:color="000000"/>
            </w:tcBorders>
            <w:vAlign w:val="center"/>
          </w:tcPr>
          <w:p w14:paraId="6E1CF7C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4099" w:type="pct"/>
            <w:tcBorders>
              <w:top w:val="single" w:sz="4" w:space="0" w:color="000000"/>
              <w:left w:val="single" w:sz="4" w:space="0" w:color="000000"/>
              <w:bottom w:val="single" w:sz="4" w:space="0" w:color="000000"/>
              <w:right w:val="single" w:sz="4" w:space="0" w:color="000000"/>
            </w:tcBorders>
            <w:vAlign w:val="center"/>
          </w:tcPr>
          <w:p w14:paraId="685BA666"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203" w:type="pct"/>
            <w:tcBorders>
              <w:top w:val="single" w:sz="4" w:space="0" w:color="000000"/>
              <w:left w:val="single" w:sz="4" w:space="0" w:color="000000"/>
              <w:bottom w:val="single" w:sz="4" w:space="0" w:color="000000"/>
              <w:right w:val="single" w:sz="4" w:space="0" w:color="000000"/>
            </w:tcBorders>
            <w:vAlign w:val="center"/>
          </w:tcPr>
          <w:p w14:paraId="1F0B8DF8"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188" w:type="pct"/>
            <w:tcBorders>
              <w:top w:val="single" w:sz="4" w:space="0" w:color="000000"/>
              <w:left w:val="single" w:sz="4" w:space="0" w:color="000000"/>
              <w:bottom w:val="single" w:sz="4" w:space="0" w:color="000000"/>
              <w:right w:val="single" w:sz="4" w:space="0" w:color="000000"/>
            </w:tcBorders>
            <w:vAlign w:val="center"/>
          </w:tcPr>
          <w:p w14:paraId="195220B0"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1519968F"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2A01E6B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348" w:type="pct"/>
            <w:tcBorders>
              <w:top w:val="single" w:sz="4" w:space="0" w:color="000000"/>
              <w:left w:val="single" w:sz="4" w:space="0" w:color="000000"/>
              <w:bottom w:val="single" w:sz="4" w:space="0" w:color="000000"/>
              <w:right w:val="single" w:sz="4" w:space="0" w:color="000000"/>
            </w:tcBorders>
            <w:vAlign w:val="center"/>
          </w:tcPr>
          <w:p w14:paraId="25FE07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教师演示讲台</w:t>
            </w:r>
          </w:p>
        </w:tc>
        <w:tc>
          <w:tcPr>
            <w:tcW w:w="4099" w:type="pct"/>
            <w:tcBorders>
              <w:top w:val="single" w:sz="4" w:space="0" w:color="000000"/>
              <w:left w:val="single" w:sz="4" w:space="0" w:color="000000"/>
              <w:bottom w:val="single" w:sz="4" w:space="0" w:color="000000"/>
              <w:right w:val="single" w:sz="4" w:space="0" w:color="000000"/>
            </w:tcBorders>
            <w:vAlign w:val="center"/>
          </w:tcPr>
          <w:p w14:paraId="1D7F0CB6"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规格：≥3000*700*900mm</w:t>
            </w:r>
            <w:r>
              <w:rPr>
                <w:rFonts w:ascii="宋体" w:hAnsi="宋体" w:cs="宋体" w:hint="eastAsia"/>
                <w:color w:val="000000"/>
                <w:sz w:val="18"/>
                <w:szCs w:val="18"/>
                <w:lang w:bidi="ar"/>
              </w:rPr>
              <w:br/>
              <w:t>1、柜体全木结构；</w:t>
            </w:r>
            <w:r>
              <w:rPr>
                <w:rFonts w:ascii="宋体" w:hAnsi="宋体" w:cs="宋体" w:hint="eastAsia"/>
                <w:color w:val="000000"/>
                <w:sz w:val="18"/>
                <w:szCs w:val="18"/>
                <w:lang w:bidi="ar"/>
              </w:rPr>
              <w:br/>
              <w:t>2、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r>
            <w:r>
              <w:rPr>
                <w:rFonts w:ascii="宋体" w:hAnsi="宋体" w:cs="宋体" w:hint="eastAsia"/>
                <w:color w:val="000000"/>
                <w:sz w:val="18"/>
                <w:szCs w:val="18"/>
                <w:lang w:bidi="ar"/>
              </w:rPr>
              <w:br/>
              <w:t>3、柜体：采用E1级环保型三聚氰胺板制作，可见截面均经过PVC封边；整体结构设计合理，预留电脑主机、键盘托、实物展台、教师电源位置。</w:t>
            </w:r>
            <w:r>
              <w:rPr>
                <w:rFonts w:ascii="宋体" w:hAnsi="宋体" w:cs="宋体" w:hint="eastAsia"/>
                <w:color w:val="000000"/>
                <w:sz w:val="18"/>
                <w:szCs w:val="18"/>
                <w:lang w:bidi="ar"/>
              </w:rPr>
              <w:br/>
              <w:t>4、拉手：采用不锈钢拉手。</w:t>
            </w:r>
            <w:r>
              <w:rPr>
                <w:rFonts w:ascii="宋体" w:hAnsi="宋体" w:cs="宋体" w:hint="eastAsia"/>
                <w:color w:val="000000"/>
                <w:sz w:val="18"/>
                <w:szCs w:val="18"/>
                <w:lang w:bidi="ar"/>
              </w:rPr>
              <w:br/>
              <w:t>5、门板及抽面：采用E1级环保型三聚氰胺板制作，可见截面均经过PVC封边；</w:t>
            </w:r>
            <w:r>
              <w:rPr>
                <w:rFonts w:ascii="宋体" w:hAnsi="宋体" w:cs="宋体" w:hint="eastAsia"/>
                <w:color w:val="000000"/>
                <w:sz w:val="18"/>
                <w:szCs w:val="18"/>
                <w:lang w:bidi="ar"/>
              </w:rPr>
              <w:br/>
              <w:t>7、铰链：采用大弯铰链。</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6、防腐三节静音导轨：三节滚珠滑轨，承重性强，滑动顺滑。</w:t>
            </w:r>
            <w:r>
              <w:rPr>
                <w:rFonts w:ascii="宋体" w:hAnsi="宋体" w:cs="宋体" w:hint="eastAsia"/>
                <w:color w:val="000000"/>
                <w:sz w:val="18"/>
                <w:szCs w:val="18"/>
                <w:lang w:bidi="ar"/>
              </w:rPr>
              <w:br/>
              <w:t>7、固定桌脚：采用柜体内置可调ABS调整脚，保证调整脚前后都可以调节高低。</w:t>
            </w:r>
          </w:p>
          <w:p w14:paraId="2E175A8A"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▲教师演示讲台技术要求满足:GB/T 24820-2024 实验室家具通用技术条件</w:t>
            </w:r>
          </w:p>
          <w:p w14:paraId="50F9315B"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（1）实验台高:立姿≤900mm；</w:t>
            </w:r>
          </w:p>
          <w:p w14:paraId="02E74601"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（2）实验台面净深：600mm~900mm；</w:t>
            </w:r>
          </w:p>
          <w:p w14:paraId="7D7554F3"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（3）符合翘曲度中面板、正视面板件对角线长度标准；</w:t>
            </w:r>
          </w:p>
          <w:p w14:paraId="1948DE26"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（4）符合平整度中面板、正视面板件标准；</w:t>
            </w:r>
          </w:p>
          <w:p w14:paraId="1B7F298E"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（5）抽屉下垂度≤20mm；抽屉摆动度≤15mm；</w:t>
            </w:r>
          </w:p>
          <w:p w14:paraId="7869E694"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（6）着地平稳性≤2.0mm；</w:t>
            </w:r>
          </w:p>
          <w:p w14:paraId="11BFAC3C"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7）安全性能-产品结构安全中通用结构安全：1）基本结构安全：推拉构件应有防脱落装置或警示标识，标识内容的字体不应小于5号黑体字。固定零部件的结合应牢固无松动，应无少件、透钉、漏钉。2）孔及间隙：产品可触及区域内刚性部件上，深度超过10mm的孔及间隙，其直径或间隙用直径7mm的半球形手指探棒施力30N不应通过，或用直径12mm的半球形手指探棒不施力能通过。3）基本结构安全：正常使用时，其他部件表面应无锐边、锐角。按产品标准进行稳定性试验时，不应发生倾翻。4）剪切和挤压点-使用过程中的剪切和挤压：正常使用中受力作用下可接触间隙用半球形手指探棒试验，间隙应小于7mm或不小于18mm。5）基本结构安全：正常使用时，可接触到的边、角都应进行倒圆、倒角、砂光或以其他合适的方式进行保护。倒圆半径应不小于0.5mm。6）剪切和挤压点-使用过程中的剪切和挤压：在预定的使用条件下，不应有可触及的剪切和挤压点。</w:t>
            </w:r>
          </w:p>
          <w:p w14:paraId="013F4601"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（8）安全性能：实验台面接缝应平整、紧密，不应渗水、开缝。实验台的把手不应有可积聚物质的凹槽。</w:t>
            </w:r>
          </w:p>
          <w:p w14:paraId="736D3D6C"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（9）实验台力学性能-实验台强度：1）符合水平静载荷试验标准；2）符合主台面垂直静载荷试验标准；3）符合台面挠度试验标准；4）符合跌落试验标准。</w:t>
            </w:r>
          </w:p>
          <w:p w14:paraId="40DA46C1"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（10）实验台力学性能-独立式实验台稳定性：1）符合水平冲击稳定性试验标准；2）符合垂直加载稳定性试验标准；3）符合具有推拉构件的稳定性试验标准。</w:t>
            </w:r>
          </w:p>
          <w:p w14:paraId="10D93C7F" w14:textId="77777777" w:rsidR="005029E1" w:rsidRDefault="00000000">
            <w:pPr>
              <w:widowControl/>
              <w:jc w:val="left"/>
              <w:textAlignment w:val="center"/>
              <w:rPr>
                <w:rFonts w:ascii="宋体" w:hAnsi="宋体" w:cs="宋体" w:hint="eastAsia"/>
                <w:color w:val="000000"/>
                <w:sz w:val="18"/>
                <w:szCs w:val="18"/>
                <w:lang w:bidi="ar"/>
              </w:rPr>
            </w:pPr>
            <w:r w:rsidRPr="008118AA">
              <w:rPr>
                <w:rFonts w:ascii="宋体" w:hAnsi="宋体" w:cs="宋体" w:hint="eastAsia"/>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p>
        </w:tc>
        <w:tc>
          <w:tcPr>
            <w:tcW w:w="203" w:type="pct"/>
            <w:tcBorders>
              <w:top w:val="single" w:sz="4" w:space="0" w:color="000000"/>
              <w:left w:val="single" w:sz="4" w:space="0" w:color="000000"/>
              <w:bottom w:val="single" w:sz="4" w:space="0" w:color="000000"/>
              <w:right w:val="single" w:sz="4" w:space="0" w:color="000000"/>
            </w:tcBorders>
            <w:vAlign w:val="center"/>
          </w:tcPr>
          <w:p w14:paraId="78F29A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188" w:type="pct"/>
            <w:tcBorders>
              <w:top w:val="single" w:sz="4" w:space="0" w:color="000000"/>
              <w:left w:val="single" w:sz="4" w:space="0" w:color="000000"/>
              <w:bottom w:val="single" w:sz="4" w:space="0" w:color="000000"/>
              <w:right w:val="single" w:sz="4" w:space="0" w:color="000000"/>
            </w:tcBorders>
            <w:vAlign w:val="center"/>
          </w:tcPr>
          <w:p w14:paraId="0E20A2F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FBF2022"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11B1ACD7"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2</w:t>
            </w:r>
          </w:p>
        </w:tc>
        <w:tc>
          <w:tcPr>
            <w:tcW w:w="348" w:type="pct"/>
            <w:tcBorders>
              <w:top w:val="single" w:sz="4" w:space="0" w:color="000000"/>
              <w:left w:val="single" w:sz="4" w:space="0" w:color="000000"/>
              <w:bottom w:val="single" w:sz="4" w:space="0" w:color="000000"/>
              <w:right w:val="single" w:sz="4" w:space="0" w:color="000000"/>
            </w:tcBorders>
            <w:vAlign w:val="center"/>
          </w:tcPr>
          <w:p w14:paraId="6840731E"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教学系统</w:t>
            </w:r>
          </w:p>
        </w:tc>
        <w:tc>
          <w:tcPr>
            <w:tcW w:w="4099" w:type="pct"/>
            <w:tcBorders>
              <w:top w:val="single" w:sz="4" w:space="0" w:color="000000"/>
              <w:left w:val="single" w:sz="4" w:space="0" w:color="000000"/>
              <w:bottom w:val="single" w:sz="4" w:space="0" w:color="000000"/>
              <w:right w:val="single" w:sz="4" w:space="0" w:color="000000"/>
            </w:tcBorders>
            <w:vAlign w:val="center"/>
          </w:tcPr>
          <w:p w14:paraId="0B8D3CE3" w14:textId="41ACBAA9" w:rsidR="005029E1" w:rsidRPr="00575A13"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二、实验教学云服务平台软</w:t>
            </w:r>
            <w:r w:rsidRPr="00575A13">
              <w:rPr>
                <w:rFonts w:ascii="宋体" w:hAnsi="宋体" w:cs="宋体" w:hint="eastAsia"/>
                <w:sz w:val="18"/>
                <w:szCs w:val="18"/>
                <w:lang w:bidi="ar"/>
              </w:rPr>
              <w:t>件：▲为保证实验教学云服务平台软件的正版化，需提供实验教学云服务平台软件的计算机软件著作权登记证书扫描件并加盖供应商公章。</w:t>
            </w:r>
          </w:p>
          <w:p w14:paraId="44659506"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【系统登录】</w:t>
            </w:r>
          </w:p>
          <w:p w14:paraId="0812E8BD"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系统支持账号密码、手机验证码登录。</w:t>
            </w:r>
          </w:p>
          <w:p w14:paraId="5877612B"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【个人中心】</w:t>
            </w:r>
          </w:p>
          <w:p w14:paraId="76D78589"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1.系统支持修改手机号，头像，密码等个人资料。</w:t>
            </w:r>
          </w:p>
          <w:p w14:paraId="452ACD95" w14:textId="04E5C4D4"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【备课管理】</w:t>
            </w:r>
            <w:r w:rsidRPr="00575A13">
              <w:rPr>
                <w:rFonts w:ascii="宋体" w:hAnsi="宋体" w:cs="宋体" w:hint="eastAsia"/>
                <w:sz w:val="18"/>
                <w:szCs w:val="18"/>
                <w:lang w:bidi="ar"/>
              </w:rPr>
              <w:t>：▲投标时提供以下1-4项软件的功能截图。</w:t>
            </w:r>
          </w:p>
          <w:p w14:paraId="161DADDD"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1.支持突破地域空间限制，教师随时随地登录，围绕实验课程开展教学设计。</w:t>
            </w:r>
          </w:p>
          <w:p w14:paraId="0BA3BDDF"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2.支持根据课堂需要，导入视频，图片等教学资源，从系统内置题库选择试题或自行设置试题。</w:t>
            </w:r>
          </w:p>
          <w:p w14:paraId="23B7CB89"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3.支持查看备课记录。</w:t>
            </w:r>
          </w:p>
          <w:p w14:paraId="5D081119"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4.支持查看收藏教案，针对教案进行复用备课。</w:t>
            </w:r>
          </w:p>
          <w:p w14:paraId="1984CD1E"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【题库管理】</w:t>
            </w:r>
          </w:p>
          <w:p w14:paraId="16BDB3FE"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系统支持教师自行导入实验实操试题，填写评分标准。</w:t>
            </w:r>
          </w:p>
          <w:p w14:paraId="06AEE4AE"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【视频资源】</w:t>
            </w:r>
          </w:p>
          <w:p w14:paraId="7E878CAC"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系统内置初高中理化生学科实验操作视频资源，供教师查看学习。</w:t>
            </w:r>
          </w:p>
          <w:p w14:paraId="312C9BCB"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lastRenderedPageBreak/>
              <w:t>【实验标准】</w:t>
            </w:r>
          </w:p>
          <w:p w14:paraId="17619796"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系统内置初高中理化生学科实验标准，含基础信息，实验步骤，评分要点等内容，供教师查看学习。</w:t>
            </w:r>
          </w:p>
          <w:p w14:paraId="410F8046" w14:textId="5B3A6CF4" w:rsidR="005029E1" w:rsidRPr="008118AA" w:rsidRDefault="00000000" w:rsidP="00575A13">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【学案交流】：▲投标时提供以下软件的功能截</w:t>
            </w:r>
            <w:r w:rsidRPr="00575A13">
              <w:rPr>
                <w:rFonts w:ascii="宋体" w:hAnsi="宋体" w:cs="宋体" w:hint="eastAsia"/>
                <w:sz w:val="18"/>
                <w:szCs w:val="18"/>
                <w:lang w:bidi="ar"/>
              </w:rPr>
              <w:t>图</w:t>
            </w:r>
            <w:r w:rsidR="00575A13" w:rsidRPr="00575A13">
              <w:rPr>
                <w:rFonts w:ascii="宋体" w:hAnsi="宋体" w:cs="宋体" w:hint="eastAsia"/>
                <w:sz w:val="18"/>
                <w:szCs w:val="18"/>
                <w:lang w:bidi="ar"/>
              </w:rPr>
              <w:t>；</w:t>
            </w:r>
            <w:r w:rsidRPr="008118AA">
              <w:rPr>
                <w:rFonts w:ascii="宋体" w:hAnsi="宋体" w:cs="宋体" w:hint="eastAsia"/>
                <w:sz w:val="18"/>
                <w:szCs w:val="18"/>
                <w:lang w:bidi="ar"/>
              </w:rPr>
              <w:t>系统为用户提供学案交流平台，支持用户查看其他学校的教师公开的备课资源，可进行点赞，收藏、评论操作</w:t>
            </w:r>
          </w:p>
        </w:tc>
        <w:tc>
          <w:tcPr>
            <w:tcW w:w="203" w:type="pct"/>
            <w:tcBorders>
              <w:top w:val="single" w:sz="4" w:space="0" w:color="000000"/>
              <w:left w:val="single" w:sz="4" w:space="0" w:color="000000"/>
              <w:bottom w:val="single" w:sz="4" w:space="0" w:color="000000"/>
              <w:right w:val="single" w:sz="4" w:space="0" w:color="000000"/>
            </w:tcBorders>
            <w:vAlign w:val="center"/>
          </w:tcPr>
          <w:p w14:paraId="0AB8DAA5"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lastRenderedPageBreak/>
              <w:t>项</w:t>
            </w:r>
          </w:p>
        </w:tc>
        <w:tc>
          <w:tcPr>
            <w:tcW w:w="188" w:type="pct"/>
            <w:tcBorders>
              <w:top w:val="single" w:sz="4" w:space="0" w:color="000000"/>
              <w:left w:val="single" w:sz="4" w:space="0" w:color="000000"/>
              <w:bottom w:val="single" w:sz="4" w:space="0" w:color="000000"/>
              <w:right w:val="single" w:sz="4" w:space="0" w:color="000000"/>
            </w:tcBorders>
            <w:vAlign w:val="center"/>
          </w:tcPr>
          <w:p w14:paraId="70A89DEA"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w:t>
            </w:r>
          </w:p>
        </w:tc>
      </w:tr>
      <w:tr w:rsidR="005029E1" w14:paraId="1E3CA6B5"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32407139"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3</w:t>
            </w:r>
          </w:p>
        </w:tc>
        <w:tc>
          <w:tcPr>
            <w:tcW w:w="348" w:type="pct"/>
            <w:tcBorders>
              <w:top w:val="single" w:sz="4" w:space="0" w:color="000000"/>
              <w:left w:val="single" w:sz="4" w:space="0" w:color="000000"/>
              <w:bottom w:val="single" w:sz="4" w:space="0" w:color="000000"/>
              <w:right w:val="single" w:sz="4" w:space="0" w:color="000000"/>
            </w:tcBorders>
            <w:vAlign w:val="center"/>
          </w:tcPr>
          <w:p w14:paraId="6D446C60"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教学系统</w:t>
            </w:r>
          </w:p>
        </w:tc>
        <w:tc>
          <w:tcPr>
            <w:tcW w:w="4099" w:type="pct"/>
            <w:tcBorders>
              <w:top w:val="single" w:sz="4" w:space="0" w:color="000000"/>
              <w:left w:val="single" w:sz="4" w:space="0" w:color="000000"/>
              <w:bottom w:val="single" w:sz="4" w:space="0" w:color="000000"/>
              <w:right w:val="single" w:sz="4" w:space="0" w:color="000000"/>
            </w:tcBorders>
            <w:vAlign w:val="center"/>
          </w:tcPr>
          <w:p w14:paraId="74FE8274" w14:textId="70A3CD3C"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三、实验课堂教学管理软件：</w:t>
            </w:r>
            <w:r w:rsidRPr="00575A13">
              <w:rPr>
                <w:rFonts w:ascii="宋体" w:hAnsi="宋体" w:cs="宋体" w:hint="eastAsia"/>
                <w:sz w:val="18"/>
                <w:szCs w:val="18"/>
                <w:lang w:bidi="ar"/>
              </w:rPr>
              <w:t>▲为保证实验课堂教学管理软件的正版化，需提供实验课堂教学管理软件的计算机软件著作权登记证书扫描件并加盖供应商公章。</w:t>
            </w:r>
          </w:p>
          <w:p w14:paraId="62DF856A"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1、课堂教学软件</w:t>
            </w:r>
          </w:p>
          <w:p w14:paraId="340E154A"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【系统登录】</w:t>
            </w:r>
          </w:p>
          <w:p w14:paraId="1B53934C"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支持通过账号密码方式登录系统。</w:t>
            </w:r>
          </w:p>
          <w:p w14:paraId="70469529" w14:textId="493AD254"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【同步资源】：▲</w:t>
            </w:r>
            <w:r w:rsidRPr="00575A13">
              <w:rPr>
                <w:rFonts w:ascii="宋体" w:hAnsi="宋体" w:cs="宋体" w:hint="eastAsia"/>
                <w:sz w:val="18"/>
                <w:szCs w:val="18"/>
                <w:lang w:bidi="ar"/>
              </w:rPr>
              <w:t>投标时提供以下软件的功能截图</w:t>
            </w:r>
          </w:p>
          <w:p w14:paraId="5ED53BD5"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支持同步云上备课资源，如试题、教案资源、标准视频。</w:t>
            </w:r>
          </w:p>
          <w:p w14:paraId="3565309F"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【白板功能】</w:t>
            </w:r>
          </w:p>
          <w:p w14:paraId="0607203A"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支持教师使用移动端进行板书教学，可进行白板图画，清屏等操作。</w:t>
            </w:r>
          </w:p>
          <w:p w14:paraId="5A6C0A17"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【大屏教学】</w:t>
            </w:r>
          </w:p>
          <w:p w14:paraId="7DCBF6F5" w14:textId="77777777" w:rsidR="005029E1" w:rsidRPr="00575A13"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支持教师通过移动</w:t>
            </w:r>
            <w:r w:rsidRPr="00575A13">
              <w:rPr>
                <w:rFonts w:ascii="宋体" w:hAnsi="宋体" w:cs="宋体" w:hint="eastAsia"/>
                <w:sz w:val="18"/>
                <w:szCs w:val="18"/>
                <w:lang w:bidi="ar"/>
              </w:rPr>
              <w:t>终端将教学资源同步投屏至教室智慧大屏。</w:t>
            </w:r>
          </w:p>
          <w:p w14:paraId="14CE16B5" w14:textId="536BAACE" w:rsidR="005029E1" w:rsidRPr="008118AA" w:rsidRDefault="00000000">
            <w:pPr>
              <w:widowControl/>
              <w:jc w:val="left"/>
              <w:textAlignment w:val="center"/>
              <w:rPr>
                <w:rFonts w:ascii="宋体" w:hAnsi="宋体" w:cs="宋体" w:hint="eastAsia"/>
                <w:sz w:val="18"/>
                <w:szCs w:val="18"/>
                <w:lang w:bidi="ar"/>
              </w:rPr>
            </w:pPr>
            <w:r w:rsidRPr="00575A13">
              <w:rPr>
                <w:rFonts w:ascii="宋体" w:hAnsi="宋体" w:cs="宋体" w:hint="eastAsia"/>
                <w:sz w:val="18"/>
                <w:szCs w:val="18"/>
                <w:lang w:bidi="ar"/>
              </w:rPr>
              <w:t>【实操测评】：▲投标时提供以下软件的功能截图</w:t>
            </w:r>
          </w:p>
          <w:p w14:paraId="4149E16A" w14:textId="77777777" w:rsidR="005029E1" w:rsidRPr="00575A13"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支持发起实验</w:t>
            </w:r>
            <w:r w:rsidRPr="00575A13">
              <w:rPr>
                <w:rFonts w:ascii="宋体" w:hAnsi="宋体" w:cs="宋体" w:hint="eastAsia"/>
                <w:sz w:val="18"/>
                <w:szCs w:val="18"/>
                <w:lang w:bidi="ar"/>
              </w:rPr>
              <w:t>操作测评，教师进行实验操作示范，全程录制操作视频，教师可当堂回放点评。</w:t>
            </w:r>
          </w:p>
          <w:p w14:paraId="4A597A2C" w14:textId="2705779E" w:rsidR="005029E1" w:rsidRPr="008118AA" w:rsidRDefault="00000000">
            <w:pPr>
              <w:widowControl/>
              <w:jc w:val="left"/>
              <w:textAlignment w:val="center"/>
              <w:rPr>
                <w:rFonts w:ascii="宋体" w:hAnsi="宋体" w:cs="宋体" w:hint="eastAsia"/>
                <w:sz w:val="18"/>
                <w:szCs w:val="18"/>
                <w:lang w:bidi="ar"/>
              </w:rPr>
            </w:pPr>
            <w:r w:rsidRPr="00575A13">
              <w:rPr>
                <w:rFonts w:ascii="宋体" w:hAnsi="宋体" w:cs="宋体" w:hint="eastAsia"/>
                <w:sz w:val="18"/>
                <w:szCs w:val="18"/>
                <w:lang w:bidi="ar"/>
              </w:rPr>
              <w:t>【随堂提问】：▲投标时提供以下软件的功能截图；</w:t>
            </w:r>
            <w:r w:rsidR="009222D4" w:rsidRPr="008118AA">
              <w:rPr>
                <w:rFonts w:ascii="宋体" w:hAnsi="宋体" w:cs="宋体" w:hint="eastAsia"/>
                <w:sz w:val="18"/>
                <w:szCs w:val="18"/>
                <w:lang w:bidi="ar"/>
              </w:rPr>
              <w:t xml:space="preserve"> </w:t>
            </w:r>
          </w:p>
          <w:p w14:paraId="65B0BB94"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系统支持大屏显示课前准备的练习题，如选择题，填空题等。</w:t>
            </w:r>
          </w:p>
          <w:p w14:paraId="4819158D"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【课堂巡视】</w:t>
            </w:r>
          </w:p>
          <w:p w14:paraId="055C9493"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系统支持通过课堂巡视功能查看摄像头画像。</w:t>
            </w:r>
          </w:p>
          <w:p w14:paraId="4BBC706B"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2、讲台终端软件</w:t>
            </w:r>
          </w:p>
          <w:p w14:paraId="1731885F"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【实操录制】</w:t>
            </w:r>
          </w:p>
          <w:p w14:paraId="624973A2"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系统支持接收教师端下发实操试题，录制实验过程。</w:t>
            </w:r>
          </w:p>
          <w:p w14:paraId="36E606DD"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【回看点评】</w:t>
            </w:r>
          </w:p>
          <w:p w14:paraId="31A20D2D"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系统支持接收教师端下发回看实操视频，并对操作进行评分。</w:t>
            </w:r>
          </w:p>
        </w:tc>
        <w:tc>
          <w:tcPr>
            <w:tcW w:w="203" w:type="pct"/>
            <w:tcBorders>
              <w:top w:val="single" w:sz="4" w:space="0" w:color="000000"/>
              <w:left w:val="single" w:sz="4" w:space="0" w:color="000000"/>
              <w:bottom w:val="single" w:sz="4" w:space="0" w:color="000000"/>
              <w:right w:val="single" w:sz="4" w:space="0" w:color="000000"/>
            </w:tcBorders>
            <w:vAlign w:val="center"/>
          </w:tcPr>
          <w:p w14:paraId="30E0365D"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项</w:t>
            </w:r>
          </w:p>
        </w:tc>
        <w:tc>
          <w:tcPr>
            <w:tcW w:w="188" w:type="pct"/>
            <w:tcBorders>
              <w:top w:val="single" w:sz="4" w:space="0" w:color="000000"/>
              <w:left w:val="single" w:sz="4" w:space="0" w:color="000000"/>
              <w:bottom w:val="single" w:sz="4" w:space="0" w:color="000000"/>
              <w:right w:val="single" w:sz="4" w:space="0" w:color="000000"/>
            </w:tcBorders>
            <w:vAlign w:val="center"/>
          </w:tcPr>
          <w:p w14:paraId="24925E69"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w:t>
            </w:r>
          </w:p>
        </w:tc>
      </w:tr>
      <w:tr w:rsidR="005029E1" w14:paraId="6767D7DC"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17D428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348" w:type="pct"/>
            <w:tcBorders>
              <w:top w:val="single" w:sz="4" w:space="0" w:color="000000"/>
              <w:left w:val="single" w:sz="4" w:space="0" w:color="000000"/>
              <w:bottom w:val="single" w:sz="4" w:space="0" w:color="000000"/>
              <w:right w:val="single" w:sz="4" w:space="0" w:color="000000"/>
            </w:tcBorders>
            <w:vAlign w:val="center"/>
          </w:tcPr>
          <w:p w14:paraId="4133B8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实验室专用水槽</w:t>
            </w:r>
          </w:p>
        </w:tc>
        <w:tc>
          <w:tcPr>
            <w:tcW w:w="4099" w:type="pct"/>
            <w:tcBorders>
              <w:top w:val="single" w:sz="4" w:space="0" w:color="000000"/>
              <w:left w:val="single" w:sz="4" w:space="0" w:color="000000"/>
              <w:bottom w:val="single" w:sz="4" w:space="0" w:color="000000"/>
              <w:right w:val="single" w:sz="4" w:space="0" w:color="000000"/>
            </w:tcBorders>
            <w:vAlign w:val="center"/>
          </w:tcPr>
          <w:p w14:paraId="7844CDE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规格：≥550*450*300mm</w:t>
            </w:r>
            <w:r>
              <w:rPr>
                <w:rFonts w:ascii="宋体" w:hAnsi="宋体" w:cs="宋体" w:hint="eastAsia"/>
                <w:color w:val="000000"/>
                <w:sz w:val="18"/>
                <w:szCs w:val="18"/>
                <w:lang w:bidi="ar"/>
              </w:rPr>
              <w:br/>
              <w:t>1、采用PP一体化成型水槽，易清洁，耐腐蚀特点。</w:t>
            </w:r>
            <w:r>
              <w:rPr>
                <w:rFonts w:ascii="宋体" w:hAnsi="宋体" w:cs="宋体" w:hint="eastAsia"/>
                <w:color w:val="000000"/>
                <w:sz w:val="18"/>
                <w:szCs w:val="18"/>
                <w:lang w:bidi="ar"/>
              </w:rPr>
              <w:br/>
            </w:r>
          </w:p>
        </w:tc>
        <w:tc>
          <w:tcPr>
            <w:tcW w:w="203" w:type="pct"/>
            <w:tcBorders>
              <w:top w:val="single" w:sz="4" w:space="0" w:color="000000"/>
              <w:left w:val="single" w:sz="4" w:space="0" w:color="000000"/>
              <w:bottom w:val="single" w:sz="4" w:space="0" w:color="000000"/>
              <w:right w:val="single" w:sz="4" w:space="0" w:color="000000"/>
            </w:tcBorders>
            <w:vAlign w:val="center"/>
          </w:tcPr>
          <w:p w14:paraId="029D3EA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188" w:type="pct"/>
            <w:tcBorders>
              <w:top w:val="single" w:sz="4" w:space="0" w:color="000000"/>
              <w:left w:val="single" w:sz="4" w:space="0" w:color="000000"/>
              <w:bottom w:val="single" w:sz="4" w:space="0" w:color="000000"/>
              <w:right w:val="single" w:sz="4" w:space="0" w:color="000000"/>
            </w:tcBorders>
            <w:vAlign w:val="center"/>
          </w:tcPr>
          <w:p w14:paraId="6578D3F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564B2C3"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15D107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348" w:type="pct"/>
            <w:tcBorders>
              <w:top w:val="single" w:sz="4" w:space="0" w:color="000000"/>
              <w:left w:val="single" w:sz="4" w:space="0" w:color="000000"/>
              <w:bottom w:val="single" w:sz="4" w:space="0" w:color="000000"/>
              <w:right w:val="single" w:sz="4" w:space="0" w:color="000000"/>
            </w:tcBorders>
            <w:vAlign w:val="center"/>
          </w:tcPr>
          <w:p w14:paraId="0F2577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三联高低位龙头</w:t>
            </w:r>
          </w:p>
        </w:tc>
        <w:tc>
          <w:tcPr>
            <w:tcW w:w="4099" w:type="pct"/>
            <w:tcBorders>
              <w:top w:val="single" w:sz="4" w:space="0" w:color="000000"/>
              <w:left w:val="single" w:sz="4" w:space="0" w:color="000000"/>
              <w:bottom w:val="single" w:sz="4" w:space="0" w:color="000000"/>
              <w:right w:val="single" w:sz="4" w:space="0" w:color="000000"/>
            </w:tcBorders>
            <w:vAlign w:val="center"/>
          </w:tcPr>
          <w:p w14:paraId="2B72BB8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鹅颈式实验室专用优质化验水嘴：主体采用铜质，表面环氧树脂喷涂。阀芯采用陶瓷阀芯，配置一个高位水龙头，两个低位水龙头，便于多用途使用。</w:t>
            </w:r>
          </w:p>
        </w:tc>
        <w:tc>
          <w:tcPr>
            <w:tcW w:w="203" w:type="pct"/>
            <w:tcBorders>
              <w:top w:val="single" w:sz="4" w:space="0" w:color="000000"/>
              <w:left w:val="single" w:sz="4" w:space="0" w:color="000000"/>
              <w:bottom w:val="single" w:sz="4" w:space="0" w:color="000000"/>
              <w:right w:val="single" w:sz="4" w:space="0" w:color="000000"/>
            </w:tcBorders>
            <w:vAlign w:val="center"/>
          </w:tcPr>
          <w:p w14:paraId="6B904C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88" w:type="pct"/>
            <w:tcBorders>
              <w:top w:val="single" w:sz="4" w:space="0" w:color="000000"/>
              <w:left w:val="single" w:sz="4" w:space="0" w:color="000000"/>
              <w:bottom w:val="single" w:sz="4" w:space="0" w:color="000000"/>
              <w:right w:val="single" w:sz="4" w:space="0" w:color="000000"/>
            </w:tcBorders>
            <w:vAlign w:val="center"/>
          </w:tcPr>
          <w:p w14:paraId="19D7C3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7EC01040" w14:textId="77777777">
        <w:trPr>
          <w:trHeight w:val="632"/>
        </w:trPr>
        <w:tc>
          <w:tcPr>
            <w:tcW w:w="159" w:type="pct"/>
            <w:tcBorders>
              <w:top w:val="single" w:sz="4" w:space="0" w:color="000000"/>
              <w:left w:val="single" w:sz="4" w:space="0" w:color="000000"/>
              <w:bottom w:val="single" w:sz="4" w:space="0" w:color="000000"/>
              <w:right w:val="single" w:sz="4" w:space="0" w:color="000000"/>
            </w:tcBorders>
            <w:vAlign w:val="center"/>
          </w:tcPr>
          <w:p w14:paraId="032A8F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348" w:type="pct"/>
            <w:tcBorders>
              <w:top w:val="single" w:sz="4" w:space="0" w:color="000000"/>
              <w:left w:val="single" w:sz="4" w:space="0" w:color="000000"/>
              <w:bottom w:val="single" w:sz="4" w:space="0" w:color="000000"/>
              <w:right w:val="single" w:sz="4" w:space="0" w:color="000000"/>
            </w:tcBorders>
            <w:vAlign w:val="center"/>
          </w:tcPr>
          <w:p w14:paraId="12BE9F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生物学生实验桌</w:t>
            </w:r>
          </w:p>
        </w:tc>
        <w:tc>
          <w:tcPr>
            <w:tcW w:w="4099" w:type="pct"/>
            <w:tcBorders>
              <w:top w:val="single" w:sz="4" w:space="0" w:color="000000"/>
              <w:left w:val="single" w:sz="4" w:space="0" w:color="000000"/>
              <w:bottom w:val="single" w:sz="4" w:space="0" w:color="000000"/>
              <w:right w:val="single" w:sz="4" w:space="0" w:color="000000"/>
            </w:tcBorders>
            <w:vAlign w:val="center"/>
          </w:tcPr>
          <w:p w14:paraId="35FF4015"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规格：≥1200*600*780mm</w:t>
            </w:r>
            <w:r w:rsidRPr="008118AA">
              <w:rPr>
                <w:rFonts w:ascii="宋体" w:hAnsi="宋体" w:cs="宋体" w:hint="eastAsia"/>
                <w:sz w:val="18"/>
                <w:szCs w:val="18"/>
                <w:lang w:bidi="ar"/>
              </w:rPr>
              <w:br/>
              <w:t>1、台面采用15mm厚止滑陶瓷台面。陶瓷台面坯体黑色一体实芯和釉面经高温一体煅烧而成。台面操作边有止滑凹槽，有防止在实验过程中试管、液体等实验物品滑落造成意外伤害，陶瓷台面表面釉面为实验室专业釉面不会受外界环境影响而脱落脱层，具有耐污染、耐化学腐蚀、无放射性物质、防撞抗冲击、承重力强等功能。</w:t>
            </w:r>
            <w:r w:rsidRPr="008118AA">
              <w:rPr>
                <w:rFonts w:ascii="宋体" w:hAnsi="宋体" w:cs="宋体" w:hint="eastAsia"/>
                <w:sz w:val="18"/>
                <w:szCs w:val="18"/>
                <w:lang w:bidi="ar"/>
              </w:rPr>
              <w:br/>
              <w:t>2、结构：新型钢塑结构，学生位镂空式，符合人体工程学设计，专用书包斗ABS注塑一体注塑成型尺寸不小于410*320*110mm，镂空设计，不屯垃圾，便于清理，中间设挂凳卡。</w:t>
            </w:r>
            <w:r w:rsidRPr="008118AA">
              <w:rPr>
                <w:rFonts w:ascii="宋体" w:hAnsi="宋体" w:cs="宋体" w:hint="eastAsia"/>
                <w:sz w:val="18"/>
                <w:szCs w:val="18"/>
                <w:lang w:bidi="ar"/>
              </w:rPr>
              <w:br/>
              <w:t>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w:t>
            </w:r>
            <w:r w:rsidRPr="008118AA">
              <w:rPr>
                <w:rFonts w:ascii="宋体" w:hAnsi="宋体" w:cs="宋体" w:hint="eastAsia"/>
                <w:sz w:val="18"/>
                <w:szCs w:val="18"/>
                <w:lang w:bidi="ar"/>
              </w:rPr>
              <w:lastRenderedPageBreak/>
              <w:t>连接，便于组装及拆卸，外观流线形设计，易碰撞处全部采用倒圆角。金属表面经环氧树脂粉末喷涂高温固化处理。</w:t>
            </w:r>
            <w:r w:rsidRPr="008118AA">
              <w:rPr>
                <w:rFonts w:ascii="宋体" w:hAnsi="宋体" w:cs="宋体" w:hint="eastAsia"/>
                <w:sz w:val="18"/>
                <w:szCs w:val="18"/>
                <w:lang w:bidi="ar"/>
              </w:rPr>
              <w:br/>
              <w:t>4、后档水板采用不小于105*12*2mm厚一体成型铝合金型材、左右堵头连接件采用铸铝件磨具一体成型，固定台面不易脱落，并用高强度内六角螺丝连接，便于组装及拆卸。</w:t>
            </w:r>
            <w:r w:rsidRPr="008118AA">
              <w:rPr>
                <w:rFonts w:ascii="宋体" w:hAnsi="宋体" w:cs="宋体" w:hint="eastAsia"/>
                <w:sz w:val="18"/>
                <w:szCs w:val="18"/>
                <w:lang w:bidi="ar"/>
              </w:rPr>
              <w:br/>
              <w:t>5、桌脚：采用一体注塑模具成型，采用防滑调整脚，后脚预留一寸定向轮安装位置。可以配置脚轮方便移动，同时可以与地面固定，防止桌移动。</w:t>
            </w:r>
          </w:p>
          <w:p w14:paraId="1C4A2685"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▲生物学生实验桌技术要求满足: GB/T 24820-2024 实验室家具通用技术条件。</w:t>
            </w:r>
          </w:p>
          <w:p w14:paraId="63B47B54"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（1）理化性能-通用要求 硬质覆面理化1）耐划痕：加载1.5N，表面无大于90%的连续划痕或表面装饰花纹无破坏现象；2）表面耐磨性 素色—磨350r后应无露底现象；</w:t>
            </w:r>
          </w:p>
          <w:p w14:paraId="1DEC3C81"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（2）理化性能-其他要求1）物理实验台面抗冲击：冲击高度：1m；</w:t>
            </w:r>
          </w:p>
          <w:p w14:paraId="0AD9E56D"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（3）实验台力学性能-实验台强度1）水平静载荷试验，符合标准；2）主台面垂直静载荷试验，符合标准；3）台面挠度试验，符合标准；4）跌落试验，符合标准；</w:t>
            </w:r>
          </w:p>
          <w:p w14:paraId="644341CA"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（4）实验台力学性能-独立式实验台稳定性1）水平冲击稳定性试验，符合标准；2）垂直加载稳定性试验，符合标准；</w:t>
            </w:r>
          </w:p>
          <w:p w14:paraId="033FCF42"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（5）甲醛释放量mg/L ，≤1.5mg/L</w:t>
            </w:r>
          </w:p>
          <w:p w14:paraId="41FEC788"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p>
        </w:tc>
        <w:tc>
          <w:tcPr>
            <w:tcW w:w="203" w:type="pct"/>
            <w:tcBorders>
              <w:top w:val="single" w:sz="4" w:space="0" w:color="000000"/>
              <w:left w:val="single" w:sz="4" w:space="0" w:color="000000"/>
              <w:bottom w:val="single" w:sz="4" w:space="0" w:color="000000"/>
              <w:right w:val="single" w:sz="4" w:space="0" w:color="000000"/>
            </w:tcBorders>
            <w:vAlign w:val="center"/>
          </w:tcPr>
          <w:p w14:paraId="66397A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188" w:type="pct"/>
            <w:tcBorders>
              <w:top w:val="single" w:sz="4" w:space="0" w:color="000000"/>
              <w:left w:val="single" w:sz="4" w:space="0" w:color="000000"/>
              <w:bottom w:val="single" w:sz="4" w:space="0" w:color="000000"/>
              <w:right w:val="single" w:sz="4" w:space="0" w:color="000000"/>
            </w:tcBorders>
            <w:vAlign w:val="center"/>
          </w:tcPr>
          <w:p w14:paraId="462B1B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21ABFF69"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293C70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348" w:type="pct"/>
            <w:tcBorders>
              <w:top w:val="single" w:sz="4" w:space="0" w:color="000000"/>
              <w:left w:val="single" w:sz="4" w:space="0" w:color="000000"/>
              <w:bottom w:val="single" w:sz="4" w:space="0" w:color="000000"/>
              <w:right w:val="single" w:sz="4" w:space="0" w:color="000000"/>
            </w:tcBorders>
            <w:vAlign w:val="center"/>
          </w:tcPr>
          <w:p w14:paraId="0EB28F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多功能防溅水槽柜</w:t>
            </w:r>
          </w:p>
        </w:tc>
        <w:tc>
          <w:tcPr>
            <w:tcW w:w="4099" w:type="pct"/>
            <w:tcBorders>
              <w:top w:val="single" w:sz="4" w:space="0" w:color="000000"/>
              <w:left w:val="single" w:sz="4" w:space="0" w:color="000000"/>
              <w:bottom w:val="single" w:sz="4" w:space="0" w:color="000000"/>
              <w:right w:val="single" w:sz="4" w:space="0" w:color="000000"/>
            </w:tcBorders>
            <w:vAlign w:val="center"/>
          </w:tcPr>
          <w:p w14:paraId="7332EDB3" w14:textId="77777777" w:rsidR="005029E1" w:rsidRPr="008118AA" w:rsidRDefault="00000000">
            <w:pPr>
              <w:widowControl/>
              <w:jc w:val="left"/>
              <w:textAlignment w:val="center"/>
              <w:rPr>
                <w:rFonts w:ascii="宋体" w:hAnsi="宋体" w:cs="宋体" w:hint="eastAsia"/>
                <w:sz w:val="18"/>
                <w:szCs w:val="18"/>
              </w:rPr>
            </w:pPr>
            <w:r w:rsidRPr="008118AA">
              <w:rPr>
                <w:rFonts w:ascii="宋体" w:hAnsi="宋体" w:cs="宋体" w:hint="eastAsia"/>
                <w:sz w:val="18"/>
                <w:szCs w:val="18"/>
                <w:lang w:bidi="ar"/>
              </w:rPr>
              <w:t>1、水槽柜整体尺寸≥600*450*820mm</w:t>
            </w:r>
            <w:r w:rsidRPr="008118AA">
              <w:rPr>
                <w:rFonts w:ascii="宋体" w:hAnsi="宋体" w:cs="宋体" w:hint="eastAsia"/>
                <w:sz w:val="18"/>
                <w:szCs w:val="18"/>
                <w:lang w:bidi="ar"/>
              </w:rPr>
              <w:br/>
              <w:t>2、底围：≥590x440x61.5mm，中间部分尺寸≥601x450x817mm；材质不低于1.0mm镀锌钢板，表面经防锈处理、环氧树脂静电粉末涂装处理；</w:t>
            </w:r>
            <w:r w:rsidRPr="008118AA">
              <w:rPr>
                <w:rFonts w:ascii="宋体" w:hAnsi="宋体" w:cs="宋体" w:hint="eastAsia"/>
                <w:sz w:val="18"/>
                <w:szCs w:val="18"/>
                <w:lang w:bidi="ar"/>
              </w:rPr>
              <w:br/>
              <w:t>3、一体水槽，PP改性材质，水槽上部内径尺寸≥405x480mm，底部内径尺寸≥346*436mm，水槽最高深度为360mm，洗涤时水不易外溅；水槽内部带滴水架，滴水架带不少于10根滴水棒，滴水棒可以翻转收纳；</w:t>
            </w:r>
            <w:r w:rsidRPr="008118AA">
              <w:rPr>
                <w:rFonts w:ascii="宋体" w:hAnsi="宋体" w:cs="宋体" w:hint="eastAsia"/>
                <w:sz w:val="18"/>
                <w:szCs w:val="18"/>
                <w:lang w:bidi="ar"/>
              </w:rPr>
              <w:br/>
              <w:t>4、水槽柜预留收纳翻盖，有收纳水管功能；检修门带锁，底围安装1寸定向轮；</w:t>
            </w:r>
          </w:p>
        </w:tc>
        <w:tc>
          <w:tcPr>
            <w:tcW w:w="203" w:type="pct"/>
            <w:tcBorders>
              <w:top w:val="single" w:sz="4" w:space="0" w:color="000000"/>
              <w:left w:val="single" w:sz="4" w:space="0" w:color="000000"/>
              <w:bottom w:val="single" w:sz="4" w:space="0" w:color="000000"/>
              <w:right w:val="single" w:sz="4" w:space="0" w:color="000000"/>
            </w:tcBorders>
            <w:vAlign w:val="center"/>
          </w:tcPr>
          <w:p w14:paraId="03D5E3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88" w:type="pct"/>
            <w:tcBorders>
              <w:top w:val="single" w:sz="4" w:space="0" w:color="000000"/>
              <w:left w:val="single" w:sz="4" w:space="0" w:color="000000"/>
              <w:bottom w:val="single" w:sz="4" w:space="0" w:color="000000"/>
              <w:right w:val="single" w:sz="4" w:space="0" w:color="000000"/>
            </w:tcBorders>
            <w:vAlign w:val="center"/>
          </w:tcPr>
          <w:p w14:paraId="3F75B4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r>
      <w:tr w:rsidR="005029E1" w14:paraId="4B33471E"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5E7221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348" w:type="pct"/>
            <w:tcBorders>
              <w:top w:val="single" w:sz="4" w:space="0" w:color="000000"/>
              <w:left w:val="single" w:sz="4" w:space="0" w:color="000000"/>
              <w:bottom w:val="single" w:sz="4" w:space="0" w:color="000000"/>
              <w:right w:val="single" w:sz="4" w:space="0" w:color="000000"/>
            </w:tcBorders>
            <w:vAlign w:val="center"/>
          </w:tcPr>
          <w:p w14:paraId="5B8B95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升降折叠水龙头</w:t>
            </w:r>
          </w:p>
        </w:tc>
        <w:tc>
          <w:tcPr>
            <w:tcW w:w="4099" w:type="pct"/>
            <w:tcBorders>
              <w:top w:val="single" w:sz="4" w:space="0" w:color="000000"/>
              <w:left w:val="single" w:sz="4" w:space="0" w:color="000000"/>
              <w:bottom w:val="single" w:sz="4" w:space="0" w:color="000000"/>
              <w:right w:val="single" w:sz="4" w:space="0" w:color="000000"/>
            </w:tcBorders>
            <w:vAlign w:val="center"/>
          </w:tcPr>
          <w:p w14:paraId="14E1F06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1、主体材质为加厚铜管，主管管径26mm铜管，表面经环氧树脂喷涂处理。</w:t>
            </w:r>
            <w:r>
              <w:rPr>
                <w:rFonts w:ascii="宋体" w:hAnsi="宋体" w:cs="宋体" w:hint="eastAsia"/>
                <w:color w:val="000000"/>
                <w:sz w:val="18"/>
                <w:szCs w:val="18"/>
                <w:lang w:bidi="ar"/>
              </w:rPr>
              <w:br/>
              <w:t>2、双龙头可以独立折叠式设计，使用时打开折叠双联龙头在使用过程中可以自由升降水嘴，以满足不同身高的高度仪器清洗要求使用。</w:t>
            </w:r>
            <w:r>
              <w:rPr>
                <w:rFonts w:ascii="宋体" w:hAnsi="宋体" w:cs="宋体" w:hint="eastAsia"/>
                <w:color w:val="000000"/>
                <w:sz w:val="18"/>
                <w:szCs w:val="18"/>
                <w:lang w:bidi="ar"/>
              </w:rPr>
              <w:br/>
              <w:t>4、实验室龙头采用壁式安装，壁厚大于2.5mm，固定底座直径50mm，底座锁母与台面中间添加齿形止退垫，使连接后不易松动稳定性强，与台面安装牢固。双联龙头可以分开折叠90度收纳，保证实验室的整洁美观。</w:t>
            </w:r>
            <w:r>
              <w:rPr>
                <w:rFonts w:ascii="宋体" w:hAnsi="宋体" w:cs="宋体" w:hint="eastAsia"/>
                <w:color w:val="000000"/>
                <w:sz w:val="18"/>
                <w:szCs w:val="18"/>
                <w:lang w:bidi="ar"/>
              </w:rPr>
              <w:br/>
              <w:t>5、开关旋钮：材质PP，符合人体工学设计，启闭方式为平面式，开关标识清晰醒目，装配好的开关旋钮应平稳轻便无卡阻，与阀杆连接后不易松动稳定性强。</w:t>
            </w:r>
          </w:p>
        </w:tc>
        <w:tc>
          <w:tcPr>
            <w:tcW w:w="203" w:type="pct"/>
            <w:tcBorders>
              <w:top w:val="single" w:sz="4" w:space="0" w:color="000000"/>
              <w:left w:val="single" w:sz="4" w:space="0" w:color="000000"/>
              <w:bottom w:val="single" w:sz="4" w:space="0" w:color="000000"/>
              <w:right w:val="single" w:sz="4" w:space="0" w:color="000000"/>
            </w:tcBorders>
            <w:vAlign w:val="center"/>
          </w:tcPr>
          <w:p w14:paraId="3AD0BA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88" w:type="pct"/>
            <w:tcBorders>
              <w:top w:val="single" w:sz="4" w:space="0" w:color="000000"/>
              <w:left w:val="single" w:sz="4" w:space="0" w:color="000000"/>
              <w:bottom w:val="single" w:sz="4" w:space="0" w:color="000000"/>
              <w:right w:val="single" w:sz="4" w:space="0" w:color="000000"/>
            </w:tcBorders>
            <w:vAlign w:val="center"/>
          </w:tcPr>
          <w:p w14:paraId="747F1A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r>
      <w:tr w:rsidR="005029E1" w14:paraId="5A19B3DE"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093C29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348" w:type="pct"/>
            <w:tcBorders>
              <w:top w:val="single" w:sz="4" w:space="0" w:color="000000"/>
              <w:left w:val="single" w:sz="4" w:space="0" w:color="000000"/>
              <w:bottom w:val="single" w:sz="4" w:space="0" w:color="000000"/>
              <w:right w:val="single" w:sz="4" w:space="0" w:color="000000"/>
            </w:tcBorders>
            <w:vAlign w:val="center"/>
          </w:tcPr>
          <w:p w14:paraId="640E51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多功能实验下水装置</w:t>
            </w:r>
          </w:p>
        </w:tc>
        <w:tc>
          <w:tcPr>
            <w:tcW w:w="4099" w:type="pct"/>
            <w:tcBorders>
              <w:top w:val="single" w:sz="4" w:space="0" w:color="000000"/>
              <w:left w:val="single" w:sz="4" w:space="0" w:color="000000"/>
              <w:bottom w:val="single" w:sz="4" w:space="0" w:color="000000"/>
              <w:right w:val="single" w:sz="4" w:space="0" w:color="000000"/>
            </w:tcBorders>
            <w:vAlign w:val="center"/>
          </w:tcPr>
          <w:p w14:paraId="145994F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1、底部带S弯防臭设计，与地面下水管密封连接；水柜内设计方管支撑架，前方设置检修门，整体可拆卸背板，便于维修。</w:t>
            </w:r>
          </w:p>
        </w:tc>
        <w:tc>
          <w:tcPr>
            <w:tcW w:w="203" w:type="pct"/>
            <w:tcBorders>
              <w:top w:val="single" w:sz="4" w:space="0" w:color="000000"/>
              <w:left w:val="single" w:sz="4" w:space="0" w:color="000000"/>
              <w:bottom w:val="single" w:sz="4" w:space="0" w:color="000000"/>
              <w:right w:val="single" w:sz="4" w:space="0" w:color="000000"/>
            </w:tcBorders>
            <w:vAlign w:val="center"/>
          </w:tcPr>
          <w:p w14:paraId="4BB465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88" w:type="pct"/>
            <w:tcBorders>
              <w:top w:val="single" w:sz="4" w:space="0" w:color="000000"/>
              <w:left w:val="single" w:sz="4" w:space="0" w:color="000000"/>
              <w:bottom w:val="single" w:sz="4" w:space="0" w:color="000000"/>
              <w:right w:val="single" w:sz="4" w:space="0" w:color="000000"/>
            </w:tcBorders>
            <w:vAlign w:val="center"/>
          </w:tcPr>
          <w:p w14:paraId="62AE77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r>
      <w:tr w:rsidR="005029E1" w14:paraId="42C858DB"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271621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348" w:type="pct"/>
            <w:tcBorders>
              <w:top w:val="single" w:sz="4" w:space="0" w:color="000000"/>
              <w:left w:val="single" w:sz="4" w:space="0" w:color="000000"/>
              <w:bottom w:val="single" w:sz="4" w:space="0" w:color="000000"/>
              <w:right w:val="single" w:sz="4" w:space="0" w:color="000000"/>
            </w:tcBorders>
            <w:vAlign w:val="center"/>
          </w:tcPr>
          <w:p w14:paraId="170DC5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多功能柱</w:t>
            </w:r>
          </w:p>
        </w:tc>
        <w:tc>
          <w:tcPr>
            <w:tcW w:w="4099" w:type="pct"/>
            <w:tcBorders>
              <w:top w:val="single" w:sz="4" w:space="0" w:color="000000"/>
              <w:left w:val="single" w:sz="4" w:space="0" w:color="000000"/>
              <w:bottom w:val="single" w:sz="4" w:space="0" w:color="000000"/>
              <w:right w:val="single" w:sz="4" w:space="0" w:color="000000"/>
            </w:tcBorders>
            <w:vAlign w:val="center"/>
          </w:tcPr>
          <w:p w14:paraId="064DEEE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1、整体采用实验室专用PP材质，四周圆弧处理，前后二块拼接而成，可拆装，内部隐藏实验线管及通风管道，方便检修。</w:t>
            </w:r>
            <w:r>
              <w:rPr>
                <w:rFonts w:ascii="宋体" w:hAnsi="宋体" w:cs="宋体" w:hint="eastAsia"/>
                <w:color w:val="000000"/>
                <w:sz w:val="18"/>
                <w:szCs w:val="18"/>
                <w:lang w:bidi="ar"/>
              </w:rPr>
              <w:br/>
            </w:r>
          </w:p>
        </w:tc>
        <w:tc>
          <w:tcPr>
            <w:tcW w:w="203" w:type="pct"/>
            <w:tcBorders>
              <w:top w:val="single" w:sz="4" w:space="0" w:color="000000"/>
              <w:left w:val="single" w:sz="4" w:space="0" w:color="000000"/>
              <w:bottom w:val="single" w:sz="4" w:space="0" w:color="000000"/>
              <w:right w:val="single" w:sz="4" w:space="0" w:color="000000"/>
            </w:tcBorders>
            <w:vAlign w:val="center"/>
          </w:tcPr>
          <w:p w14:paraId="76D3B41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88" w:type="pct"/>
            <w:tcBorders>
              <w:top w:val="single" w:sz="4" w:space="0" w:color="000000"/>
              <w:left w:val="single" w:sz="4" w:space="0" w:color="000000"/>
              <w:bottom w:val="single" w:sz="4" w:space="0" w:color="000000"/>
              <w:right w:val="single" w:sz="4" w:space="0" w:color="000000"/>
            </w:tcBorders>
            <w:vAlign w:val="center"/>
          </w:tcPr>
          <w:p w14:paraId="32B0C6D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2B60CE71" w14:textId="77777777">
        <w:trPr>
          <w:trHeight w:val="749"/>
        </w:trPr>
        <w:tc>
          <w:tcPr>
            <w:tcW w:w="159" w:type="pct"/>
            <w:tcBorders>
              <w:top w:val="single" w:sz="4" w:space="0" w:color="000000"/>
              <w:left w:val="single" w:sz="4" w:space="0" w:color="000000"/>
              <w:bottom w:val="single" w:sz="4" w:space="0" w:color="000000"/>
              <w:right w:val="single" w:sz="4" w:space="0" w:color="000000"/>
            </w:tcBorders>
            <w:vAlign w:val="center"/>
          </w:tcPr>
          <w:p w14:paraId="1B0598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348" w:type="pct"/>
            <w:tcBorders>
              <w:top w:val="single" w:sz="4" w:space="0" w:color="000000"/>
              <w:left w:val="single" w:sz="4" w:space="0" w:color="000000"/>
              <w:bottom w:val="single" w:sz="4" w:space="0" w:color="000000"/>
              <w:right w:val="single" w:sz="4" w:space="0" w:color="000000"/>
            </w:tcBorders>
            <w:vAlign w:val="center"/>
          </w:tcPr>
          <w:p w14:paraId="40CAC3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安全光源</w:t>
            </w:r>
          </w:p>
        </w:tc>
        <w:tc>
          <w:tcPr>
            <w:tcW w:w="4099" w:type="pct"/>
            <w:tcBorders>
              <w:top w:val="single" w:sz="4" w:space="0" w:color="000000"/>
              <w:left w:val="single" w:sz="4" w:space="0" w:color="000000"/>
              <w:bottom w:val="single" w:sz="4" w:space="0" w:color="000000"/>
              <w:right w:val="single" w:sz="4" w:space="0" w:color="000000"/>
            </w:tcBorders>
            <w:vAlign w:val="center"/>
          </w:tcPr>
          <w:p w14:paraId="3DC2A72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不锈钢LED灯，支架采用不锈钢材质，灯管角度可以自由调节，灯管采用LED灯，光照亮度温和，使用寿命长。</w:t>
            </w:r>
          </w:p>
        </w:tc>
        <w:tc>
          <w:tcPr>
            <w:tcW w:w="203" w:type="pct"/>
            <w:tcBorders>
              <w:top w:val="single" w:sz="4" w:space="0" w:color="000000"/>
              <w:left w:val="single" w:sz="4" w:space="0" w:color="000000"/>
              <w:bottom w:val="single" w:sz="4" w:space="0" w:color="000000"/>
              <w:right w:val="single" w:sz="4" w:space="0" w:color="000000"/>
            </w:tcBorders>
            <w:vAlign w:val="center"/>
          </w:tcPr>
          <w:p w14:paraId="6F93906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188" w:type="pct"/>
            <w:tcBorders>
              <w:top w:val="single" w:sz="4" w:space="0" w:color="000000"/>
              <w:left w:val="single" w:sz="4" w:space="0" w:color="000000"/>
              <w:bottom w:val="single" w:sz="4" w:space="0" w:color="000000"/>
              <w:right w:val="single" w:sz="4" w:space="0" w:color="000000"/>
            </w:tcBorders>
            <w:vAlign w:val="center"/>
          </w:tcPr>
          <w:p w14:paraId="0B17CE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4CD3BBFE"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3BDC87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348" w:type="pct"/>
            <w:tcBorders>
              <w:top w:val="single" w:sz="4" w:space="0" w:color="000000"/>
              <w:left w:val="single" w:sz="4" w:space="0" w:color="000000"/>
              <w:bottom w:val="single" w:sz="4" w:space="0" w:color="000000"/>
              <w:right w:val="single" w:sz="4" w:space="0" w:color="000000"/>
            </w:tcBorders>
            <w:vAlign w:val="center"/>
          </w:tcPr>
          <w:p w14:paraId="16502A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学生安全电源</w:t>
            </w:r>
          </w:p>
        </w:tc>
        <w:tc>
          <w:tcPr>
            <w:tcW w:w="4099" w:type="pct"/>
            <w:tcBorders>
              <w:top w:val="single" w:sz="4" w:space="0" w:color="000000"/>
              <w:left w:val="single" w:sz="4" w:space="0" w:color="000000"/>
              <w:bottom w:val="single" w:sz="4" w:space="0" w:color="000000"/>
              <w:right w:val="single" w:sz="4" w:space="0" w:color="000000"/>
            </w:tcBorders>
            <w:vAlign w:val="center"/>
          </w:tcPr>
          <w:p w14:paraId="1C79D1A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1、工作环境：温度-10ºC~+40ºC 相对湿度&lt;85％（25ºC）海拔&lt;4000M</w:t>
            </w:r>
            <w:r>
              <w:rPr>
                <w:rFonts w:ascii="宋体" w:hAnsi="宋体" w:cs="宋体" w:hint="eastAsia"/>
                <w:color w:val="000000"/>
                <w:sz w:val="18"/>
                <w:szCs w:val="18"/>
                <w:lang w:bidi="ar"/>
              </w:rPr>
              <w:br/>
              <w:t>2、市电AC220V/3A输出为2个五孔插座</w:t>
            </w:r>
            <w:r>
              <w:rPr>
                <w:rFonts w:ascii="宋体" w:hAnsi="宋体" w:cs="宋体" w:hint="eastAsia"/>
                <w:color w:val="000000"/>
                <w:sz w:val="18"/>
                <w:szCs w:val="18"/>
                <w:lang w:bidi="ar"/>
              </w:rPr>
              <w:br/>
              <w:t>3、学生电源采用耐磨、耐腐蚀、耐高温（≤140℃）的PC亮光薄膜面板，学生电源的控制采用触摸键盘，贴片元件生产技术，微电脑控</w:t>
            </w:r>
            <w:r>
              <w:rPr>
                <w:rFonts w:ascii="宋体" w:hAnsi="宋体" w:cs="宋体" w:hint="eastAsia"/>
                <w:color w:val="000000"/>
                <w:sz w:val="18"/>
                <w:szCs w:val="18"/>
                <w:lang w:bidi="ar"/>
              </w:rPr>
              <w:lastRenderedPageBreak/>
              <w:t>制，采用不小于49*24mm尺寸面板，用于展示学生的交直流电压数据；</w:t>
            </w:r>
            <w:r>
              <w:rPr>
                <w:rFonts w:ascii="宋体" w:hAnsi="宋体" w:cs="宋体" w:hint="eastAsia"/>
                <w:color w:val="000000"/>
                <w:sz w:val="18"/>
                <w:szCs w:val="18"/>
                <w:lang w:bidi="ar"/>
              </w:rPr>
              <w:br/>
              <w:t>4、直流稳压电源：触摸按键调节，1.5-24V/2A，电压调节分辨率为0.1V。</w:t>
            </w:r>
            <w:r>
              <w:rPr>
                <w:rFonts w:ascii="宋体" w:hAnsi="宋体" w:cs="宋体" w:hint="eastAsia"/>
                <w:color w:val="000000"/>
                <w:sz w:val="18"/>
                <w:szCs w:val="18"/>
                <w:lang w:bidi="ar"/>
              </w:rPr>
              <w:br/>
              <w:t>5、交流低压电源：触摸按键调节，1-24V/2A，电压调节分辨率为1V</w:t>
            </w:r>
            <w:r>
              <w:rPr>
                <w:rFonts w:ascii="宋体" w:hAnsi="宋体" w:cs="宋体" w:hint="eastAsia"/>
                <w:color w:val="000000"/>
                <w:sz w:val="18"/>
                <w:szCs w:val="18"/>
                <w:lang w:bidi="ar"/>
              </w:rPr>
              <w:br/>
              <w:t>6、学生低压电源都可接收老师发送的锁定信号，教师主控在锁定指示灯点亮后，学生只能接收老师输送的设定电源电压，学生自己无法操作，这样可避免学生的误操作。</w:t>
            </w:r>
          </w:p>
        </w:tc>
        <w:tc>
          <w:tcPr>
            <w:tcW w:w="203" w:type="pct"/>
            <w:tcBorders>
              <w:top w:val="single" w:sz="4" w:space="0" w:color="000000"/>
              <w:left w:val="single" w:sz="4" w:space="0" w:color="000000"/>
              <w:bottom w:val="single" w:sz="4" w:space="0" w:color="000000"/>
              <w:right w:val="single" w:sz="4" w:space="0" w:color="000000"/>
            </w:tcBorders>
            <w:vAlign w:val="center"/>
          </w:tcPr>
          <w:p w14:paraId="086DA7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个</w:t>
            </w:r>
          </w:p>
        </w:tc>
        <w:tc>
          <w:tcPr>
            <w:tcW w:w="188" w:type="pct"/>
            <w:tcBorders>
              <w:top w:val="single" w:sz="4" w:space="0" w:color="000000"/>
              <w:left w:val="single" w:sz="4" w:space="0" w:color="000000"/>
              <w:bottom w:val="single" w:sz="4" w:space="0" w:color="000000"/>
              <w:right w:val="single" w:sz="4" w:space="0" w:color="000000"/>
            </w:tcBorders>
            <w:vAlign w:val="center"/>
          </w:tcPr>
          <w:p w14:paraId="71BBCD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3FB8522D"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71DFDC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348" w:type="pct"/>
            <w:tcBorders>
              <w:top w:val="single" w:sz="4" w:space="0" w:color="000000"/>
              <w:left w:val="single" w:sz="4" w:space="0" w:color="000000"/>
              <w:bottom w:val="single" w:sz="4" w:space="0" w:color="000000"/>
              <w:right w:val="single" w:sz="4" w:space="0" w:color="000000"/>
            </w:tcBorders>
            <w:vAlign w:val="center"/>
          </w:tcPr>
          <w:p w14:paraId="3428B8B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教师演示电源</w:t>
            </w:r>
          </w:p>
        </w:tc>
        <w:tc>
          <w:tcPr>
            <w:tcW w:w="4099" w:type="pct"/>
            <w:tcBorders>
              <w:top w:val="single" w:sz="4" w:space="0" w:color="000000"/>
              <w:left w:val="single" w:sz="4" w:space="0" w:color="000000"/>
              <w:bottom w:val="single" w:sz="4" w:space="0" w:color="000000"/>
              <w:right w:val="single" w:sz="4" w:space="0" w:color="000000"/>
            </w:tcBorders>
            <w:vAlign w:val="center"/>
          </w:tcPr>
          <w:p w14:paraId="19441C2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1、教师演示台配备总漏电保护，可控制学生的高低压电源，确保学生实验安全方便；</w:t>
            </w:r>
            <w:r>
              <w:rPr>
                <w:rFonts w:ascii="宋体" w:hAnsi="宋体" w:cs="宋体" w:hint="eastAsia"/>
                <w:color w:val="000000"/>
                <w:sz w:val="18"/>
                <w:szCs w:val="18"/>
                <w:lang w:bidi="ar"/>
              </w:rPr>
              <w:br/>
              <w:t>2、教师电源总控采用不小于154*87mm尺寸的面板，具备智能控制按键，并能显示电源电压；</w:t>
            </w:r>
            <w:r>
              <w:rPr>
                <w:rFonts w:ascii="宋体" w:hAnsi="宋体" w:cs="宋体" w:hint="eastAsia"/>
                <w:color w:val="000000"/>
                <w:sz w:val="18"/>
                <w:szCs w:val="18"/>
                <w:lang w:bidi="ar"/>
              </w:rPr>
              <w:br/>
              <w:t>3、教师交流电源通过智能控制按键直接选取0～24V电压，最小调节单元可达1V,额定电流3A；</w:t>
            </w:r>
            <w:r>
              <w:rPr>
                <w:rFonts w:ascii="宋体" w:hAnsi="宋体" w:cs="宋体" w:hint="eastAsia"/>
                <w:color w:val="000000"/>
                <w:sz w:val="18"/>
                <w:szCs w:val="18"/>
                <w:lang w:bidi="ar"/>
              </w:rPr>
              <w:br/>
              <w:t>4、教师直流电源也是通过智能控制按键直接选取，调节范围为1.5～24V，分辨率可达0.1V,额定电流3A；</w:t>
            </w:r>
            <w:r>
              <w:rPr>
                <w:rFonts w:ascii="宋体" w:hAnsi="宋体" w:cs="宋体" w:hint="eastAsia"/>
                <w:color w:val="000000"/>
                <w:sz w:val="18"/>
                <w:szCs w:val="18"/>
                <w:lang w:bidi="ar"/>
              </w:rPr>
              <w:br/>
              <w:t>5、低压大电流值为40A，自动关断；</w:t>
            </w:r>
            <w:r>
              <w:rPr>
                <w:rFonts w:ascii="宋体" w:hAnsi="宋体" w:cs="宋体" w:hint="eastAsia"/>
                <w:color w:val="000000"/>
                <w:sz w:val="18"/>
                <w:szCs w:val="18"/>
                <w:lang w:bidi="ar"/>
              </w:rPr>
              <w:br/>
              <w:t>6、220V交流输出为带安全门的插座，带有电源指示，学生低压交流电源可通过智能控制按键直接选取0～24V电压，最小调节单元为1V，组输送至学生桌；低压直流电压教师能准确控制，最小调节单元为0.1V。</w:t>
            </w:r>
          </w:p>
        </w:tc>
        <w:tc>
          <w:tcPr>
            <w:tcW w:w="203" w:type="pct"/>
            <w:tcBorders>
              <w:top w:val="single" w:sz="4" w:space="0" w:color="000000"/>
              <w:left w:val="single" w:sz="4" w:space="0" w:color="000000"/>
              <w:bottom w:val="single" w:sz="4" w:space="0" w:color="000000"/>
              <w:right w:val="single" w:sz="4" w:space="0" w:color="000000"/>
            </w:tcBorders>
            <w:vAlign w:val="center"/>
          </w:tcPr>
          <w:p w14:paraId="64F9CB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88" w:type="pct"/>
            <w:tcBorders>
              <w:top w:val="single" w:sz="4" w:space="0" w:color="000000"/>
              <w:left w:val="single" w:sz="4" w:space="0" w:color="000000"/>
              <w:bottom w:val="single" w:sz="4" w:space="0" w:color="000000"/>
              <w:right w:val="single" w:sz="4" w:space="0" w:color="000000"/>
            </w:tcBorders>
            <w:vAlign w:val="center"/>
          </w:tcPr>
          <w:p w14:paraId="5DF94A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3BD0ED68"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1D3553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348" w:type="pct"/>
            <w:tcBorders>
              <w:top w:val="single" w:sz="4" w:space="0" w:color="000000"/>
              <w:left w:val="single" w:sz="4" w:space="0" w:color="000000"/>
              <w:bottom w:val="single" w:sz="4" w:space="0" w:color="000000"/>
              <w:right w:val="single" w:sz="4" w:space="0" w:color="000000"/>
            </w:tcBorders>
            <w:vAlign w:val="center"/>
          </w:tcPr>
          <w:p w14:paraId="21DCB5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实验凳</w:t>
            </w:r>
          </w:p>
        </w:tc>
        <w:tc>
          <w:tcPr>
            <w:tcW w:w="4099" w:type="pct"/>
            <w:tcBorders>
              <w:top w:val="single" w:sz="4" w:space="0" w:color="000000"/>
              <w:left w:val="single" w:sz="4" w:space="0" w:color="000000"/>
              <w:bottom w:val="single" w:sz="4" w:space="0" w:color="000000"/>
              <w:right w:val="single" w:sz="4" w:space="0" w:color="000000"/>
            </w:tcBorders>
            <w:vAlign w:val="center"/>
          </w:tcPr>
          <w:p w14:paraId="2B3CA98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规格：≥315*450-500mm</w:t>
            </w:r>
            <w:r>
              <w:rPr>
                <w:rFonts w:ascii="宋体" w:hAnsi="宋体" w:cs="宋体" w:hint="eastAsia"/>
                <w:color w:val="000000"/>
                <w:sz w:val="18"/>
                <w:szCs w:val="18"/>
                <w:lang w:bidi="ar"/>
              </w:rPr>
              <w:br/>
              <w:t>1、凳脚材质：4个凳脚采用不小于17*34*1.7mm钢管模具弯制一次成型，全圆满焊接完成，结构牢固，经高温粉体烤漆处理，长时间使用也不会产生表面烤漆剥落现象 螺旋升降式，升降距离≥50mm，最高离地距离≥500mm，凳面≥315*高450-500mm，</w:t>
            </w:r>
            <w:r>
              <w:rPr>
                <w:rFonts w:ascii="宋体" w:hAnsi="宋体" w:cs="宋体" w:hint="eastAsia"/>
                <w:color w:val="000000"/>
                <w:sz w:val="18"/>
                <w:szCs w:val="18"/>
                <w:lang w:bidi="ar"/>
              </w:rPr>
              <w:br/>
              <w:t>2、聚丙烯凳面塑料材质：采用聚丙烯共聚级注塑。表面细纹咬花，防滑不发光，凳面底部镶嵌4枚螺纹，采用标准螺栓与圆型托盘固定。</w:t>
            </w:r>
            <w:r>
              <w:rPr>
                <w:rFonts w:ascii="宋体" w:hAnsi="宋体" w:cs="宋体" w:hint="eastAsia"/>
                <w:color w:val="000000"/>
                <w:sz w:val="18"/>
                <w:szCs w:val="18"/>
                <w:lang w:bidi="ar"/>
              </w:rPr>
              <w:br/>
              <w:t>3、脚垫材质：采用PP加耐磨纤维增强塑料，实心倒勾式一体射出成型。</w:t>
            </w:r>
            <w:r>
              <w:rPr>
                <w:rFonts w:ascii="宋体" w:hAnsi="宋体" w:cs="宋体" w:hint="eastAsia"/>
                <w:color w:val="000000"/>
                <w:sz w:val="18"/>
                <w:szCs w:val="18"/>
                <w:lang w:bidi="ar"/>
              </w:rPr>
              <w:br/>
              <w:t>4、凳托与凳脚留有一定的空间便于凳子挂在挂凳扣上，方便教室的打扫。</w:t>
            </w:r>
          </w:p>
        </w:tc>
        <w:tc>
          <w:tcPr>
            <w:tcW w:w="203" w:type="pct"/>
            <w:tcBorders>
              <w:top w:val="single" w:sz="4" w:space="0" w:color="000000"/>
              <w:left w:val="single" w:sz="4" w:space="0" w:color="000000"/>
              <w:bottom w:val="single" w:sz="4" w:space="0" w:color="000000"/>
              <w:right w:val="single" w:sz="4" w:space="0" w:color="000000"/>
            </w:tcBorders>
            <w:vAlign w:val="center"/>
          </w:tcPr>
          <w:p w14:paraId="51417F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188" w:type="pct"/>
            <w:tcBorders>
              <w:top w:val="single" w:sz="4" w:space="0" w:color="000000"/>
              <w:left w:val="single" w:sz="4" w:space="0" w:color="000000"/>
              <w:bottom w:val="single" w:sz="4" w:space="0" w:color="000000"/>
              <w:right w:val="single" w:sz="4" w:space="0" w:color="000000"/>
            </w:tcBorders>
            <w:vAlign w:val="center"/>
          </w:tcPr>
          <w:p w14:paraId="58C941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52</w:t>
            </w:r>
          </w:p>
        </w:tc>
      </w:tr>
      <w:tr w:rsidR="005029E1" w14:paraId="178B9760"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593081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348" w:type="pct"/>
            <w:tcBorders>
              <w:top w:val="single" w:sz="4" w:space="0" w:color="000000"/>
              <w:left w:val="single" w:sz="4" w:space="0" w:color="000000"/>
              <w:bottom w:val="single" w:sz="4" w:space="0" w:color="000000"/>
              <w:right w:val="single" w:sz="4" w:space="0" w:color="000000"/>
            </w:tcBorders>
            <w:vAlign w:val="center"/>
          </w:tcPr>
          <w:p w14:paraId="34DC5A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电气布线（地面以上部分）</w:t>
            </w:r>
          </w:p>
        </w:tc>
        <w:tc>
          <w:tcPr>
            <w:tcW w:w="4099" w:type="pct"/>
            <w:tcBorders>
              <w:top w:val="single" w:sz="4" w:space="0" w:color="000000"/>
              <w:left w:val="single" w:sz="4" w:space="0" w:color="000000"/>
              <w:bottom w:val="single" w:sz="4" w:space="0" w:color="000000"/>
              <w:right w:val="single" w:sz="4" w:space="0" w:color="000000"/>
            </w:tcBorders>
            <w:vAlign w:val="center"/>
          </w:tcPr>
          <w:p w14:paraId="0479AB6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DN25阻燃线管；2.5mm²国标线材，符合国家标准。</w:t>
            </w:r>
          </w:p>
        </w:tc>
        <w:tc>
          <w:tcPr>
            <w:tcW w:w="203" w:type="pct"/>
            <w:tcBorders>
              <w:top w:val="single" w:sz="4" w:space="0" w:color="000000"/>
              <w:left w:val="single" w:sz="4" w:space="0" w:color="000000"/>
              <w:bottom w:val="single" w:sz="4" w:space="0" w:color="000000"/>
              <w:right w:val="single" w:sz="4" w:space="0" w:color="000000"/>
            </w:tcBorders>
            <w:vAlign w:val="center"/>
          </w:tcPr>
          <w:p w14:paraId="4AB26A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88" w:type="pct"/>
            <w:tcBorders>
              <w:top w:val="single" w:sz="4" w:space="0" w:color="000000"/>
              <w:left w:val="single" w:sz="4" w:space="0" w:color="000000"/>
              <w:bottom w:val="single" w:sz="4" w:space="0" w:color="000000"/>
              <w:right w:val="single" w:sz="4" w:space="0" w:color="000000"/>
            </w:tcBorders>
            <w:vAlign w:val="center"/>
          </w:tcPr>
          <w:p w14:paraId="39B95F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0D4CE3D" w14:textId="77777777">
        <w:trPr>
          <w:trHeight w:val="23"/>
        </w:trPr>
        <w:tc>
          <w:tcPr>
            <w:tcW w:w="159" w:type="pct"/>
            <w:tcBorders>
              <w:top w:val="single" w:sz="4" w:space="0" w:color="000000"/>
              <w:left w:val="single" w:sz="4" w:space="0" w:color="000000"/>
              <w:bottom w:val="single" w:sz="4" w:space="0" w:color="000000"/>
              <w:right w:val="single" w:sz="4" w:space="0" w:color="000000"/>
            </w:tcBorders>
            <w:vAlign w:val="center"/>
          </w:tcPr>
          <w:p w14:paraId="613B00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348" w:type="pct"/>
            <w:tcBorders>
              <w:top w:val="single" w:sz="4" w:space="0" w:color="000000"/>
              <w:left w:val="single" w:sz="4" w:space="0" w:color="000000"/>
              <w:bottom w:val="single" w:sz="4" w:space="0" w:color="000000"/>
              <w:right w:val="single" w:sz="4" w:space="0" w:color="000000"/>
            </w:tcBorders>
            <w:vAlign w:val="center"/>
          </w:tcPr>
          <w:p w14:paraId="2F9440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给、排水系统（地面以上部分）</w:t>
            </w:r>
          </w:p>
        </w:tc>
        <w:tc>
          <w:tcPr>
            <w:tcW w:w="4099" w:type="pct"/>
            <w:tcBorders>
              <w:top w:val="single" w:sz="4" w:space="0" w:color="000000"/>
              <w:left w:val="single" w:sz="4" w:space="0" w:color="000000"/>
              <w:bottom w:val="single" w:sz="4" w:space="0" w:color="000000"/>
              <w:right w:val="single" w:sz="4" w:space="0" w:color="000000"/>
            </w:tcBorders>
            <w:vAlign w:val="center"/>
          </w:tcPr>
          <w:p w14:paraId="658DE03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给水：采用PPR复合管敷设。排水：使用国标优质UPVC专用排水管。</w:t>
            </w:r>
          </w:p>
        </w:tc>
        <w:tc>
          <w:tcPr>
            <w:tcW w:w="203" w:type="pct"/>
            <w:tcBorders>
              <w:top w:val="single" w:sz="4" w:space="0" w:color="000000"/>
              <w:left w:val="single" w:sz="4" w:space="0" w:color="000000"/>
              <w:bottom w:val="single" w:sz="4" w:space="0" w:color="000000"/>
              <w:right w:val="single" w:sz="4" w:space="0" w:color="000000"/>
            </w:tcBorders>
            <w:vAlign w:val="center"/>
          </w:tcPr>
          <w:p w14:paraId="0EE02B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188" w:type="pct"/>
            <w:tcBorders>
              <w:top w:val="single" w:sz="4" w:space="0" w:color="000000"/>
              <w:left w:val="single" w:sz="4" w:space="0" w:color="000000"/>
              <w:bottom w:val="single" w:sz="4" w:space="0" w:color="000000"/>
              <w:right w:val="single" w:sz="4" w:space="0" w:color="000000"/>
            </w:tcBorders>
            <w:vAlign w:val="center"/>
          </w:tcPr>
          <w:p w14:paraId="48FA2E7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bl>
    <w:p w14:paraId="3EF8D98B" w14:textId="77777777" w:rsidR="005029E1" w:rsidRDefault="005029E1">
      <w:pPr>
        <w:rPr>
          <w:b/>
          <w:bCs/>
          <w:sz w:val="28"/>
          <w:szCs w:val="28"/>
        </w:rPr>
      </w:pPr>
    </w:p>
    <w:p w14:paraId="6BBE8C19" w14:textId="77777777" w:rsidR="005029E1" w:rsidRDefault="00000000">
      <w:pPr>
        <w:jc w:val="center"/>
        <w:rPr>
          <w:b/>
          <w:bCs/>
          <w:sz w:val="28"/>
          <w:szCs w:val="28"/>
        </w:rPr>
      </w:pPr>
      <w:r>
        <w:rPr>
          <w:rFonts w:hint="eastAsia"/>
          <w:b/>
          <w:bCs/>
          <w:sz w:val="28"/>
          <w:szCs w:val="28"/>
        </w:rPr>
        <w:t>生物准备室</w:t>
      </w:r>
    </w:p>
    <w:tbl>
      <w:tblPr>
        <w:tblW w:w="4907" w:type="pct"/>
        <w:tblLayout w:type="fixed"/>
        <w:tblLook w:val="04A0" w:firstRow="1" w:lastRow="0" w:firstColumn="1" w:lastColumn="0" w:noHBand="0" w:noVBand="1"/>
      </w:tblPr>
      <w:tblGrid>
        <w:gridCol w:w="416"/>
        <w:gridCol w:w="849"/>
        <w:gridCol w:w="11329"/>
        <w:gridCol w:w="528"/>
        <w:gridCol w:w="567"/>
      </w:tblGrid>
      <w:tr w:rsidR="005029E1" w14:paraId="06EE6517"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08119CC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编号</w:t>
            </w:r>
          </w:p>
        </w:tc>
        <w:tc>
          <w:tcPr>
            <w:tcW w:w="310" w:type="pct"/>
            <w:tcBorders>
              <w:top w:val="single" w:sz="4" w:space="0" w:color="000000"/>
              <w:left w:val="single" w:sz="4" w:space="0" w:color="000000"/>
              <w:bottom w:val="single" w:sz="4" w:space="0" w:color="000000"/>
              <w:right w:val="single" w:sz="4" w:space="0" w:color="000000"/>
            </w:tcBorders>
            <w:vAlign w:val="center"/>
          </w:tcPr>
          <w:p w14:paraId="26B88EA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4136" w:type="pct"/>
            <w:tcBorders>
              <w:top w:val="single" w:sz="4" w:space="0" w:color="000000"/>
              <w:left w:val="single" w:sz="4" w:space="0" w:color="000000"/>
              <w:bottom w:val="single" w:sz="4" w:space="0" w:color="000000"/>
              <w:right w:val="single" w:sz="4" w:space="0" w:color="000000"/>
            </w:tcBorders>
            <w:vAlign w:val="center"/>
          </w:tcPr>
          <w:p w14:paraId="114683E1"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193" w:type="pct"/>
            <w:tcBorders>
              <w:top w:val="single" w:sz="4" w:space="0" w:color="000000"/>
              <w:left w:val="single" w:sz="4" w:space="0" w:color="000000"/>
              <w:bottom w:val="single" w:sz="4" w:space="0" w:color="000000"/>
              <w:right w:val="single" w:sz="4" w:space="0" w:color="000000"/>
            </w:tcBorders>
            <w:vAlign w:val="center"/>
          </w:tcPr>
          <w:p w14:paraId="593DF9F8"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207" w:type="pct"/>
            <w:tcBorders>
              <w:top w:val="single" w:sz="4" w:space="0" w:color="000000"/>
              <w:left w:val="single" w:sz="4" w:space="0" w:color="000000"/>
              <w:bottom w:val="single" w:sz="4" w:space="0" w:color="000000"/>
              <w:right w:val="single" w:sz="4" w:space="0" w:color="000000"/>
            </w:tcBorders>
            <w:vAlign w:val="center"/>
          </w:tcPr>
          <w:p w14:paraId="39AB97E1"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148DCFB1"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02A8C8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310" w:type="pct"/>
            <w:tcBorders>
              <w:top w:val="single" w:sz="4" w:space="0" w:color="000000"/>
              <w:left w:val="single" w:sz="4" w:space="0" w:color="000000"/>
              <w:bottom w:val="single" w:sz="4" w:space="0" w:color="000000"/>
              <w:right w:val="single" w:sz="4" w:space="0" w:color="000000"/>
            </w:tcBorders>
            <w:vAlign w:val="center"/>
          </w:tcPr>
          <w:p w14:paraId="201BB4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实验台</w:t>
            </w:r>
          </w:p>
        </w:tc>
        <w:tc>
          <w:tcPr>
            <w:tcW w:w="4136" w:type="pct"/>
            <w:tcBorders>
              <w:top w:val="single" w:sz="4" w:space="0" w:color="000000"/>
              <w:left w:val="single" w:sz="4" w:space="0" w:color="000000"/>
              <w:bottom w:val="single" w:sz="4" w:space="0" w:color="000000"/>
              <w:right w:val="single" w:sz="4" w:space="0" w:color="000000"/>
            </w:tcBorders>
            <w:vAlign w:val="center"/>
          </w:tcPr>
          <w:p w14:paraId="61D5A63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规格：≥3000*1200*800mm</w:t>
            </w:r>
            <w:r>
              <w:rPr>
                <w:rFonts w:ascii="宋体" w:hAnsi="宋体" w:cs="宋体" w:hint="eastAsia"/>
                <w:color w:val="000000"/>
                <w:sz w:val="18"/>
                <w:szCs w:val="18"/>
                <w:lang w:bidi="ar"/>
              </w:rPr>
              <w:br/>
              <w:t>1、钢木结构；</w:t>
            </w:r>
            <w:r>
              <w:rPr>
                <w:rFonts w:ascii="宋体" w:hAnsi="宋体" w:cs="宋体" w:hint="eastAsia"/>
                <w:color w:val="000000"/>
                <w:sz w:val="18"/>
                <w:szCs w:val="18"/>
                <w:lang w:bidi="ar"/>
              </w:rPr>
              <w:br/>
              <w:t>2、台面：采用12.7mm厚实芯理化板制作，切割处正反面去毛刺切口打磨平整。表面有良好的耐腐蚀性及具有良好的承重性能。</w:t>
            </w:r>
            <w:r>
              <w:rPr>
                <w:rFonts w:ascii="宋体" w:hAnsi="宋体" w:cs="宋体" w:hint="eastAsia"/>
                <w:color w:val="000000"/>
                <w:sz w:val="18"/>
                <w:szCs w:val="18"/>
                <w:lang w:bidi="ar"/>
              </w:rPr>
              <w:br/>
              <w:t>3、柜身：柜身为悬柜，主基材为16mm厚E1级实验室专用三聚氰胺板制作，活动背板、抽屉底板为9mm厚三聚氰胺板，主基材可见截面均经过PVC封边;贴面和封边部件应严密、平整，不允许脱胶、鼓泡、凹陷、压痕以及表面划伤、麻点、裂痕、崩角和刃口，外表的圆角、倒棱应均匀一致；整体采用组合式柜体。</w:t>
            </w:r>
            <w:r>
              <w:rPr>
                <w:rFonts w:ascii="宋体" w:hAnsi="宋体" w:cs="宋体" w:hint="eastAsia"/>
                <w:color w:val="000000"/>
                <w:sz w:val="18"/>
                <w:szCs w:val="18"/>
                <w:lang w:bidi="ar"/>
              </w:rPr>
              <w:br/>
              <w:t>4、钢架部分：主框架采用40*60*1.5mm优质方管，焊接成型，表面经酸洗磷化、纯环氧树脂塑粉高温固化处理，平整光滑，不允许有喷涂层脱落、鼓泡、凹陷、压痕以及表面划伤、麻点、裂痕、崩角和刃口等，切割、钻孔和倒角应去毛刺；</w:t>
            </w:r>
            <w:r>
              <w:rPr>
                <w:rFonts w:ascii="宋体" w:hAnsi="宋体" w:cs="宋体" w:hint="eastAsia"/>
                <w:color w:val="000000"/>
                <w:sz w:val="18"/>
                <w:szCs w:val="18"/>
                <w:lang w:bidi="ar"/>
              </w:rPr>
              <w:br/>
              <w:t>5、防腐三节静音导轨及铰链：三节滚珠滑轨及大弯铰链，承重性强，滑动顺滑；</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6、拉手：铝合金条形暗拉手；</w:t>
            </w:r>
            <w:r>
              <w:rPr>
                <w:rFonts w:ascii="宋体" w:hAnsi="宋体" w:cs="宋体" w:hint="eastAsia"/>
                <w:color w:val="000000"/>
                <w:sz w:val="18"/>
                <w:szCs w:val="18"/>
                <w:lang w:bidi="ar"/>
              </w:rPr>
              <w:br/>
              <w:t>7、固定桌脚：可调ABS调整脚，保证调整脚前后都可以调节高低。</w:t>
            </w:r>
          </w:p>
        </w:tc>
        <w:tc>
          <w:tcPr>
            <w:tcW w:w="193" w:type="pct"/>
            <w:tcBorders>
              <w:top w:val="single" w:sz="4" w:space="0" w:color="000000"/>
              <w:left w:val="single" w:sz="4" w:space="0" w:color="000000"/>
              <w:bottom w:val="single" w:sz="4" w:space="0" w:color="000000"/>
              <w:right w:val="single" w:sz="4" w:space="0" w:color="000000"/>
            </w:tcBorders>
            <w:vAlign w:val="center"/>
          </w:tcPr>
          <w:p w14:paraId="5C5675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207" w:type="pct"/>
            <w:tcBorders>
              <w:top w:val="single" w:sz="4" w:space="0" w:color="000000"/>
              <w:left w:val="single" w:sz="4" w:space="0" w:color="000000"/>
              <w:bottom w:val="single" w:sz="4" w:space="0" w:color="000000"/>
              <w:right w:val="single" w:sz="4" w:space="0" w:color="000000"/>
            </w:tcBorders>
            <w:vAlign w:val="center"/>
          </w:tcPr>
          <w:p w14:paraId="7BEB7F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EDD64D6"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1F6563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310" w:type="pct"/>
            <w:tcBorders>
              <w:top w:val="single" w:sz="4" w:space="0" w:color="000000"/>
              <w:left w:val="single" w:sz="4" w:space="0" w:color="000000"/>
              <w:bottom w:val="single" w:sz="4" w:space="0" w:color="000000"/>
              <w:right w:val="single" w:sz="4" w:space="0" w:color="000000"/>
            </w:tcBorders>
            <w:vAlign w:val="center"/>
          </w:tcPr>
          <w:p w14:paraId="0FA6700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挡水条</w:t>
            </w:r>
          </w:p>
        </w:tc>
        <w:tc>
          <w:tcPr>
            <w:tcW w:w="4136" w:type="pct"/>
            <w:tcBorders>
              <w:top w:val="single" w:sz="4" w:space="0" w:color="000000"/>
              <w:left w:val="single" w:sz="4" w:space="0" w:color="000000"/>
              <w:bottom w:val="single" w:sz="4" w:space="0" w:color="000000"/>
              <w:right w:val="single" w:sz="4" w:space="0" w:color="000000"/>
            </w:tcBorders>
            <w:vAlign w:val="center"/>
          </w:tcPr>
          <w:p w14:paraId="7F2395A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采用12.7mm厚实验室专用理化板</w:t>
            </w:r>
          </w:p>
        </w:tc>
        <w:tc>
          <w:tcPr>
            <w:tcW w:w="193" w:type="pct"/>
            <w:tcBorders>
              <w:top w:val="single" w:sz="4" w:space="0" w:color="000000"/>
              <w:left w:val="single" w:sz="4" w:space="0" w:color="000000"/>
              <w:bottom w:val="single" w:sz="4" w:space="0" w:color="000000"/>
              <w:right w:val="single" w:sz="4" w:space="0" w:color="000000"/>
            </w:tcBorders>
            <w:vAlign w:val="center"/>
          </w:tcPr>
          <w:p w14:paraId="1331FA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7" w:type="pct"/>
            <w:tcBorders>
              <w:top w:val="single" w:sz="4" w:space="0" w:color="000000"/>
              <w:left w:val="single" w:sz="4" w:space="0" w:color="000000"/>
              <w:bottom w:val="single" w:sz="4" w:space="0" w:color="000000"/>
              <w:right w:val="single" w:sz="4" w:space="0" w:color="000000"/>
            </w:tcBorders>
            <w:vAlign w:val="center"/>
          </w:tcPr>
          <w:p w14:paraId="7F5DDC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3B4203A9"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1E7244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310" w:type="pct"/>
            <w:tcBorders>
              <w:top w:val="single" w:sz="4" w:space="0" w:color="000000"/>
              <w:left w:val="single" w:sz="4" w:space="0" w:color="000000"/>
              <w:bottom w:val="single" w:sz="4" w:space="0" w:color="000000"/>
              <w:right w:val="single" w:sz="4" w:space="0" w:color="000000"/>
            </w:tcBorders>
            <w:vAlign w:val="center"/>
          </w:tcPr>
          <w:p w14:paraId="20C180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实验室专用水槽</w:t>
            </w:r>
          </w:p>
        </w:tc>
        <w:tc>
          <w:tcPr>
            <w:tcW w:w="4136" w:type="pct"/>
            <w:tcBorders>
              <w:top w:val="single" w:sz="4" w:space="0" w:color="000000"/>
              <w:left w:val="single" w:sz="4" w:space="0" w:color="000000"/>
              <w:bottom w:val="single" w:sz="4" w:space="0" w:color="000000"/>
              <w:right w:val="single" w:sz="4" w:space="0" w:color="000000"/>
            </w:tcBorders>
            <w:vAlign w:val="center"/>
          </w:tcPr>
          <w:p w14:paraId="3A589A6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规格：≥800*460*325mm</w:t>
            </w:r>
            <w:r>
              <w:rPr>
                <w:rFonts w:ascii="宋体" w:hAnsi="宋体" w:cs="宋体" w:hint="eastAsia"/>
                <w:color w:val="000000"/>
                <w:sz w:val="18"/>
                <w:szCs w:val="18"/>
                <w:lang w:bidi="ar"/>
              </w:rPr>
              <w:br/>
              <w:t>1、采用PP一体化成型水槽，易清洁，耐腐蚀特点。</w:t>
            </w:r>
            <w:r>
              <w:rPr>
                <w:rFonts w:ascii="宋体" w:hAnsi="宋体" w:cs="宋体" w:hint="eastAsia"/>
                <w:color w:val="000000"/>
                <w:sz w:val="18"/>
                <w:szCs w:val="18"/>
                <w:lang w:bidi="ar"/>
              </w:rPr>
              <w:br/>
            </w:r>
          </w:p>
        </w:tc>
        <w:tc>
          <w:tcPr>
            <w:tcW w:w="193" w:type="pct"/>
            <w:tcBorders>
              <w:top w:val="single" w:sz="4" w:space="0" w:color="000000"/>
              <w:left w:val="single" w:sz="4" w:space="0" w:color="000000"/>
              <w:bottom w:val="single" w:sz="4" w:space="0" w:color="000000"/>
              <w:right w:val="single" w:sz="4" w:space="0" w:color="000000"/>
            </w:tcBorders>
            <w:vAlign w:val="center"/>
          </w:tcPr>
          <w:p w14:paraId="74292F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207" w:type="pct"/>
            <w:tcBorders>
              <w:top w:val="single" w:sz="4" w:space="0" w:color="000000"/>
              <w:left w:val="single" w:sz="4" w:space="0" w:color="000000"/>
              <w:bottom w:val="single" w:sz="4" w:space="0" w:color="000000"/>
              <w:right w:val="single" w:sz="4" w:space="0" w:color="000000"/>
            </w:tcBorders>
            <w:vAlign w:val="center"/>
          </w:tcPr>
          <w:p w14:paraId="6B085F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544FFED"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6E93383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310" w:type="pct"/>
            <w:tcBorders>
              <w:top w:val="single" w:sz="4" w:space="0" w:color="000000"/>
              <w:left w:val="single" w:sz="4" w:space="0" w:color="000000"/>
              <w:bottom w:val="single" w:sz="4" w:space="0" w:color="000000"/>
              <w:right w:val="single" w:sz="4" w:space="0" w:color="000000"/>
            </w:tcBorders>
            <w:vAlign w:val="center"/>
          </w:tcPr>
          <w:p w14:paraId="20E1982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三联高低位龙头</w:t>
            </w:r>
          </w:p>
        </w:tc>
        <w:tc>
          <w:tcPr>
            <w:tcW w:w="4136" w:type="pct"/>
            <w:tcBorders>
              <w:top w:val="single" w:sz="4" w:space="0" w:color="000000"/>
              <w:left w:val="single" w:sz="4" w:space="0" w:color="000000"/>
              <w:bottom w:val="single" w:sz="4" w:space="0" w:color="000000"/>
              <w:right w:val="single" w:sz="4" w:space="0" w:color="000000"/>
            </w:tcBorders>
            <w:vAlign w:val="center"/>
          </w:tcPr>
          <w:p w14:paraId="09973DA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鹅颈式实验室专用优质化验水嘴：主体采用铜质，表面环氧树脂喷涂。阀芯采用陶瓷阀芯，配置一个高位水龙头，两个低位水龙头，便于多用途使用。</w:t>
            </w:r>
          </w:p>
        </w:tc>
        <w:tc>
          <w:tcPr>
            <w:tcW w:w="193" w:type="pct"/>
            <w:tcBorders>
              <w:top w:val="single" w:sz="4" w:space="0" w:color="000000"/>
              <w:left w:val="single" w:sz="4" w:space="0" w:color="000000"/>
              <w:bottom w:val="single" w:sz="4" w:space="0" w:color="000000"/>
              <w:right w:val="single" w:sz="4" w:space="0" w:color="000000"/>
            </w:tcBorders>
            <w:vAlign w:val="center"/>
          </w:tcPr>
          <w:p w14:paraId="0A2410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207" w:type="pct"/>
            <w:tcBorders>
              <w:top w:val="single" w:sz="4" w:space="0" w:color="000000"/>
              <w:left w:val="single" w:sz="4" w:space="0" w:color="000000"/>
              <w:bottom w:val="single" w:sz="4" w:space="0" w:color="000000"/>
              <w:right w:val="single" w:sz="4" w:space="0" w:color="000000"/>
            </w:tcBorders>
            <w:vAlign w:val="center"/>
          </w:tcPr>
          <w:p w14:paraId="248960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9F90685"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031B08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310" w:type="pct"/>
            <w:tcBorders>
              <w:top w:val="single" w:sz="4" w:space="0" w:color="000000"/>
              <w:left w:val="single" w:sz="4" w:space="0" w:color="000000"/>
              <w:bottom w:val="single" w:sz="4" w:space="0" w:color="000000"/>
              <w:right w:val="single" w:sz="4" w:space="0" w:color="000000"/>
            </w:tcBorders>
            <w:vAlign w:val="center"/>
          </w:tcPr>
          <w:p w14:paraId="3F13BC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实验室专用洗眼器</w:t>
            </w:r>
          </w:p>
        </w:tc>
        <w:tc>
          <w:tcPr>
            <w:tcW w:w="4136" w:type="pct"/>
            <w:tcBorders>
              <w:top w:val="single" w:sz="4" w:space="0" w:color="000000"/>
              <w:left w:val="single" w:sz="4" w:space="0" w:color="000000"/>
              <w:bottom w:val="single" w:sz="4" w:space="0" w:color="000000"/>
              <w:right w:val="single" w:sz="4" w:space="0" w:color="000000"/>
            </w:tcBorders>
            <w:vAlign w:val="center"/>
          </w:tcPr>
          <w:p w14:paraId="73312ED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双眼洗眼喷头：采用不助燃PC材质模铸一体成形制作，具有防尘功能，上面防尘盖平常可防尘，使用时可随时被水冲开，并降低突然打开时短暂的高水压，避免冲伤眼睛。</w:t>
            </w:r>
          </w:p>
        </w:tc>
        <w:tc>
          <w:tcPr>
            <w:tcW w:w="193" w:type="pct"/>
            <w:tcBorders>
              <w:top w:val="single" w:sz="4" w:space="0" w:color="000000"/>
              <w:left w:val="single" w:sz="4" w:space="0" w:color="000000"/>
              <w:bottom w:val="single" w:sz="4" w:space="0" w:color="000000"/>
              <w:right w:val="single" w:sz="4" w:space="0" w:color="000000"/>
            </w:tcBorders>
            <w:vAlign w:val="center"/>
          </w:tcPr>
          <w:p w14:paraId="40DDEAC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付</w:t>
            </w:r>
          </w:p>
        </w:tc>
        <w:tc>
          <w:tcPr>
            <w:tcW w:w="207" w:type="pct"/>
            <w:tcBorders>
              <w:top w:val="single" w:sz="4" w:space="0" w:color="000000"/>
              <w:left w:val="single" w:sz="4" w:space="0" w:color="000000"/>
              <w:bottom w:val="single" w:sz="4" w:space="0" w:color="000000"/>
              <w:right w:val="single" w:sz="4" w:space="0" w:color="000000"/>
            </w:tcBorders>
            <w:vAlign w:val="center"/>
          </w:tcPr>
          <w:p w14:paraId="1C83DE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E18EF3E"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317BC6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310" w:type="pct"/>
            <w:tcBorders>
              <w:top w:val="single" w:sz="4" w:space="0" w:color="000000"/>
              <w:left w:val="single" w:sz="4" w:space="0" w:color="000000"/>
              <w:bottom w:val="single" w:sz="4" w:space="0" w:color="000000"/>
              <w:right w:val="single" w:sz="4" w:space="0" w:color="000000"/>
            </w:tcBorders>
            <w:vAlign w:val="center"/>
          </w:tcPr>
          <w:p w14:paraId="7480C03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实验室专用试剂架</w:t>
            </w:r>
          </w:p>
        </w:tc>
        <w:tc>
          <w:tcPr>
            <w:tcW w:w="4136" w:type="pct"/>
            <w:tcBorders>
              <w:top w:val="single" w:sz="4" w:space="0" w:color="000000"/>
              <w:left w:val="single" w:sz="4" w:space="0" w:color="000000"/>
              <w:bottom w:val="single" w:sz="4" w:space="0" w:color="000000"/>
              <w:right w:val="single" w:sz="4" w:space="0" w:color="000000"/>
            </w:tcBorders>
            <w:vAlign w:val="center"/>
          </w:tcPr>
          <w:p w14:paraId="0A5A1B9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规格：≥2200*300*750mm</w:t>
            </w:r>
            <w:r>
              <w:rPr>
                <w:rFonts w:ascii="宋体" w:hAnsi="宋体" w:cs="宋体" w:hint="eastAsia"/>
                <w:color w:val="000000"/>
                <w:sz w:val="18"/>
                <w:szCs w:val="18"/>
                <w:lang w:bidi="ar"/>
              </w:rPr>
              <w:br/>
              <w:t>1、铝合金结构，表面喷涂高温固化匀乳白环氧树脂喷涂理处理，具有较强的耐蚀性能，上下带塑胶模具堵头；</w:t>
            </w:r>
            <w:r>
              <w:rPr>
                <w:rFonts w:ascii="宋体" w:hAnsi="宋体" w:cs="宋体" w:hint="eastAsia"/>
                <w:color w:val="000000"/>
                <w:sz w:val="18"/>
                <w:szCs w:val="18"/>
                <w:lang w:bidi="ar"/>
              </w:rPr>
              <w:br/>
              <w:t>2、试剂架立柱截面尺寸：42mm*82mm,型材壁厚1.2mm；试剂架立柱双面升降槽，侧面双面镶嵌另色色条；</w:t>
            </w:r>
            <w:r>
              <w:rPr>
                <w:rFonts w:ascii="宋体" w:hAnsi="宋体" w:cs="宋体" w:hint="eastAsia"/>
                <w:color w:val="000000"/>
                <w:sz w:val="18"/>
                <w:szCs w:val="18"/>
                <w:lang w:bidi="ar"/>
              </w:rPr>
              <w:br/>
              <w:t>3、试剂架托架1.0mm高强度镀锌钢板，一次性冲压成型；试剂架护栏：护栏壁厚1.2mm，单面镶嵌另色色条。</w:t>
            </w:r>
            <w:r>
              <w:rPr>
                <w:rFonts w:ascii="宋体" w:hAnsi="宋体" w:cs="宋体" w:hint="eastAsia"/>
                <w:color w:val="000000"/>
                <w:sz w:val="18"/>
                <w:szCs w:val="18"/>
                <w:lang w:bidi="ar"/>
              </w:rPr>
              <w:br/>
              <w:t>4、立杆牢固固定于C型钢架底端，层板采用8mm厚的玻璃，安装后用户可根据试剂大小上下高低无级调节。</w:t>
            </w:r>
          </w:p>
        </w:tc>
        <w:tc>
          <w:tcPr>
            <w:tcW w:w="193" w:type="pct"/>
            <w:tcBorders>
              <w:top w:val="single" w:sz="4" w:space="0" w:color="000000"/>
              <w:left w:val="single" w:sz="4" w:space="0" w:color="000000"/>
              <w:bottom w:val="single" w:sz="4" w:space="0" w:color="000000"/>
              <w:right w:val="single" w:sz="4" w:space="0" w:color="000000"/>
            </w:tcBorders>
            <w:vAlign w:val="center"/>
          </w:tcPr>
          <w:p w14:paraId="3DE1A9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组</w:t>
            </w:r>
          </w:p>
        </w:tc>
        <w:tc>
          <w:tcPr>
            <w:tcW w:w="207" w:type="pct"/>
            <w:tcBorders>
              <w:top w:val="single" w:sz="4" w:space="0" w:color="000000"/>
              <w:left w:val="single" w:sz="4" w:space="0" w:color="000000"/>
              <w:bottom w:val="single" w:sz="4" w:space="0" w:color="000000"/>
              <w:right w:val="single" w:sz="4" w:space="0" w:color="000000"/>
            </w:tcBorders>
            <w:vAlign w:val="center"/>
          </w:tcPr>
          <w:p w14:paraId="153FDD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DBAF8C9"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2D9F00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310" w:type="pct"/>
            <w:tcBorders>
              <w:top w:val="single" w:sz="4" w:space="0" w:color="000000"/>
              <w:left w:val="single" w:sz="4" w:space="0" w:color="000000"/>
              <w:bottom w:val="single" w:sz="4" w:space="0" w:color="000000"/>
              <w:right w:val="single" w:sz="4" w:space="0" w:color="000000"/>
            </w:tcBorders>
            <w:vAlign w:val="center"/>
          </w:tcPr>
          <w:p w14:paraId="47E04C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滴水架</w:t>
            </w:r>
          </w:p>
        </w:tc>
        <w:tc>
          <w:tcPr>
            <w:tcW w:w="4136" w:type="pct"/>
            <w:tcBorders>
              <w:top w:val="single" w:sz="4" w:space="0" w:color="000000"/>
              <w:left w:val="single" w:sz="4" w:space="0" w:color="000000"/>
              <w:bottom w:val="single" w:sz="4" w:space="0" w:color="000000"/>
              <w:right w:val="single" w:sz="4" w:space="0" w:color="000000"/>
            </w:tcBorders>
            <w:vAlign w:val="center"/>
          </w:tcPr>
          <w:p w14:paraId="02EF7AA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PP材质</w:t>
            </w:r>
            <w:r>
              <w:rPr>
                <w:rFonts w:ascii="宋体" w:hAnsi="宋体" w:cs="宋体" w:hint="eastAsia"/>
                <w:color w:val="000000"/>
                <w:sz w:val="18"/>
                <w:szCs w:val="18"/>
                <w:lang w:bidi="ar"/>
              </w:rPr>
              <w:br/>
              <w:t>1、整体采用PP材质，耐腐蚀性能好，抗紫外线辐射强，不易老化、脆化，韧性强，弹性好，易于安装。</w:t>
            </w:r>
            <w:r>
              <w:rPr>
                <w:rFonts w:ascii="宋体" w:hAnsi="宋体" w:cs="宋体" w:hint="eastAsia"/>
                <w:color w:val="000000"/>
                <w:sz w:val="18"/>
                <w:szCs w:val="18"/>
                <w:lang w:bidi="ar"/>
              </w:rPr>
              <w:br/>
              <w:t>2、滴水架主体与集水盘由模具注塑一体成型（非PP板焊接而成）。</w:t>
            </w:r>
            <w:r>
              <w:rPr>
                <w:rFonts w:ascii="宋体" w:hAnsi="宋体" w:cs="宋体" w:hint="eastAsia"/>
                <w:color w:val="000000"/>
                <w:sz w:val="18"/>
                <w:szCs w:val="18"/>
                <w:lang w:bidi="ar"/>
              </w:rPr>
              <w:br/>
              <w:t>3、滴水棒卡扣与主板卡槽紧密契合，不易松动，极好地保护实验器具。</w:t>
            </w:r>
          </w:p>
        </w:tc>
        <w:tc>
          <w:tcPr>
            <w:tcW w:w="193" w:type="pct"/>
            <w:tcBorders>
              <w:top w:val="single" w:sz="4" w:space="0" w:color="000000"/>
              <w:left w:val="single" w:sz="4" w:space="0" w:color="000000"/>
              <w:bottom w:val="single" w:sz="4" w:space="0" w:color="000000"/>
              <w:right w:val="single" w:sz="4" w:space="0" w:color="000000"/>
            </w:tcBorders>
            <w:vAlign w:val="center"/>
          </w:tcPr>
          <w:p w14:paraId="3841A0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组</w:t>
            </w:r>
          </w:p>
        </w:tc>
        <w:tc>
          <w:tcPr>
            <w:tcW w:w="207" w:type="pct"/>
            <w:tcBorders>
              <w:top w:val="single" w:sz="4" w:space="0" w:color="000000"/>
              <w:left w:val="single" w:sz="4" w:space="0" w:color="000000"/>
              <w:bottom w:val="single" w:sz="4" w:space="0" w:color="000000"/>
              <w:right w:val="single" w:sz="4" w:space="0" w:color="000000"/>
            </w:tcBorders>
            <w:vAlign w:val="center"/>
          </w:tcPr>
          <w:p w14:paraId="48C878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6DEA135C" w14:textId="77777777">
        <w:tc>
          <w:tcPr>
            <w:tcW w:w="152" w:type="pct"/>
            <w:tcBorders>
              <w:top w:val="single" w:sz="4" w:space="0" w:color="000000"/>
              <w:left w:val="single" w:sz="4" w:space="0" w:color="000000"/>
              <w:bottom w:val="single" w:sz="4" w:space="0" w:color="000000"/>
              <w:right w:val="single" w:sz="4" w:space="0" w:color="000000"/>
            </w:tcBorders>
            <w:vAlign w:val="center"/>
          </w:tcPr>
          <w:p w14:paraId="18E70B5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310" w:type="pct"/>
            <w:tcBorders>
              <w:top w:val="single" w:sz="4" w:space="0" w:color="000000"/>
              <w:left w:val="single" w:sz="4" w:space="0" w:color="000000"/>
              <w:bottom w:val="single" w:sz="4" w:space="0" w:color="000000"/>
              <w:right w:val="single" w:sz="4" w:space="0" w:color="000000"/>
            </w:tcBorders>
            <w:vAlign w:val="center"/>
          </w:tcPr>
          <w:p w14:paraId="72A9E3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小推车</w:t>
            </w:r>
          </w:p>
        </w:tc>
        <w:tc>
          <w:tcPr>
            <w:tcW w:w="4136" w:type="pct"/>
            <w:tcBorders>
              <w:top w:val="single" w:sz="4" w:space="0" w:color="000000"/>
              <w:left w:val="single" w:sz="4" w:space="0" w:color="000000"/>
              <w:bottom w:val="single" w:sz="4" w:space="0" w:color="000000"/>
              <w:right w:val="single" w:sz="4" w:space="0" w:color="000000"/>
            </w:tcBorders>
            <w:vAlign w:val="center"/>
          </w:tcPr>
          <w:p w14:paraId="7A7C99B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规格：≥600*450*850mm</w:t>
            </w:r>
            <w:r>
              <w:rPr>
                <w:rFonts w:ascii="宋体" w:hAnsi="宋体" w:cs="宋体" w:hint="eastAsia"/>
                <w:color w:val="000000"/>
                <w:sz w:val="18"/>
                <w:szCs w:val="18"/>
                <w:lang w:bidi="ar"/>
              </w:rPr>
              <w:br/>
              <w:t>1、层板内空净尺寸长宽5≥50*400mm，双层层板设计，板材厚度不低于0.75mm304不锈钢，立柱采用Φ28mm圆管，厚度1.0，二层之间层间距440MM，护栏采用16mm不锈钢，高70MM，每层加强横梁1根，单层载重不小于150GK。</w:t>
            </w:r>
            <w:r>
              <w:rPr>
                <w:rFonts w:ascii="宋体" w:hAnsi="宋体" w:cs="宋体" w:hint="eastAsia"/>
                <w:color w:val="000000"/>
                <w:sz w:val="18"/>
                <w:szCs w:val="18"/>
                <w:lang w:bidi="ar"/>
              </w:rPr>
              <w:br/>
              <w:t>2、推手通过专用模具成型和立柱为一体式设计，便于推动，握感舒适，整体焊接后打磨抛光处理。</w:t>
            </w:r>
            <w:r>
              <w:rPr>
                <w:rFonts w:ascii="宋体" w:hAnsi="宋体" w:cs="宋体" w:hint="eastAsia"/>
                <w:color w:val="000000"/>
                <w:sz w:val="18"/>
                <w:szCs w:val="18"/>
                <w:lang w:bidi="ar"/>
              </w:rPr>
              <w:br/>
              <w:t>3、配件：优质静音万向轮，360°全方位旋转，其中2只带刹车功能，移动方便，安全更耐用。</w:t>
            </w:r>
            <w:r>
              <w:rPr>
                <w:rFonts w:ascii="宋体" w:hAnsi="宋体" w:cs="宋体" w:hint="eastAsia"/>
                <w:color w:val="000000"/>
                <w:sz w:val="18"/>
                <w:szCs w:val="18"/>
                <w:lang w:bidi="ar"/>
              </w:rPr>
              <w:br/>
              <w:t>4、产品采用焊接连接方式、经打磨抛光处理，无毛刺不刮手。</w:t>
            </w:r>
          </w:p>
        </w:tc>
        <w:tc>
          <w:tcPr>
            <w:tcW w:w="193" w:type="pct"/>
            <w:tcBorders>
              <w:top w:val="single" w:sz="4" w:space="0" w:color="000000"/>
              <w:left w:val="single" w:sz="4" w:space="0" w:color="000000"/>
              <w:bottom w:val="single" w:sz="4" w:space="0" w:color="000000"/>
              <w:right w:val="single" w:sz="4" w:space="0" w:color="000000"/>
            </w:tcBorders>
            <w:vAlign w:val="center"/>
          </w:tcPr>
          <w:p w14:paraId="192140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7" w:type="pct"/>
            <w:tcBorders>
              <w:top w:val="single" w:sz="4" w:space="0" w:color="000000"/>
              <w:left w:val="single" w:sz="4" w:space="0" w:color="000000"/>
              <w:bottom w:val="single" w:sz="4" w:space="0" w:color="000000"/>
              <w:right w:val="single" w:sz="4" w:space="0" w:color="000000"/>
            </w:tcBorders>
            <w:vAlign w:val="center"/>
          </w:tcPr>
          <w:p w14:paraId="2BC634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10C3FC3" w14:textId="77777777">
        <w:tc>
          <w:tcPr>
            <w:tcW w:w="152" w:type="pct"/>
            <w:tcBorders>
              <w:top w:val="single" w:sz="4" w:space="0" w:color="000000"/>
              <w:left w:val="single" w:sz="4" w:space="0" w:color="000000"/>
              <w:bottom w:val="single" w:sz="4" w:space="0" w:color="auto"/>
              <w:right w:val="single" w:sz="4" w:space="0" w:color="000000"/>
            </w:tcBorders>
            <w:vAlign w:val="center"/>
          </w:tcPr>
          <w:p w14:paraId="47F59C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310" w:type="pct"/>
            <w:tcBorders>
              <w:top w:val="single" w:sz="4" w:space="0" w:color="000000"/>
              <w:left w:val="single" w:sz="4" w:space="0" w:color="000000"/>
              <w:bottom w:val="single" w:sz="4" w:space="0" w:color="auto"/>
              <w:right w:val="single" w:sz="4" w:space="0" w:color="000000"/>
            </w:tcBorders>
            <w:vAlign w:val="center"/>
          </w:tcPr>
          <w:p w14:paraId="347D9E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仪器柜</w:t>
            </w:r>
          </w:p>
        </w:tc>
        <w:tc>
          <w:tcPr>
            <w:tcW w:w="4136" w:type="pct"/>
            <w:tcBorders>
              <w:top w:val="single" w:sz="4" w:space="0" w:color="000000"/>
              <w:left w:val="single" w:sz="4" w:space="0" w:color="000000"/>
              <w:bottom w:val="single" w:sz="4" w:space="0" w:color="auto"/>
              <w:right w:val="single" w:sz="4" w:space="0" w:color="000000"/>
            </w:tcBorders>
            <w:vAlign w:val="center"/>
          </w:tcPr>
          <w:p w14:paraId="52418BE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规格：≥1000*500*1970mm</w:t>
            </w:r>
            <w:r>
              <w:rPr>
                <w:rFonts w:ascii="宋体" w:hAnsi="宋体" w:cs="宋体" w:hint="eastAsia"/>
                <w:color w:val="000000"/>
                <w:sz w:val="18"/>
                <w:szCs w:val="18"/>
                <w:lang w:bidi="ar"/>
              </w:rPr>
              <w:br/>
              <w:t>1、PP材质</w:t>
            </w:r>
            <w:r>
              <w:rPr>
                <w:rFonts w:ascii="宋体" w:hAnsi="宋体" w:cs="宋体" w:hint="eastAsia"/>
                <w:color w:val="000000"/>
                <w:sz w:val="18"/>
                <w:szCs w:val="18"/>
                <w:lang w:bidi="ar"/>
              </w:rPr>
              <w:br/>
              <w:t>2、柜体：侧板、顶底板采用改性PP材料增加强度，注塑模一次性成型，表面沙面和光面相结合处理,保证柜体之坚固及密封性，耐腐蚀性强，背板采用9mm厚三聚氰胺板。</w:t>
            </w:r>
            <w:r>
              <w:rPr>
                <w:rFonts w:ascii="宋体" w:hAnsi="宋体" w:cs="宋体" w:hint="eastAsia"/>
                <w:color w:val="000000"/>
                <w:sz w:val="18"/>
                <w:szCs w:val="18"/>
                <w:lang w:bidi="ar"/>
              </w:rPr>
              <w:br/>
              <w:t>3、下储物柜门：内框采用改性PP材质注塑模一次成型,外嵌4.6mm厚钢化烤漆玻璃</w:t>
            </w:r>
            <w:r>
              <w:rPr>
                <w:rFonts w:ascii="宋体" w:hAnsi="宋体" w:cs="宋体" w:hint="eastAsia"/>
                <w:color w:val="000000"/>
                <w:sz w:val="18"/>
                <w:szCs w:val="18"/>
                <w:lang w:bidi="ar"/>
              </w:rPr>
              <w:br/>
              <w:t>4、上柜视窗们：内框采用改性PP材质注塑模一次成型,外嵌4.6mm厚钢化烤漆玻璃，中间烤漆镂空制作。</w:t>
            </w:r>
            <w:r>
              <w:rPr>
                <w:rFonts w:ascii="宋体" w:hAnsi="宋体" w:cs="宋体" w:hint="eastAsia"/>
                <w:color w:val="000000"/>
                <w:sz w:val="18"/>
                <w:szCs w:val="18"/>
                <w:lang w:bidi="ar"/>
              </w:rPr>
              <w:br/>
              <w:t>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ascii="宋体" w:hAnsi="宋体" w:cs="宋体" w:hint="eastAsia"/>
                <w:color w:val="000000"/>
                <w:sz w:val="18"/>
                <w:szCs w:val="18"/>
                <w:lang w:bidi="ar"/>
              </w:rPr>
              <w:br/>
              <w:t>6、门把手：采用经过改性PP材质注塑模一次成型，与柜门平行，开启方便。</w:t>
            </w:r>
            <w:r>
              <w:rPr>
                <w:rFonts w:ascii="宋体" w:hAnsi="宋体" w:cs="宋体" w:hint="eastAsia"/>
                <w:color w:val="000000"/>
                <w:sz w:val="18"/>
                <w:szCs w:val="18"/>
                <w:lang w:bidi="ar"/>
              </w:rPr>
              <w:br/>
              <w:t>7、门铰链：采用经过射出成型的PP材料制成，耐腐蚀性好。</w:t>
            </w:r>
            <w:r>
              <w:rPr>
                <w:rFonts w:ascii="宋体" w:hAnsi="宋体" w:cs="宋体" w:hint="eastAsia"/>
                <w:color w:val="000000"/>
                <w:sz w:val="18"/>
                <w:szCs w:val="18"/>
                <w:lang w:bidi="ar"/>
              </w:rPr>
              <w:br/>
              <w:t>8、螺丝：PP材质，可选不锈钢304材质</w:t>
            </w:r>
            <w:r>
              <w:rPr>
                <w:rFonts w:ascii="宋体" w:hAnsi="宋体" w:cs="宋体" w:hint="eastAsia"/>
                <w:color w:val="000000"/>
                <w:sz w:val="18"/>
                <w:szCs w:val="18"/>
                <w:lang w:bidi="ar"/>
              </w:rPr>
              <w:br/>
              <w:t>9、备注：可以用于各种腐蚀性化学品的储存，如硫酸、盐酸、硝酸、乙酸、硫磺酸等</w:t>
            </w:r>
          </w:p>
        </w:tc>
        <w:tc>
          <w:tcPr>
            <w:tcW w:w="193" w:type="pct"/>
            <w:tcBorders>
              <w:top w:val="single" w:sz="4" w:space="0" w:color="000000"/>
              <w:left w:val="single" w:sz="4" w:space="0" w:color="000000"/>
              <w:bottom w:val="single" w:sz="4" w:space="0" w:color="auto"/>
              <w:right w:val="single" w:sz="4" w:space="0" w:color="000000"/>
            </w:tcBorders>
            <w:vAlign w:val="center"/>
          </w:tcPr>
          <w:p w14:paraId="37A081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7" w:type="pct"/>
            <w:tcBorders>
              <w:top w:val="single" w:sz="4" w:space="0" w:color="000000"/>
              <w:left w:val="single" w:sz="4" w:space="0" w:color="000000"/>
              <w:bottom w:val="single" w:sz="4" w:space="0" w:color="auto"/>
              <w:right w:val="single" w:sz="4" w:space="0" w:color="000000"/>
            </w:tcBorders>
            <w:vAlign w:val="center"/>
          </w:tcPr>
          <w:p w14:paraId="23A30B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r>
      <w:tr w:rsidR="005029E1" w14:paraId="0BD34FD3" w14:textId="77777777">
        <w:tc>
          <w:tcPr>
            <w:tcW w:w="152" w:type="pct"/>
            <w:tcBorders>
              <w:top w:val="single" w:sz="4" w:space="0" w:color="auto"/>
              <w:left w:val="single" w:sz="4" w:space="0" w:color="auto"/>
              <w:bottom w:val="single" w:sz="4" w:space="0" w:color="000000"/>
              <w:right w:val="single" w:sz="4" w:space="0" w:color="000000"/>
            </w:tcBorders>
            <w:vAlign w:val="center"/>
          </w:tcPr>
          <w:p w14:paraId="0DF6E1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10</w:t>
            </w:r>
          </w:p>
        </w:tc>
        <w:tc>
          <w:tcPr>
            <w:tcW w:w="310" w:type="pct"/>
            <w:tcBorders>
              <w:top w:val="single" w:sz="4" w:space="0" w:color="auto"/>
              <w:left w:val="single" w:sz="4" w:space="0" w:color="000000"/>
              <w:bottom w:val="single" w:sz="4" w:space="0" w:color="000000"/>
              <w:right w:val="single" w:sz="4" w:space="0" w:color="000000"/>
            </w:tcBorders>
            <w:vAlign w:val="center"/>
          </w:tcPr>
          <w:p w14:paraId="532569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仪器柜</w:t>
            </w:r>
          </w:p>
        </w:tc>
        <w:tc>
          <w:tcPr>
            <w:tcW w:w="4136" w:type="pct"/>
            <w:tcBorders>
              <w:top w:val="single" w:sz="4" w:space="0" w:color="auto"/>
              <w:left w:val="single" w:sz="4" w:space="0" w:color="000000"/>
              <w:bottom w:val="single" w:sz="4" w:space="0" w:color="000000"/>
              <w:right w:val="single" w:sz="4" w:space="0" w:color="000000"/>
            </w:tcBorders>
            <w:vAlign w:val="center"/>
          </w:tcPr>
          <w:p w14:paraId="5D4B288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规格：≥1000*500*2000mm</w:t>
            </w:r>
            <w:r>
              <w:rPr>
                <w:rFonts w:ascii="宋体" w:hAnsi="宋体" w:cs="宋体" w:hint="eastAsia"/>
                <w:color w:val="000000"/>
                <w:sz w:val="18"/>
                <w:szCs w:val="18"/>
                <w:lang w:bidi="ar"/>
              </w:rPr>
              <w:br/>
              <w:t>1、铝木结构</w:t>
            </w:r>
            <w:r>
              <w:rPr>
                <w:rFonts w:ascii="宋体" w:hAnsi="宋体" w:cs="宋体" w:hint="eastAsia"/>
                <w:color w:val="000000"/>
                <w:sz w:val="18"/>
                <w:szCs w:val="18"/>
                <w:lang w:bidi="ar"/>
              </w:rPr>
              <w:br/>
              <w:t>2、铝框架结构，立柱采用36*27.5*1.0mm的一体成型带凹槽铝合金模具框架，表面经酸砂处理后喷塑，橱体基材采用16㎜厚E1级三聚氰胺板，其截面用2㎜厚PVC封边条机械高温热熔胶封边，嵌在铝合金凹槽内，具有粘力强、密封性好，牢固、美观、耐用的特点；</w:t>
            </w:r>
            <w:r>
              <w:rPr>
                <w:rFonts w:ascii="宋体" w:hAnsi="宋体" w:cs="宋体" w:hint="eastAsia"/>
                <w:color w:val="000000"/>
                <w:sz w:val="18"/>
                <w:szCs w:val="18"/>
                <w:lang w:bidi="ar"/>
              </w:rPr>
              <w:br/>
              <w:t>3、耐腐蚀连接件：采用专用连接组装件；</w:t>
            </w:r>
            <w:r>
              <w:rPr>
                <w:rFonts w:ascii="宋体" w:hAnsi="宋体" w:cs="宋体" w:hint="eastAsia"/>
                <w:color w:val="000000"/>
                <w:sz w:val="18"/>
                <w:szCs w:val="18"/>
                <w:lang w:bidi="ar"/>
              </w:rPr>
              <w:br/>
              <w:t>4、隔板：两块层板为16MM三聚氰胺板，长边采用30.5*24MM,壁厚1.2MM专用铝型材加固，防止层板弯曲变形铝型材可以插入标签贴，方便药品及仪器放置分类；</w:t>
            </w:r>
            <w:r>
              <w:rPr>
                <w:rFonts w:ascii="宋体" w:hAnsi="宋体" w:cs="宋体" w:hint="eastAsia"/>
                <w:color w:val="000000"/>
                <w:sz w:val="18"/>
                <w:szCs w:val="18"/>
                <w:lang w:bidi="ar"/>
              </w:rPr>
              <w:br/>
              <w:t>5、上柜两扇外开4mm厚玻璃门，门玻璃四周镶嵌ABS黑色装饰条（玻璃门门框采用一块整版制作，不拼接），下柜两扇，双开木门。,设活动隔板一块；</w:t>
            </w:r>
            <w:r>
              <w:rPr>
                <w:rFonts w:ascii="宋体" w:hAnsi="宋体" w:cs="宋体" w:hint="eastAsia"/>
                <w:color w:val="000000"/>
                <w:sz w:val="18"/>
                <w:szCs w:val="18"/>
                <w:lang w:bidi="ar"/>
              </w:rPr>
              <w:br/>
              <w:t>6、脚垫：采用特制模具优质注塑脚垫，高度为2.5cm，高度可调，可有效防潮。</w:t>
            </w:r>
          </w:p>
        </w:tc>
        <w:tc>
          <w:tcPr>
            <w:tcW w:w="193" w:type="pct"/>
            <w:tcBorders>
              <w:top w:val="single" w:sz="4" w:space="0" w:color="auto"/>
              <w:left w:val="single" w:sz="4" w:space="0" w:color="000000"/>
              <w:bottom w:val="single" w:sz="4" w:space="0" w:color="000000"/>
              <w:right w:val="single" w:sz="4" w:space="0" w:color="000000"/>
            </w:tcBorders>
            <w:vAlign w:val="center"/>
          </w:tcPr>
          <w:p w14:paraId="275FD03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7" w:type="pct"/>
            <w:tcBorders>
              <w:top w:val="single" w:sz="4" w:space="0" w:color="auto"/>
              <w:left w:val="single" w:sz="4" w:space="0" w:color="000000"/>
              <w:bottom w:val="single" w:sz="4" w:space="0" w:color="000000"/>
              <w:right w:val="single" w:sz="4" w:space="0" w:color="000000"/>
            </w:tcBorders>
            <w:vAlign w:val="center"/>
          </w:tcPr>
          <w:p w14:paraId="21C4894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r>
    </w:tbl>
    <w:p w14:paraId="44A9FBC3" w14:textId="77777777" w:rsidR="005029E1" w:rsidRDefault="005029E1">
      <w:pPr>
        <w:rPr>
          <w:b/>
          <w:bCs/>
          <w:sz w:val="28"/>
          <w:szCs w:val="28"/>
        </w:rPr>
      </w:pPr>
    </w:p>
    <w:p w14:paraId="482C44D3" w14:textId="77777777" w:rsidR="005029E1" w:rsidRDefault="00000000">
      <w:pPr>
        <w:jc w:val="center"/>
        <w:rPr>
          <w:b/>
          <w:bCs/>
          <w:sz w:val="28"/>
          <w:szCs w:val="28"/>
        </w:rPr>
      </w:pPr>
      <w:r>
        <w:rPr>
          <w:rFonts w:hint="eastAsia"/>
          <w:b/>
          <w:bCs/>
          <w:sz w:val="28"/>
          <w:szCs w:val="28"/>
        </w:rPr>
        <w:t>电学物理实验室</w:t>
      </w:r>
    </w:p>
    <w:tbl>
      <w:tblPr>
        <w:tblW w:w="49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860"/>
        <w:gridCol w:w="11282"/>
        <w:gridCol w:w="561"/>
        <w:gridCol w:w="556"/>
      </w:tblGrid>
      <w:tr w:rsidR="005029E1" w14:paraId="265058BA" w14:textId="77777777">
        <w:trPr>
          <w:trHeight w:val="23"/>
        </w:trPr>
        <w:tc>
          <w:tcPr>
            <w:tcW w:w="157" w:type="pct"/>
            <w:vAlign w:val="center"/>
          </w:tcPr>
          <w:p w14:paraId="65593C73"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编号</w:t>
            </w:r>
          </w:p>
        </w:tc>
        <w:tc>
          <w:tcPr>
            <w:tcW w:w="314" w:type="pct"/>
            <w:vAlign w:val="center"/>
          </w:tcPr>
          <w:p w14:paraId="2B70F3E7"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4119" w:type="pct"/>
            <w:vAlign w:val="center"/>
          </w:tcPr>
          <w:p w14:paraId="27499C84"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205" w:type="pct"/>
            <w:vAlign w:val="center"/>
          </w:tcPr>
          <w:p w14:paraId="4E064540"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203" w:type="pct"/>
            <w:vAlign w:val="center"/>
          </w:tcPr>
          <w:p w14:paraId="619B852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1C25F458" w14:textId="77777777">
        <w:trPr>
          <w:trHeight w:val="23"/>
        </w:trPr>
        <w:tc>
          <w:tcPr>
            <w:tcW w:w="157" w:type="pct"/>
            <w:vAlign w:val="center"/>
          </w:tcPr>
          <w:p w14:paraId="7368A1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314" w:type="pct"/>
            <w:vAlign w:val="center"/>
          </w:tcPr>
          <w:p w14:paraId="1006965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教师演示讲台</w:t>
            </w:r>
          </w:p>
        </w:tc>
        <w:tc>
          <w:tcPr>
            <w:tcW w:w="4119" w:type="pct"/>
            <w:vAlign w:val="center"/>
          </w:tcPr>
          <w:p w14:paraId="67C342A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规格：≥2400*700*900mm</w:t>
            </w:r>
            <w:r>
              <w:rPr>
                <w:rFonts w:ascii="宋体" w:hAnsi="宋体" w:cs="宋体" w:hint="eastAsia"/>
                <w:color w:val="000000"/>
                <w:sz w:val="18"/>
                <w:szCs w:val="18"/>
                <w:lang w:bidi="ar"/>
              </w:rPr>
              <w:br/>
              <w:t>1、柜体全木结构；</w:t>
            </w:r>
            <w:r>
              <w:rPr>
                <w:rFonts w:ascii="宋体" w:hAnsi="宋体" w:cs="宋体" w:hint="eastAsia"/>
                <w:color w:val="000000"/>
                <w:sz w:val="18"/>
                <w:szCs w:val="18"/>
                <w:lang w:bidi="ar"/>
              </w:rPr>
              <w:br/>
              <w:t>2、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r>
            <w:r>
              <w:rPr>
                <w:rFonts w:ascii="宋体" w:hAnsi="宋体" w:cs="宋体" w:hint="eastAsia"/>
                <w:color w:val="000000"/>
                <w:sz w:val="18"/>
                <w:szCs w:val="18"/>
                <w:lang w:bidi="ar"/>
              </w:rPr>
              <w:br/>
              <w:t>3、柜体：采用E1级环保型三聚氰胺板制作，可见截面均经过PVC封边；整体结构设计合理，预留电脑主机、键盘托、实物展台、教师电源位置。</w:t>
            </w:r>
            <w:r>
              <w:rPr>
                <w:rFonts w:ascii="宋体" w:hAnsi="宋体" w:cs="宋体" w:hint="eastAsia"/>
                <w:color w:val="000000"/>
                <w:sz w:val="18"/>
                <w:szCs w:val="18"/>
                <w:lang w:bidi="ar"/>
              </w:rPr>
              <w:br/>
              <w:t>4、拉手：采用不锈钢拉手。</w:t>
            </w:r>
            <w:r>
              <w:rPr>
                <w:rFonts w:ascii="宋体" w:hAnsi="宋体" w:cs="宋体" w:hint="eastAsia"/>
                <w:color w:val="000000"/>
                <w:sz w:val="18"/>
                <w:szCs w:val="18"/>
                <w:lang w:bidi="ar"/>
              </w:rPr>
              <w:br/>
              <w:t>5、门板及抽面：采用E1级环保型三聚氰胺板制作，可见截面均经过PVC封边；</w:t>
            </w:r>
            <w:r>
              <w:rPr>
                <w:rFonts w:ascii="宋体" w:hAnsi="宋体" w:cs="宋体" w:hint="eastAsia"/>
                <w:color w:val="000000"/>
                <w:sz w:val="18"/>
                <w:szCs w:val="18"/>
                <w:lang w:bidi="ar"/>
              </w:rPr>
              <w:br/>
              <w:t>7、铰链：采用大弯铰链。</w:t>
            </w:r>
            <w:r>
              <w:rPr>
                <w:rFonts w:ascii="宋体" w:hAnsi="宋体" w:cs="宋体" w:hint="eastAsia"/>
                <w:color w:val="000000"/>
                <w:sz w:val="18"/>
                <w:szCs w:val="18"/>
                <w:lang w:bidi="ar"/>
              </w:rPr>
              <w:br/>
              <w:t>6、防腐三节静音导轨：三节滚珠滑轨，承重性强，滑动顺滑。</w:t>
            </w:r>
            <w:r>
              <w:rPr>
                <w:rFonts w:ascii="宋体" w:hAnsi="宋体" w:cs="宋体" w:hint="eastAsia"/>
                <w:color w:val="000000"/>
                <w:sz w:val="18"/>
                <w:szCs w:val="18"/>
                <w:lang w:bidi="ar"/>
              </w:rPr>
              <w:br/>
              <w:t>7、固定桌脚：采用柜体内置可调ABS调整脚，保证调整脚前后都可以调节高低。</w:t>
            </w:r>
          </w:p>
        </w:tc>
        <w:tc>
          <w:tcPr>
            <w:tcW w:w="205" w:type="pct"/>
            <w:vAlign w:val="center"/>
          </w:tcPr>
          <w:p w14:paraId="48E1DF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203" w:type="pct"/>
            <w:vAlign w:val="center"/>
          </w:tcPr>
          <w:p w14:paraId="1C419C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514ED59B" w14:textId="77777777">
        <w:trPr>
          <w:trHeight w:val="23"/>
        </w:trPr>
        <w:tc>
          <w:tcPr>
            <w:tcW w:w="157" w:type="pct"/>
            <w:vAlign w:val="center"/>
          </w:tcPr>
          <w:p w14:paraId="771BA1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314" w:type="pct"/>
            <w:vAlign w:val="center"/>
          </w:tcPr>
          <w:p w14:paraId="7A21844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物理学生实验桌</w:t>
            </w:r>
          </w:p>
        </w:tc>
        <w:tc>
          <w:tcPr>
            <w:tcW w:w="4119" w:type="pct"/>
            <w:vAlign w:val="center"/>
          </w:tcPr>
          <w:p w14:paraId="72DD7CAC"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规格：≥1200*600*780mm</w:t>
            </w:r>
            <w:r>
              <w:rPr>
                <w:rFonts w:ascii="宋体" w:hAnsi="宋体" w:cs="宋体" w:hint="eastAsia"/>
                <w:color w:val="000000"/>
                <w:sz w:val="18"/>
                <w:szCs w:val="18"/>
                <w:lang w:bidi="ar"/>
              </w:rPr>
              <w:br/>
              <w:t>1、台面采用15mm厚止滑陶瓷台面。陶瓷台面坯体黑色一体实芯和釉面经高温一体煅烧而成。台面操作边有止滑凹槽，有防止在实验过程中试管、液体等实验物品滑落造成意外伤害，陶瓷台面表面釉面为实验室专业釉面不会受外界环境影响而脱落脱层，具有耐污染、耐化学腐蚀、无放射性物质、防撞抗冲击、承重力强等功能。</w:t>
            </w:r>
            <w:r>
              <w:rPr>
                <w:rFonts w:ascii="宋体" w:hAnsi="宋体" w:cs="宋体" w:hint="eastAsia"/>
                <w:color w:val="000000"/>
                <w:sz w:val="18"/>
                <w:szCs w:val="18"/>
                <w:lang w:bidi="ar"/>
              </w:rPr>
              <w:br/>
              <w:t>2、结构：新型钢塑结构，学生位镂空式，符合人体工程学设计，专用书包斗ABS注塑一体注塑成型尺寸不小于410*320*110mm，镂空设计，不屯垃圾，便于清理，中间设挂凳卡。</w:t>
            </w:r>
            <w:r>
              <w:rPr>
                <w:rFonts w:ascii="宋体" w:hAnsi="宋体" w:cs="宋体" w:hint="eastAsia"/>
                <w:color w:val="000000"/>
                <w:sz w:val="18"/>
                <w:szCs w:val="18"/>
                <w:lang w:bidi="ar"/>
              </w:rPr>
              <w:br/>
              <w:t>3、脚架：采用多材质组合结构，组合尺寸不小于760*530*55mm，定制不小于80*55*2mm椭圆管采用模具一体成型为”Y”字型，下开口采用磨具成型改性工程塑料材料镶嵌，上端连接件采用铸铝一体成型。上框采用不小于20*30*1.0mm距形管焊接成型，并用高强度内六角螺丝连接，便于组装及拆卸，外观流线形设计，易碰撞处全部采用倒圆角。金属表面经环氧树脂粉末喷涂高温固化处理。</w:t>
            </w:r>
            <w:r>
              <w:rPr>
                <w:rFonts w:ascii="宋体" w:hAnsi="宋体" w:cs="宋体" w:hint="eastAsia"/>
                <w:color w:val="000000"/>
                <w:sz w:val="18"/>
                <w:szCs w:val="18"/>
                <w:lang w:bidi="ar"/>
              </w:rPr>
              <w:br/>
              <w:t>4、后档水板采用不小于105*12*2mm厚一体成型铝合金型材、左右堵头连接件采用铸铝件磨具一体成型，固定台面不易脱落，并用高强度内六角螺丝连接，便于组装及拆卸。</w:t>
            </w:r>
          </w:p>
          <w:p w14:paraId="3604D8AF"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▲铸铝件技术要求满足：GB/T 10125-2021 人造气氛腐蚀试验；盐雾试验；GB/T 6461-2002  金属基体上金属和其他无机覆盖层；经腐蚀试验后的试样和试件的评级</w:t>
            </w:r>
          </w:p>
          <w:p w14:paraId="72F97156"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lastRenderedPageBreak/>
              <w:t>（1）盐雾试验满足：≥480h中性盐雾试验 10级</w:t>
            </w:r>
          </w:p>
          <w:p w14:paraId="667DE02F" w14:textId="77777777" w:rsidR="005029E1"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r>
              <w:rPr>
                <w:rFonts w:ascii="宋体" w:hAnsi="宋体" w:cs="宋体" w:hint="eastAsia"/>
                <w:color w:val="000000"/>
                <w:sz w:val="18"/>
                <w:szCs w:val="18"/>
                <w:lang w:bidi="ar"/>
              </w:rPr>
              <w:br/>
              <w:t>5、桌脚：采用一体注塑模具成型，采用防滑调整脚，后脚预留一寸定向轮安装位置。可以配置脚轮方便移动，同时可以与地面固定，防止桌移动。</w:t>
            </w:r>
          </w:p>
        </w:tc>
        <w:tc>
          <w:tcPr>
            <w:tcW w:w="205" w:type="pct"/>
            <w:vAlign w:val="center"/>
          </w:tcPr>
          <w:p w14:paraId="060E53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203" w:type="pct"/>
            <w:vAlign w:val="center"/>
          </w:tcPr>
          <w:p w14:paraId="6E9E7DD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180CBA06" w14:textId="77777777">
        <w:trPr>
          <w:trHeight w:val="23"/>
        </w:trPr>
        <w:tc>
          <w:tcPr>
            <w:tcW w:w="157" w:type="pct"/>
            <w:vAlign w:val="center"/>
          </w:tcPr>
          <w:p w14:paraId="58658B2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314" w:type="pct"/>
            <w:vAlign w:val="center"/>
          </w:tcPr>
          <w:p w14:paraId="4A991E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多功能柱</w:t>
            </w:r>
          </w:p>
        </w:tc>
        <w:tc>
          <w:tcPr>
            <w:tcW w:w="4119" w:type="pct"/>
            <w:vAlign w:val="center"/>
          </w:tcPr>
          <w:p w14:paraId="6F323190"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规格：≥360*245*735mm</w:t>
            </w:r>
          </w:p>
          <w:p w14:paraId="73A450F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1、整体采用实验室专用PP材质，四周圆弧处理，前后二块拼接而成，可拆装，内部隐藏实验线管及通风管道，方便检修。</w:t>
            </w:r>
          </w:p>
        </w:tc>
        <w:tc>
          <w:tcPr>
            <w:tcW w:w="205" w:type="pct"/>
            <w:vAlign w:val="center"/>
          </w:tcPr>
          <w:p w14:paraId="01C293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203" w:type="pct"/>
            <w:vAlign w:val="center"/>
          </w:tcPr>
          <w:p w14:paraId="209BE7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50A361BB" w14:textId="77777777">
        <w:trPr>
          <w:trHeight w:val="23"/>
        </w:trPr>
        <w:tc>
          <w:tcPr>
            <w:tcW w:w="157" w:type="pct"/>
            <w:vAlign w:val="center"/>
          </w:tcPr>
          <w:p w14:paraId="3B493C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314" w:type="pct"/>
            <w:vAlign w:val="center"/>
          </w:tcPr>
          <w:p w14:paraId="0397E1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豪华电学物理电源</w:t>
            </w:r>
          </w:p>
        </w:tc>
        <w:tc>
          <w:tcPr>
            <w:tcW w:w="4119" w:type="pct"/>
            <w:vAlign w:val="center"/>
          </w:tcPr>
          <w:p w14:paraId="74A4459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1、输入电源：AC220V±10%、频率50Hz。</w:t>
            </w:r>
            <w:r>
              <w:rPr>
                <w:rFonts w:ascii="宋体" w:hAnsi="宋体" w:cs="宋体" w:hint="eastAsia"/>
                <w:color w:val="000000"/>
                <w:sz w:val="18"/>
                <w:szCs w:val="18"/>
                <w:lang w:bidi="ar"/>
              </w:rPr>
              <w:br/>
              <w:t>2、工作环境：温度-10ºC~+40ºC相对湿度&lt;85％（25ºC）海拔&lt;4000M。</w:t>
            </w:r>
            <w:r>
              <w:rPr>
                <w:rFonts w:ascii="宋体" w:hAnsi="宋体" w:cs="宋体" w:hint="eastAsia"/>
                <w:color w:val="000000"/>
                <w:sz w:val="18"/>
                <w:szCs w:val="18"/>
                <w:lang w:bidi="ar"/>
              </w:rPr>
              <w:br/>
              <w:t>3、电源盒采用全新ABS料一次注塑成型，电源盒置于台面，面板与台面呈夹角，既便于读取参数又便于操作。</w:t>
            </w:r>
            <w:r>
              <w:rPr>
                <w:rFonts w:ascii="宋体" w:hAnsi="宋体" w:cs="宋体" w:hint="eastAsia"/>
                <w:color w:val="000000"/>
                <w:sz w:val="18"/>
                <w:szCs w:val="18"/>
                <w:lang w:bidi="ar"/>
              </w:rPr>
              <w:br/>
              <w:t>4、学生电源尺寸:≥1180mm*170mm*130mm(W*D*H)。</w:t>
            </w:r>
            <w:r>
              <w:rPr>
                <w:rFonts w:ascii="宋体" w:hAnsi="宋体" w:cs="宋体" w:hint="eastAsia"/>
                <w:color w:val="000000"/>
                <w:sz w:val="18"/>
                <w:szCs w:val="18"/>
                <w:lang w:bidi="ar"/>
              </w:rPr>
              <w:br/>
              <w:t>5、整套电源采用两个独立的电源盒整装而成，一组为低压交直流电源加220V电源，学生低压直流电源采用数字开关电源，贴片元件生产技术，独立的指针式多量程测试表，方便学生做其它升级实验，A表：0.2～0.6A/1～3A,，V表：1～3V/5～15V，G表：-300uA～300uA，各表均有外置调零装置，便于随时调零。</w:t>
            </w:r>
            <w:r>
              <w:rPr>
                <w:rFonts w:ascii="宋体" w:hAnsi="宋体" w:cs="宋体" w:hint="eastAsia"/>
                <w:color w:val="000000"/>
                <w:sz w:val="18"/>
                <w:szCs w:val="18"/>
                <w:lang w:bidi="ar"/>
              </w:rPr>
              <w:br/>
              <w:t>6、学生低压直流电源是通过接受教师主机下传的信号，在学生电源上显示和输出相关实验所需电压值，电压范围为1.5～30V，最小调节单元为0.1V，额定电流2A，具有过载保护智能检测功能（电流高于过载点则自动保护，电流低于过载点则自动恢复至设定值）。</w:t>
            </w:r>
            <w:r>
              <w:rPr>
                <w:rFonts w:ascii="宋体" w:hAnsi="宋体" w:cs="宋体" w:hint="eastAsia"/>
                <w:color w:val="000000"/>
                <w:sz w:val="18"/>
                <w:szCs w:val="18"/>
                <w:lang w:bidi="ar"/>
              </w:rPr>
              <w:br/>
              <w:t>7、学生低压交流电源也是通过接受教师主机下传的信号，在学生电源上显示和输出相关实验所需电压值，电压范围为1～30V，最小调节单元为1V，额定电流2A，亦具有过载保护智能检测功能（电流高于过载点则自动保护，电流低于过载点则自动恢复至设定值）。</w:t>
            </w:r>
            <w:r>
              <w:rPr>
                <w:rFonts w:ascii="宋体" w:hAnsi="宋体" w:cs="宋体" w:hint="eastAsia"/>
                <w:color w:val="000000"/>
                <w:sz w:val="18"/>
                <w:szCs w:val="18"/>
                <w:lang w:bidi="ar"/>
              </w:rPr>
              <w:br/>
              <w:t>8、学生交流220V电源同样是通过接受教师主机下传的信号，在学生电源上的国标五孔插座输出220V电源为其它用电器提供电源（根据市电电压而定），额定电流为5A，通过一次性熔断保险管保护用电设备（保险管熔断后必须更换）。</w:t>
            </w:r>
          </w:p>
        </w:tc>
        <w:tc>
          <w:tcPr>
            <w:tcW w:w="205" w:type="pct"/>
            <w:vAlign w:val="center"/>
          </w:tcPr>
          <w:p w14:paraId="5D0F92B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3" w:type="pct"/>
            <w:vAlign w:val="center"/>
          </w:tcPr>
          <w:p w14:paraId="397B77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r>
      <w:tr w:rsidR="005029E1" w14:paraId="6952AD3A" w14:textId="77777777">
        <w:trPr>
          <w:trHeight w:val="23"/>
        </w:trPr>
        <w:tc>
          <w:tcPr>
            <w:tcW w:w="157" w:type="pct"/>
            <w:vAlign w:val="center"/>
          </w:tcPr>
          <w:p w14:paraId="26E917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314" w:type="pct"/>
            <w:vAlign w:val="center"/>
          </w:tcPr>
          <w:p w14:paraId="573E32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教师演示电源</w:t>
            </w:r>
          </w:p>
        </w:tc>
        <w:tc>
          <w:tcPr>
            <w:tcW w:w="4119" w:type="pct"/>
            <w:vAlign w:val="center"/>
          </w:tcPr>
          <w:p w14:paraId="082031C6"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规格：≥500*260mm</w:t>
            </w:r>
          </w:p>
          <w:p w14:paraId="56222DA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1、教师演示台配备总漏电保护，可控制学生的高低压电源，确保学生实验安全方便；</w:t>
            </w:r>
            <w:r>
              <w:rPr>
                <w:rFonts w:ascii="宋体" w:hAnsi="宋体" w:cs="宋体" w:hint="eastAsia"/>
                <w:color w:val="000000"/>
                <w:sz w:val="18"/>
                <w:szCs w:val="18"/>
                <w:lang w:bidi="ar"/>
              </w:rPr>
              <w:br/>
              <w:t>2、教师电源总控采用不小于154*87mm尺寸的面板，具备智能控制按键，并能显示电源电压；</w:t>
            </w:r>
            <w:r>
              <w:rPr>
                <w:rFonts w:ascii="宋体" w:hAnsi="宋体" w:cs="宋体" w:hint="eastAsia"/>
                <w:color w:val="000000"/>
                <w:sz w:val="18"/>
                <w:szCs w:val="18"/>
                <w:lang w:bidi="ar"/>
              </w:rPr>
              <w:br/>
              <w:t>3、教师交流电源通过智能控制按键直接选取0～24V电压，最小调节单元可达1V,额定电流3A；</w:t>
            </w:r>
            <w:r>
              <w:rPr>
                <w:rFonts w:ascii="宋体" w:hAnsi="宋体" w:cs="宋体" w:hint="eastAsia"/>
                <w:color w:val="000000"/>
                <w:sz w:val="18"/>
                <w:szCs w:val="18"/>
                <w:lang w:bidi="ar"/>
              </w:rPr>
              <w:br/>
              <w:t>4、教师直流电源也是通过智能控制按键直接选取，调节范围为1.5～24V，分辨率可达0.1V,额定电流3A；</w:t>
            </w:r>
            <w:r>
              <w:rPr>
                <w:rFonts w:ascii="宋体" w:hAnsi="宋体" w:cs="宋体" w:hint="eastAsia"/>
                <w:color w:val="000000"/>
                <w:sz w:val="18"/>
                <w:szCs w:val="18"/>
                <w:lang w:bidi="ar"/>
              </w:rPr>
              <w:br/>
              <w:t>5、低压大电流值为40A，自动关断；</w:t>
            </w:r>
            <w:r>
              <w:rPr>
                <w:rFonts w:ascii="宋体" w:hAnsi="宋体" w:cs="宋体" w:hint="eastAsia"/>
                <w:color w:val="000000"/>
                <w:sz w:val="18"/>
                <w:szCs w:val="18"/>
                <w:lang w:bidi="ar"/>
              </w:rPr>
              <w:br/>
              <w:t>6、220V交流输出为带安全门的插座，带有电源指示，学生低压交流电源可通过智能控制按键直接选取0～24V电压，最小调节单元为1V，组输送至学生桌；低压直流电压教师能准确控制，最小调节单元为0.1V。</w:t>
            </w:r>
          </w:p>
        </w:tc>
        <w:tc>
          <w:tcPr>
            <w:tcW w:w="205" w:type="pct"/>
            <w:vAlign w:val="center"/>
          </w:tcPr>
          <w:p w14:paraId="783F41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203" w:type="pct"/>
            <w:vAlign w:val="center"/>
          </w:tcPr>
          <w:p w14:paraId="2DB73AA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23DDD65F" w14:textId="77777777">
        <w:trPr>
          <w:trHeight w:val="23"/>
        </w:trPr>
        <w:tc>
          <w:tcPr>
            <w:tcW w:w="157" w:type="pct"/>
            <w:vAlign w:val="center"/>
          </w:tcPr>
          <w:p w14:paraId="23CC749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314" w:type="pct"/>
            <w:vAlign w:val="center"/>
          </w:tcPr>
          <w:p w14:paraId="75A2B679" w14:textId="77777777" w:rsidR="005029E1" w:rsidRPr="00A247B5" w:rsidRDefault="00000000">
            <w:pPr>
              <w:widowControl/>
              <w:jc w:val="center"/>
              <w:textAlignment w:val="center"/>
              <w:rPr>
                <w:rFonts w:ascii="宋体" w:hAnsi="宋体" w:cs="宋体" w:hint="eastAsia"/>
                <w:color w:val="000000"/>
                <w:sz w:val="18"/>
                <w:szCs w:val="18"/>
              </w:rPr>
            </w:pPr>
            <w:r w:rsidRPr="00A247B5">
              <w:rPr>
                <w:rFonts w:ascii="宋体" w:hAnsi="宋体" w:cs="宋体" w:hint="eastAsia"/>
                <w:color w:val="000000"/>
                <w:sz w:val="18"/>
                <w:szCs w:val="18"/>
                <w:lang w:bidi="ar"/>
              </w:rPr>
              <w:t>实验凳</w:t>
            </w:r>
          </w:p>
        </w:tc>
        <w:tc>
          <w:tcPr>
            <w:tcW w:w="4119" w:type="pct"/>
            <w:vAlign w:val="center"/>
          </w:tcPr>
          <w:p w14:paraId="7E3F416E"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规格：≥315*450-500mm</w:t>
            </w:r>
            <w:r w:rsidRPr="00A247B5">
              <w:rPr>
                <w:rFonts w:ascii="宋体" w:hAnsi="宋体" w:cs="宋体" w:hint="eastAsia"/>
                <w:color w:val="000000"/>
                <w:sz w:val="18"/>
                <w:szCs w:val="18"/>
                <w:lang w:bidi="ar"/>
              </w:rPr>
              <w:br/>
              <w:t>1、凳脚材质：4个凳脚采用不小于17*34*1.7mm钢管模具弯制一次成型，全圆满焊接完成，结构牢固，经高温粉体烤漆处理，长时间使用也不会产生表面烤漆剥落现象 螺旋升降式，升降距离≥50mm，最高离地距离≥500mm，凳面≥315*高450-500mm，</w:t>
            </w:r>
            <w:r w:rsidRPr="00A247B5">
              <w:rPr>
                <w:rFonts w:ascii="宋体" w:hAnsi="宋体" w:cs="宋体" w:hint="eastAsia"/>
                <w:color w:val="000000"/>
                <w:sz w:val="18"/>
                <w:szCs w:val="18"/>
                <w:lang w:bidi="ar"/>
              </w:rPr>
              <w:br/>
              <w:t>2、聚丙烯凳面塑料材质：采用聚丙烯共聚级注塑。表面细纹咬花，防滑不发光，凳面底部镶嵌4枚螺纹，采用标准螺栓与圆型托盘固定。</w:t>
            </w:r>
            <w:r w:rsidRPr="00A247B5">
              <w:rPr>
                <w:rFonts w:ascii="宋体" w:hAnsi="宋体" w:cs="宋体" w:hint="eastAsia"/>
                <w:color w:val="000000"/>
                <w:sz w:val="18"/>
                <w:szCs w:val="18"/>
                <w:lang w:bidi="ar"/>
              </w:rPr>
              <w:br/>
              <w:t>3、脚垫材质：采用PP加耐磨纤维增强塑料，实心倒勾式一体射出成型。</w:t>
            </w:r>
          </w:p>
          <w:p w14:paraId="5BBE145E"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▲纤维增强塑料技术要求满足:</w:t>
            </w:r>
          </w:p>
          <w:p w14:paraId="26203A49"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1）水平燃烧性能符合GB/T 2408-2021规定的HB级要求：移去引燃源后不能出现可见有焰燃烧；火焰前端不能超过100mm标线；</w:t>
            </w:r>
          </w:p>
          <w:p w14:paraId="3D68B7B8"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t>2）垂直燃烧性能符合GB/T2408-2021规定的V-0级要求：单个试样的余焰时间≤10S；任一状态调节的一组试样的总余焰时间 ≤50S;第二次施加焰火后单个试样余焰时间加余辉时间≤30S;余焰或余辉未燃至夹持夹具;燃烧颗粒或滴落物未引燃棉垫。</w:t>
            </w:r>
          </w:p>
          <w:p w14:paraId="755CE655" w14:textId="77777777" w:rsidR="005029E1" w:rsidRPr="00A247B5" w:rsidRDefault="00000000">
            <w:pPr>
              <w:widowControl/>
              <w:jc w:val="left"/>
              <w:textAlignment w:val="center"/>
              <w:rPr>
                <w:rFonts w:ascii="宋体" w:hAnsi="宋体" w:cs="宋体" w:hint="eastAsia"/>
                <w:color w:val="000000"/>
                <w:sz w:val="18"/>
                <w:szCs w:val="18"/>
                <w:lang w:bidi="ar"/>
              </w:rPr>
            </w:pPr>
            <w:r w:rsidRPr="00A247B5">
              <w:rPr>
                <w:rFonts w:ascii="宋体" w:hAnsi="宋体" w:cs="宋体" w:hint="eastAsia"/>
                <w:color w:val="000000"/>
                <w:sz w:val="18"/>
                <w:szCs w:val="18"/>
                <w:lang w:bidi="ar"/>
              </w:rPr>
              <w:lastRenderedPageBreak/>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r w:rsidRPr="00A247B5">
              <w:rPr>
                <w:rFonts w:ascii="宋体" w:hAnsi="宋体" w:cs="宋体" w:hint="eastAsia"/>
                <w:color w:val="000000"/>
                <w:sz w:val="18"/>
                <w:szCs w:val="18"/>
                <w:lang w:bidi="ar"/>
              </w:rPr>
              <w:br/>
              <w:t>4、凳托与凳脚留有一定的空间便于凳子挂在挂凳扣上，方便教室的打扫。</w:t>
            </w:r>
          </w:p>
        </w:tc>
        <w:tc>
          <w:tcPr>
            <w:tcW w:w="205" w:type="pct"/>
            <w:vAlign w:val="center"/>
          </w:tcPr>
          <w:p w14:paraId="07FD38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203" w:type="pct"/>
            <w:vAlign w:val="center"/>
          </w:tcPr>
          <w:p w14:paraId="1870363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52</w:t>
            </w:r>
          </w:p>
        </w:tc>
      </w:tr>
      <w:tr w:rsidR="005029E1" w14:paraId="4F5BFC91" w14:textId="77777777">
        <w:trPr>
          <w:trHeight w:val="23"/>
        </w:trPr>
        <w:tc>
          <w:tcPr>
            <w:tcW w:w="157" w:type="pct"/>
            <w:vAlign w:val="center"/>
          </w:tcPr>
          <w:p w14:paraId="1075B8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314" w:type="pct"/>
            <w:vAlign w:val="center"/>
          </w:tcPr>
          <w:p w14:paraId="0F4441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电气布线（地面以上部分）</w:t>
            </w:r>
          </w:p>
        </w:tc>
        <w:tc>
          <w:tcPr>
            <w:tcW w:w="4119" w:type="pct"/>
            <w:vAlign w:val="center"/>
          </w:tcPr>
          <w:p w14:paraId="4899558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DN25阻燃线管；2.5mm²国标线材，符合国家标准。</w:t>
            </w:r>
          </w:p>
        </w:tc>
        <w:tc>
          <w:tcPr>
            <w:tcW w:w="205" w:type="pct"/>
            <w:vAlign w:val="center"/>
          </w:tcPr>
          <w:p w14:paraId="3D7407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203" w:type="pct"/>
            <w:vAlign w:val="center"/>
          </w:tcPr>
          <w:p w14:paraId="2742F9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bl>
    <w:p w14:paraId="16F52C82" w14:textId="77777777" w:rsidR="005029E1" w:rsidRDefault="005029E1">
      <w:pPr>
        <w:rPr>
          <w:b/>
          <w:bCs/>
          <w:sz w:val="28"/>
          <w:szCs w:val="28"/>
        </w:rPr>
      </w:pPr>
    </w:p>
    <w:p w14:paraId="56B924EF" w14:textId="77777777" w:rsidR="005029E1" w:rsidRDefault="00000000">
      <w:pPr>
        <w:jc w:val="center"/>
        <w:rPr>
          <w:b/>
          <w:bCs/>
          <w:sz w:val="28"/>
          <w:szCs w:val="28"/>
        </w:rPr>
      </w:pPr>
      <w:r>
        <w:rPr>
          <w:rFonts w:hint="eastAsia"/>
          <w:b/>
          <w:bCs/>
          <w:sz w:val="28"/>
          <w:szCs w:val="28"/>
        </w:rPr>
        <w:t>物理准备室</w:t>
      </w:r>
    </w:p>
    <w:tbl>
      <w:tblPr>
        <w:tblW w:w="4906" w:type="pct"/>
        <w:tblLook w:val="04A0" w:firstRow="1" w:lastRow="0" w:firstColumn="1" w:lastColumn="0" w:noHBand="0" w:noVBand="1"/>
      </w:tblPr>
      <w:tblGrid>
        <w:gridCol w:w="397"/>
        <w:gridCol w:w="961"/>
        <w:gridCol w:w="11221"/>
        <w:gridCol w:w="540"/>
        <w:gridCol w:w="567"/>
      </w:tblGrid>
      <w:tr w:rsidR="005029E1" w14:paraId="30E0A802" w14:textId="77777777">
        <w:trPr>
          <w:trHeight w:val="480"/>
        </w:trPr>
        <w:tc>
          <w:tcPr>
            <w:tcW w:w="142" w:type="pct"/>
            <w:tcBorders>
              <w:top w:val="single" w:sz="4" w:space="0" w:color="000000"/>
              <w:left w:val="single" w:sz="4" w:space="0" w:color="000000"/>
              <w:bottom w:val="single" w:sz="4" w:space="0" w:color="000000"/>
              <w:right w:val="single" w:sz="4" w:space="0" w:color="000000"/>
            </w:tcBorders>
            <w:vAlign w:val="center"/>
          </w:tcPr>
          <w:p w14:paraId="17CAB706"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编号</w:t>
            </w:r>
          </w:p>
        </w:tc>
        <w:tc>
          <w:tcPr>
            <w:tcW w:w="352" w:type="pct"/>
            <w:tcBorders>
              <w:top w:val="single" w:sz="4" w:space="0" w:color="000000"/>
              <w:left w:val="single" w:sz="4" w:space="0" w:color="000000"/>
              <w:bottom w:val="single" w:sz="4" w:space="0" w:color="000000"/>
              <w:right w:val="single" w:sz="4" w:space="0" w:color="000000"/>
            </w:tcBorders>
            <w:vAlign w:val="center"/>
          </w:tcPr>
          <w:p w14:paraId="56DC1E9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4098" w:type="pct"/>
            <w:tcBorders>
              <w:top w:val="single" w:sz="4" w:space="0" w:color="000000"/>
              <w:left w:val="single" w:sz="4" w:space="0" w:color="000000"/>
              <w:bottom w:val="single" w:sz="4" w:space="0" w:color="000000"/>
              <w:right w:val="single" w:sz="4" w:space="0" w:color="000000"/>
            </w:tcBorders>
            <w:vAlign w:val="center"/>
          </w:tcPr>
          <w:p w14:paraId="558F9180"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198" w:type="pct"/>
            <w:tcBorders>
              <w:top w:val="single" w:sz="4" w:space="0" w:color="000000"/>
              <w:left w:val="single" w:sz="4" w:space="0" w:color="000000"/>
              <w:bottom w:val="single" w:sz="4" w:space="0" w:color="000000"/>
              <w:right w:val="single" w:sz="4" w:space="0" w:color="000000"/>
            </w:tcBorders>
            <w:vAlign w:val="center"/>
          </w:tcPr>
          <w:p w14:paraId="7FCDD03C"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208" w:type="pct"/>
            <w:tcBorders>
              <w:top w:val="single" w:sz="4" w:space="0" w:color="000000"/>
              <w:left w:val="single" w:sz="4" w:space="0" w:color="000000"/>
              <w:bottom w:val="single" w:sz="4" w:space="0" w:color="000000"/>
              <w:right w:val="single" w:sz="4" w:space="0" w:color="000000"/>
            </w:tcBorders>
            <w:vAlign w:val="center"/>
          </w:tcPr>
          <w:p w14:paraId="15BA8DDA"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18675612" w14:textId="77777777" w:rsidTr="00105764">
        <w:trPr>
          <w:trHeight w:val="699"/>
        </w:trPr>
        <w:tc>
          <w:tcPr>
            <w:tcW w:w="142" w:type="pct"/>
            <w:tcBorders>
              <w:top w:val="single" w:sz="4" w:space="0" w:color="000000"/>
              <w:left w:val="single" w:sz="4" w:space="0" w:color="000000"/>
              <w:bottom w:val="single" w:sz="4" w:space="0" w:color="000000"/>
              <w:right w:val="single" w:sz="4" w:space="0" w:color="000000"/>
            </w:tcBorders>
            <w:vAlign w:val="center"/>
          </w:tcPr>
          <w:p w14:paraId="359A16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352" w:type="pct"/>
            <w:tcBorders>
              <w:top w:val="single" w:sz="4" w:space="0" w:color="000000"/>
              <w:left w:val="single" w:sz="4" w:space="0" w:color="000000"/>
              <w:bottom w:val="single" w:sz="4" w:space="0" w:color="000000"/>
              <w:right w:val="single" w:sz="4" w:space="0" w:color="000000"/>
            </w:tcBorders>
            <w:vAlign w:val="center"/>
          </w:tcPr>
          <w:p w14:paraId="736FCB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实验台</w:t>
            </w:r>
          </w:p>
        </w:tc>
        <w:tc>
          <w:tcPr>
            <w:tcW w:w="4098" w:type="pct"/>
            <w:tcBorders>
              <w:top w:val="single" w:sz="4" w:space="0" w:color="000000"/>
              <w:left w:val="single" w:sz="4" w:space="0" w:color="000000"/>
              <w:bottom w:val="single" w:sz="4" w:space="0" w:color="000000"/>
              <w:right w:val="single" w:sz="4" w:space="0" w:color="000000"/>
            </w:tcBorders>
            <w:vAlign w:val="center"/>
          </w:tcPr>
          <w:p w14:paraId="22CEDE2A"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规格：≥3000*600*800mm</w:t>
            </w:r>
            <w:r>
              <w:rPr>
                <w:rFonts w:ascii="宋体" w:hAnsi="宋体" w:cs="宋体" w:hint="eastAsia"/>
                <w:color w:val="000000"/>
                <w:sz w:val="18"/>
                <w:szCs w:val="18"/>
                <w:lang w:bidi="ar"/>
              </w:rPr>
              <w:br/>
              <w:t>1、钢木结构；</w:t>
            </w:r>
            <w:r>
              <w:rPr>
                <w:rFonts w:ascii="宋体" w:hAnsi="宋体" w:cs="宋体" w:hint="eastAsia"/>
                <w:color w:val="000000"/>
                <w:sz w:val="18"/>
                <w:szCs w:val="18"/>
                <w:lang w:bidi="ar"/>
              </w:rPr>
              <w:br/>
              <w:t>2、台面：采用12.7mm厚实芯理化板制作，切割处正反面去毛刺切口打磨平整。表面有良好的耐腐蚀性及具有良好的承重性能。</w:t>
            </w:r>
            <w:r>
              <w:rPr>
                <w:rFonts w:ascii="宋体" w:hAnsi="宋体" w:cs="宋体" w:hint="eastAsia"/>
                <w:color w:val="000000"/>
                <w:sz w:val="18"/>
                <w:szCs w:val="18"/>
                <w:lang w:bidi="ar"/>
              </w:rPr>
              <w:br/>
              <w:t>3、柜身：柜身为悬柜，主基材为16mm厚E1级实验室专用三聚氰胺板制作，活动背板、抽屉底板为9mm厚三聚氰胺板，主基材可见截面均经过PVC封边;贴面和封边部件应严密、平整，不允许脱胶、鼓泡、凹陷、压痕以及表面划伤、麻点、裂痕、崩角和刃口，外表的圆角、倒棱应均匀一致；整体采用组合式柜体。</w:t>
            </w:r>
            <w:r>
              <w:rPr>
                <w:rFonts w:ascii="宋体" w:hAnsi="宋体" w:cs="宋体" w:hint="eastAsia"/>
                <w:color w:val="000000"/>
                <w:sz w:val="18"/>
                <w:szCs w:val="18"/>
                <w:lang w:bidi="ar"/>
              </w:rPr>
              <w:br/>
              <w:t>4、钢架部分：主框架采用40*60*1.5mm优质方管，焊接成型，表面经酸洗磷化、纯环氧树脂塑粉高温固化处理，平整光滑，不允许有喷涂层脱落、鼓泡、凹陷、压痕以及表面划伤、麻点、裂痕、崩角和刃口等，切割、钻孔和倒角应去毛刺；</w:t>
            </w:r>
            <w:r>
              <w:rPr>
                <w:rFonts w:ascii="宋体" w:hAnsi="宋体" w:cs="宋体" w:hint="eastAsia"/>
                <w:color w:val="000000"/>
                <w:sz w:val="18"/>
                <w:szCs w:val="18"/>
                <w:lang w:bidi="ar"/>
              </w:rPr>
              <w:br/>
              <w:t>5、防腐三节静音导轨及铰链：三节滚珠滑轨及大弯铰链，承重性强，滑动顺滑；</w:t>
            </w:r>
            <w:r>
              <w:rPr>
                <w:rFonts w:ascii="宋体" w:hAnsi="宋体" w:cs="宋体" w:hint="eastAsia"/>
                <w:color w:val="000000"/>
                <w:sz w:val="18"/>
                <w:szCs w:val="18"/>
                <w:lang w:bidi="ar"/>
              </w:rPr>
              <w:br/>
              <w:t>6、拉手：铝合金条形暗拉手；</w:t>
            </w:r>
            <w:r>
              <w:rPr>
                <w:rFonts w:ascii="宋体" w:hAnsi="宋体" w:cs="宋体" w:hint="eastAsia"/>
                <w:color w:val="000000"/>
                <w:sz w:val="18"/>
                <w:szCs w:val="18"/>
                <w:lang w:bidi="ar"/>
              </w:rPr>
              <w:br/>
              <w:t>7、固定桌脚：可调ABS调整脚，保证调整脚前后都可以调节高低。</w:t>
            </w:r>
          </w:p>
          <w:p w14:paraId="752DBCB5"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▲实验台技术要求满足: GB/T 24820-2024 实验室家具通用技术条件</w:t>
            </w:r>
          </w:p>
          <w:p w14:paraId="76AD6895"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（1）实验台高:立姿≤900mm；</w:t>
            </w:r>
          </w:p>
          <w:p w14:paraId="75920DA4"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（2）实验台面净深：600mm~900mm；</w:t>
            </w:r>
          </w:p>
          <w:p w14:paraId="7F2253F8"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（3）容腿空间净宽：立姿≥790mm；</w:t>
            </w:r>
          </w:p>
          <w:p w14:paraId="62FC59FC"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（4）容膝空间净高≥700mm；</w:t>
            </w:r>
          </w:p>
          <w:p w14:paraId="0615135C"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（5）容膝空间净深≥80mm；</w:t>
            </w:r>
          </w:p>
          <w:p w14:paraId="719458BB"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（6）容足空间净高≥120mm;</w:t>
            </w:r>
          </w:p>
          <w:p w14:paraId="631CF37F"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（7）容足空间净深≥150mm;</w:t>
            </w:r>
          </w:p>
          <w:p w14:paraId="68B628D3"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（8）抽屉下垂度≤20mm；抽屉摆动度≤15mm；</w:t>
            </w:r>
          </w:p>
          <w:p w14:paraId="2F4910C1"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（9）着地平稳性≤2.0mm；</w:t>
            </w:r>
          </w:p>
          <w:p w14:paraId="21147762"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10）外观符合如下要求：1）台面不应有裂缝、渗透现象；台面不应有污物、杂质；2）人造板件外观：外表应无干花、湿花；同一板面外表，允许1处，面积在3mm²~30mm²内；外表应无明显划痕；外表应无明显压痕；外表应无明显色差；外表应无鼓泡、龟裂、分层；3）金属件外观：管材应无裂缝、叠缝；外露管口端面应封闭；涂层应无漏喷、锈蚀和脱色、掉色现象；涂层应光滑均匀，色泽一致，应无流挂、疙瘩、皱皮、飞漆等缺陷；</w:t>
            </w:r>
          </w:p>
          <w:p w14:paraId="2934B814"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（11）安全性能满足：实验台面接缝应平整、紧密，不应渗水、开缝。</w:t>
            </w:r>
          </w:p>
          <w:p w14:paraId="6686AA0F" w14:textId="77777777" w:rsidR="005029E1" w:rsidRDefault="00000000">
            <w:pPr>
              <w:widowControl/>
              <w:jc w:val="left"/>
              <w:textAlignment w:val="center"/>
              <w:rPr>
                <w:rFonts w:ascii="宋体" w:hAnsi="宋体" w:cs="宋体" w:hint="eastAsia"/>
                <w:color w:val="000000"/>
                <w:sz w:val="18"/>
                <w:szCs w:val="18"/>
                <w:lang w:bidi="ar"/>
              </w:rPr>
            </w:pPr>
            <w:r w:rsidRPr="008118AA">
              <w:rPr>
                <w:rFonts w:ascii="宋体" w:hAnsi="宋体" w:cs="宋体" w:hint="eastAsia"/>
                <w:sz w:val="18"/>
                <w:szCs w:val="18"/>
                <w:lang w:bidi="ar"/>
              </w:rPr>
              <w:lastRenderedPageBreak/>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p>
        </w:tc>
        <w:tc>
          <w:tcPr>
            <w:tcW w:w="198" w:type="pct"/>
            <w:tcBorders>
              <w:top w:val="single" w:sz="4" w:space="0" w:color="000000"/>
              <w:left w:val="single" w:sz="4" w:space="0" w:color="000000"/>
              <w:bottom w:val="single" w:sz="4" w:space="0" w:color="000000"/>
              <w:right w:val="single" w:sz="4" w:space="0" w:color="000000"/>
            </w:tcBorders>
            <w:vAlign w:val="center"/>
          </w:tcPr>
          <w:p w14:paraId="5736F6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张</w:t>
            </w:r>
          </w:p>
        </w:tc>
        <w:tc>
          <w:tcPr>
            <w:tcW w:w="208" w:type="pct"/>
            <w:tcBorders>
              <w:top w:val="single" w:sz="4" w:space="0" w:color="000000"/>
              <w:left w:val="single" w:sz="4" w:space="0" w:color="000000"/>
              <w:bottom w:val="single" w:sz="4" w:space="0" w:color="000000"/>
              <w:right w:val="single" w:sz="4" w:space="0" w:color="000000"/>
            </w:tcBorders>
            <w:vAlign w:val="center"/>
          </w:tcPr>
          <w:p w14:paraId="72A0A8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108B47FD" w14:textId="77777777">
        <w:trPr>
          <w:trHeight w:val="960"/>
        </w:trPr>
        <w:tc>
          <w:tcPr>
            <w:tcW w:w="142" w:type="pct"/>
            <w:tcBorders>
              <w:top w:val="single" w:sz="4" w:space="0" w:color="000000"/>
              <w:left w:val="single" w:sz="4" w:space="0" w:color="000000"/>
              <w:bottom w:val="single" w:sz="4" w:space="0" w:color="000000"/>
              <w:right w:val="single" w:sz="4" w:space="0" w:color="000000"/>
            </w:tcBorders>
            <w:vAlign w:val="center"/>
          </w:tcPr>
          <w:p w14:paraId="4F5DAE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352" w:type="pct"/>
            <w:tcBorders>
              <w:top w:val="single" w:sz="4" w:space="0" w:color="000000"/>
              <w:left w:val="single" w:sz="4" w:space="0" w:color="000000"/>
              <w:bottom w:val="single" w:sz="4" w:space="0" w:color="000000"/>
              <w:right w:val="single" w:sz="4" w:space="0" w:color="000000"/>
            </w:tcBorders>
            <w:vAlign w:val="center"/>
          </w:tcPr>
          <w:p w14:paraId="57F0ED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岛式插座</w:t>
            </w:r>
          </w:p>
        </w:tc>
        <w:tc>
          <w:tcPr>
            <w:tcW w:w="4098" w:type="pct"/>
            <w:tcBorders>
              <w:top w:val="single" w:sz="4" w:space="0" w:color="000000"/>
              <w:left w:val="single" w:sz="4" w:space="0" w:color="000000"/>
              <w:bottom w:val="single" w:sz="4" w:space="0" w:color="000000"/>
              <w:right w:val="single" w:sz="4" w:space="0" w:color="000000"/>
            </w:tcBorders>
            <w:vAlign w:val="center"/>
          </w:tcPr>
          <w:p w14:paraId="50D5892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1、钢制线盒，主框架采用裸板实际厚度大于1.0mm厚优质钢材产一级高强度镀锌钢板经CNC机压成形、焊接制作，表面经磷化处理、环氧树脂静电粉末涂装处理。</w:t>
            </w:r>
            <w:r>
              <w:rPr>
                <w:rFonts w:ascii="宋体" w:hAnsi="宋体" w:cs="宋体" w:hint="eastAsia"/>
                <w:color w:val="000000"/>
                <w:sz w:val="18"/>
                <w:szCs w:val="18"/>
                <w:lang w:bidi="ar"/>
              </w:rPr>
              <w:br/>
              <w:t>2.220V交流输出为五孔插座，</w:t>
            </w:r>
          </w:p>
        </w:tc>
        <w:tc>
          <w:tcPr>
            <w:tcW w:w="198" w:type="pct"/>
            <w:tcBorders>
              <w:top w:val="single" w:sz="4" w:space="0" w:color="000000"/>
              <w:left w:val="single" w:sz="4" w:space="0" w:color="000000"/>
              <w:bottom w:val="single" w:sz="4" w:space="0" w:color="000000"/>
              <w:right w:val="single" w:sz="4" w:space="0" w:color="000000"/>
            </w:tcBorders>
            <w:vAlign w:val="center"/>
          </w:tcPr>
          <w:p w14:paraId="2AFB2B4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8" w:type="pct"/>
            <w:tcBorders>
              <w:top w:val="single" w:sz="4" w:space="0" w:color="000000"/>
              <w:left w:val="single" w:sz="4" w:space="0" w:color="000000"/>
              <w:bottom w:val="single" w:sz="4" w:space="0" w:color="000000"/>
              <w:right w:val="single" w:sz="4" w:space="0" w:color="000000"/>
            </w:tcBorders>
            <w:vAlign w:val="center"/>
          </w:tcPr>
          <w:p w14:paraId="00B73C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r>
      <w:tr w:rsidR="005029E1" w14:paraId="4137C21E" w14:textId="77777777">
        <w:trPr>
          <w:trHeight w:val="1300"/>
        </w:trPr>
        <w:tc>
          <w:tcPr>
            <w:tcW w:w="142" w:type="pct"/>
            <w:tcBorders>
              <w:top w:val="single" w:sz="4" w:space="0" w:color="000000"/>
              <w:left w:val="single" w:sz="4" w:space="0" w:color="000000"/>
              <w:bottom w:val="single" w:sz="4" w:space="0" w:color="000000"/>
              <w:right w:val="single" w:sz="4" w:space="0" w:color="000000"/>
            </w:tcBorders>
            <w:vAlign w:val="center"/>
          </w:tcPr>
          <w:p w14:paraId="4A5561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352" w:type="pct"/>
            <w:tcBorders>
              <w:top w:val="single" w:sz="4" w:space="0" w:color="000000"/>
              <w:left w:val="single" w:sz="4" w:space="0" w:color="000000"/>
              <w:bottom w:val="single" w:sz="4" w:space="0" w:color="000000"/>
              <w:right w:val="single" w:sz="4" w:space="0" w:color="000000"/>
            </w:tcBorders>
            <w:vAlign w:val="center"/>
          </w:tcPr>
          <w:p w14:paraId="488FC6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小推车</w:t>
            </w:r>
          </w:p>
        </w:tc>
        <w:tc>
          <w:tcPr>
            <w:tcW w:w="4098" w:type="pct"/>
            <w:tcBorders>
              <w:top w:val="single" w:sz="4" w:space="0" w:color="000000"/>
              <w:left w:val="single" w:sz="4" w:space="0" w:color="000000"/>
              <w:bottom w:val="single" w:sz="4" w:space="0" w:color="000000"/>
              <w:right w:val="single" w:sz="4" w:space="0" w:color="000000"/>
            </w:tcBorders>
            <w:vAlign w:val="center"/>
          </w:tcPr>
          <w:p w14:paraId="4EC99B8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规格：≥600*450*850mm</w:t>
            </w:r>
            <w:r>
              <w:rPr>
                <w:rFonts w:ascii="宋体" w:hAnsi="宋体" w:cs="宋体" w:hint="eastAsia"/>
                <w:color w:val="000000"/>
                <w:sz w:val="18"/>
                <w:szCs w:val="18"/>
                <w:lang w:bidi="ar"/>
              </w:rPr>
              <w:br/>
              <w:t>1、层板内空净尺寸长宽550*400mm，双层层板设计，板材厚度0.75mm304不锈钢，立柱采用Φ28mm圆管，厚度1.0，二层之间层间距440MM，护栏采用16mm不锈钢，高70MM，每层加强横梁1根，单层载重不小于150GK。</w:t>
            </w:r>
            <w:r>
              <w:rPr>
                <w:rFonts w:ascii="宋体" w:hAnsi="宋体" w:cs="宋体" w:hint="eastAsia"/>
                <w:color w:val="000000"/>
                <w:sz w:val="18"/>
                <w:szCs w:val="18"/>
                <w:lang w:bidi="ar"/>
              </w:rPr>
              <w:br/>
              <w:t>2、推手通过专用模具成型和立柱为一体式设计，便于推动，握感舒适，整体焊接后打磨抛光处理。</w:t>
            </w:r>
            <w:r>
              <w:rPr>
                <w:rFonts w:ascii="宋体" w:hAnsi="宋体" w:cs="宋体" w:hint="eastAsia"/>
                <w:color w:val="000000"/>
                <w:sz w:val="18"/>
                <w:szCs w:val="18"/>
                <w:lang w:bidi="ar"/>
              </w:rPr>
              <w:br/>
              <w:t>3、配件：优质静音万向轮，360°全方位旋转，其中2只带刹车功能，移动方便，安全更耐用。</w:t>
            </w:r>
            <w:r>
              <w:rPr>
                <w:rFonts w:ascii="宋体" w:hAnsi="宋体" w:cs="宋体" w:hint="eastAsia"/>
                <w:color w:val="000000"/>
                <w:sz w:val="18"/>
                <w:szCs w:val="18"/>
                <w:lang w:bidi="ar"/>
              </w:rPr>
              <w:br/>
              <w:t>4、产品采用焊接连接方式、经打磨抛光处理，无毛刺不刮手。</w:t>
            </w:r>
          </w:p>
        </w:tc>
        <w:tc>
          <w:tcPr>
            <w:tcW w:w="198" w:type="pct"/>
            <w:tcBorders>
              <w:top w:val="single" w:sz="4" w:space="0" w:color="000000"/>
              <w:left w:val="single" w:sz="4" w:space="0" w:color="000000"/>
              <w:bottom w:val="single" w:sz="4" w:space="0" w:color="000000"/>
              <w:right w:val="single" w:sz="4" w:space="0" w:color="000000"/>
            </w:tcBorders>
            <w:vAlign w:val="center"/>
          </w:tcPr>
          <w:p w14:paraId="276179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8" w:type="pct"/>
            <w:tcBorders>
              <w:top w:val="single" w:sz="4" w:space="0" w:color="000000"/>
              <w:left w:val="single" w:sz="4" w:space="0" w:color="000000"/>
              <w:bottom w:val="single" w:sz="4" w:space="0" w:color="000000"/>
              <w:right w:val="single" w:sz="4" w:space="0" w:color="000000"/>
            </w:tcBorders>
            <w:vAlign w:val="center"/>
          </w:tcPr>
          <w:p w14:paraId="618187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3652837" w14:textId="77777777">
        <w:trPr>
          <w:trHeight w:val="2250"/>
        </w:trPr>
        <w:tc>
          <w:tcPr>
            <w:tcW w:w="142" w:type="pct"/>
            <w:tcBorders>
              <w:top w:val="single" w:sz="4" w:space="0" w:color="000000"/>
              <w:left w:val="single" w:sz="4" w:space="0" w:color="000000"/>
              <w:bottom w:val="single" w:sz="4" w:space="0" w:color="000000"/>
              <w:right w:val="single" w:sz="4" w:space="0" w:color="000000"/>
            </w:tcBorders>
            <w:vAlign w:val="center"/>
          </w:tcPr>
          <w:p w14:paraId="131ECE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352" w:type="pct"/>
            <w:tcBorders>
              <w:top w:val="single" w:sz="4" w:space="0" w:color="000000"/>
              <w:left w:val="single" w:sz="4" w:space="0" w:color="000000"/>
              <w:bottom w:val="single" w:sz="4" w:space="0" w:color="000000"/>
              <w:right w:val="single" w:sz="4" w:space="0" w:color="000000"/>
            </w:tcBorders>
            <w:vAlign w:val="center"/>
          </w:tcPr>
          <w:p w14:paraId="1FE395B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仪器柜</w:t>
            </w:r>
          </w:p>
        </w:tc>
        <w:tc>
          <w:tcPr>
            <w:tcW w:w="4098" w:type="pct"/>
            <w:tcBorders>
              <w:top w:val="single" w:sz="4" w:space="0" w:color="000000"/>
              <w:left w:val="single" w:sz="4" w:space="0" w:color="000000"/>
              <w:bottom w:val="single" w:sz="4" w:space="0" w:color="000000"/>
              <w:right w:val="single" w:sz="4" w:space="0" w:color="000000"/>
            </w:tcBorders>
            <w:vAlign w:val="center"/>
          </w:tcPr>
          <w:p w14:paraId="78F2F87F"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规格：≥1000*500*2000mm</w:t>
            </w:r>
            <w:r>
              <w:rPr>
                <w:rFonts w:ascii="宋体" w:hAnsi="宋体" w:cs="宋体" w:hint="eastAsia"/>
                <w:color w:val="000000"/>
                <w:sz w:val="18"/>
                <w:szCs w:val="18"/>
                <w:lang w:bidi="ar"/>
              </w:rPr>
              <w:br/>
              <w:t>1、铝木结构</w:t>
            </w:r>
            <w:r>
              <w:rPr>
                <w:rFonts w:ascii="宋体" w:hAnsi="宋体" w:cs="宋体" w:hint="eastAsia"/>
                <w:color w:val="000000"/>
                <w:sz w:val="18"/>
                <w:szCs w:val="18"/>
                <w:lang w:bidi="ar"/>
              </w:rPr>
              <w:br/>
              <w:t>2、铝框架结构，立柱采用≥36*27.5*1.0mm的一体成型带凹槽铝合金模具框架，表面经酸砂处理后喷塑，橱体基材采用16㎜厚E1级三聚氰胺板，其截面用2㎜厚PVC封边条机械高温热熔胶封边，嵌在铝合金凹槽内，具有粘力强、密封性好，牢固、美观、耐用的特点；</w:t>
            </w:r>
            <w:r>
              <w:rPr>
                <w:rFonts w:ascii="宋体" w:hAnsi="宋体" w:cs="宋体" w:hint="eastAsia"/>
                <w:color w:val="000000"/>
                <w:sz w:val="18"/>
                <w:szCs w:val="18"/>
                <w:lang w:bidi="ar"/>
              </w:rPr>
              <w:br/>
              <w:t>3、耐腐蚀连接件：采用专用连接组装件；</w:t>
            </w:r>
            <w:r>
              <w:rPr>
                <w:rFonts w:ascii="宋体" w:hAnsi="宋体" w:cs="宋体" w:hint="eastAsia"/>
                <w:color w:val="000000"/>
                <w:sz w:val="18"/>
                <w:szCs w:val="18"/>
                <w:lang w:bidi="ar"/>
              </w:rPr>
              <w:br/>
              <w:t>4、隔板：两块层板为16MM三聚氰胺板，长边采用30.5*24MM,壁厚1.2MM专用铝型材加固，防止层板弯曲变形铝型材可以插入标签贴，方便药品及仪器放置分类；</w:t>
            </w:r>
            <w:r>
              <w:rPr>
                <w:rFonts w:ascii="宋体" w:hAnsi="宋体" w:cs="宋体" w:hint="eastAsia"/>
                <w:color w:val="000000"/>
                <w:sz w:val="18"/>
                <w:szCs w:val="18"/>
                <w:lang w:bidi="ar"/>
              </w:rPr>
              <w:br/>
              <w:t>5、上柜两扇外开4mm厚玻璃门，门玻璃四周镶嵌ABS黑色装饰条（玻璃门门框采用一块整版制作，不拼接），下柜两扇，双开木门。,设活动隔板一块；</w:t>
            </w:r>
            <w:r>
              <w:rPr>
                <w:rFonts w:ascii="宋体" w:hAnsi="宋体" w:cs="宋体" w:hint="eastAsia"/>
                <w:color w:val="000000"/>
                <w:sz w:val="18"/>
                <w:szCs w:val="18"/>
                <w:lang w:bidi="ar"/>
              </w:rPr>
              <w:br/>
              <w:t>6、脚垫：采用特制模具优质注塑脚垫，高度为2.5cm，高度可调，可有效防潮。</w:t>
            </w:r>
          </w:p>
          <w:p w14:paraId="1C3425BD"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▲仪器柜技术要求满足: GB/T 24820-2024 实验室家具通用技术条件</w:t>
            </w:r>
          </w:p>
          <w:p w14:paraId="1798720B"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（1）符合翘曲度中面板、正视面板件对角线长度标准；</w:t>
            </w:r>
          </w:p>
          <w:p w14:paraId="4E5BD42E"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（2）符合平整度中面板、正视面板件标准；</w:t>
            </w:r>
          </w:p>
          <w:p w14:paraId="33E7CDCA"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（3）符合分缝要求；</w:t>
            </w:r>
          </w:p>
          <w:p w14:paraId="5ECE997E"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（4）着地平稳性≤2.0mm；</w:t>
            </w:r>
          </w:p>
          <w:p w14:paraId="36E3722E"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5）外观：1）玻璃件外观：外露周边应磨边处理，安装牢固；玻璃应光洁平滑，不应有裂纹、划伤、沙粒、疙瘩和麻点等缺陷；2）金属件外观：冲压件应无脱层、裂缝；涂层应无漏喷、锈蚀和脱色、掉色现象；涂层应光滑均匀，色泽一致，应无流挂、疙瘩、皱皮、飞漆等缺陷；表面应无剥落、返锈、毛刺；表面应无烧焦、起泡、针孔、裂纹、花斑（不包括镀彩锌)和划痕；</w:t>
            </w:r>
          </w:p>
          <w:p w14:paraId="4EA02EC5"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（6）储物柜力学性能-强度和耐久性：符合结构、底架和/或腿强度试验的标准；</w:t>
            </w:r>
          </w:p>
          <w:p w14:paraId="722F1028"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（7）储物柜力学性能-强度和耐久性：符合开门垂直加载试验的标准；</w:t>
            </w:r>
          </w:p>
          <w:p w14:paraId="128BD182"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（8）储物柜力学性能-强度和耐久性：符合开门猛关试验的标准；</w:t>
            </w:r>
          </w:p>
          <w:p w14:paraId="18F12F30"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（9）储物柜力学性能-强度和耐久性：符合开门耐久性试验的标准；</w:t>
            </w:r>
          </w:p>
          <w:p w14:paraId="77ABF86F" w14:textId="77777777" w:rsidR="005029E1" w:rsidRPr="008118AA" w:rsidRDefault="00000000">
            <w:pPr>
              <w:widowControl/>
              <w:jc w:val="left"/>
              <w:textAlignment w:val="center"/>
              <w:rPr>
                <w:rFonts w:ascii="宋体" w:hAnsi="宋体" w:cs="宋体" w:hint="eastAsia"/>
                <w:sz w:val="18"/>
                <w:szCs w:val="18"/>
                <w:lang w:bidi="ar"/>
              </w:rPr>
            </w:pPr>
            <w:r w:rsidRPr="008118AA">
              <w:rPr>
                <w:rFonts w:ascii="宋体" w:hAnsi="宋体" w:cs="宋体" w:hint="eastAsia"/>
                <w:sz w:val="18"/>
                <w:szCs w:val="18"/>
                <w:lang w:bidi="ar"/>
              </w:rPr>
              <w:t>（10）符合储物柜力学性能-稳定性的标准。</w:t>
            </w:r>
          </w:p>
          <w:p w14:paraId="1B66BCC7" w14:textId="77777777" w:rsidR="005029E1" w:rsidRDefault="00000000">
            <w:pPr>
              <w:widowControl/>
              <w:jc w:val="left"/>
              <w:textAlignment w:val="center"/>
              <w:rPr>
                <w:rFonts w:ascii="宋体" w:hAnsi="宋体" w:cs="宋体" w:hint="eastAsia"/>
                <w:color w:val="000000"/>
                <w:sz w:val="18"/>
                <w:szCs w:val="18"/>
                <w:lang w:bidi="ar"/>
              </w:rPr>
            </w:pPr>
            <w:r w:rsidRPr="008118AA">
              <w:rPr>
                <w:rFonts w:ascii="宋体" w:hAnsi="宋体" w:cs="宋体" w:hint="eastAsia"/>
                <w:sz w:val="18"/>
                <w:szCs w:val="18"/>
                <w:lang w:bidi="ar"/>
              </w:rPr>
              <w:t>提供满足以上技术要求具有CMA认证的第三方检测机构出具的检测报告复印件并加盖公章；检测报告可在全国认证认可信息公共服务平台可查询，并提供查询结果截图；出具报告的检测机构可在国家市场监督管理总局检验检测机构资质认定网上审批系统可查询，并提供查询截图。</w:t>
            </w:r>
          </w:p>
        </w:tc>
        <w:tc>
          <w:tcPr>
            <w:tcW w:w="198" w:type="pct"/>
            <w:tcBorders>
              <w:top w:val="single" w:sz="4" w:space="0" w:color="000000"/>
              <w:left w:val="single" w:sz="4" w:space="0" w:color="000000"/>
              <w:bottom w:val="single" w:sz="4" w:space="0" w:color="000000"/>
              <w:right w:val="single" w:sz="4" w:space="0" w:color="000000"/>
            </w:tcBorders>
            <w:vAlign w:val="center"/>
          </w:tcPr>
          <w:p w14:paraId="4F64DAE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8" w:type="pct"/>
            <w:tcBorders>
              <w:top w:val="single" w:sz="4" w:space="0" w:color="000000"/>
              <w:left w:val="single" w:sz="4" w:space="0" w:color="000000"/>
              <w:bottom w:val="single" w:sz="4" w:space="0" w:color="000000"/>
              <w:right w:val="single" w:sz="4" w:space="0" w:color="000000"/>
            </w:tcBorders>
            <w:vAlign w:val="center"/>
          </w:tcPr>
          <w:p w14:paraId="6B2EF4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r>
      <w:tr w:rsidR="005029E1" w14:paraId="1A99AFA3" w14:textId="77777777">
        <w:trPr>
          <w:trHeight w:val="2600"/>
        </w:trPr>
        <w:tc>
          <w:tcPr>
            <w:tcW w:w="142" w:type="pct"/>
            <w:tcBorders>
              <w:top w:val="single" w:sz="4" w:space="0" w:color="000000"/>
              <w:left w:val="single" w:sz="4" w:space="0" w:color="000000"/>
              <w:bottom w:val="single" w:sz="4" w:space="0" w:color="000000"/>
              <w:right w:val="single" w:sz="4" w:space="0" w:color="000000"/>
            </w:tcBorders>
            <w:vAlign w:val="center"/>
          </w:tcPr>
          <w:p w14:paraId="5AC4754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5</w:t>
            </w:r>
          </w:p>
        </w:tc>
        <w:tc>
          <w:tcPr>
            <w:tcW w:w="352" w:type="pct"/>
            <w:tcBorders>
              <w:top w:val="single" w:sz="4" w:space="0" w:color="000000"/>
              <w:left w:val="single" w:sz="4" w:space="0" w:color="000000"/>
              <w:bottom w:val="single" w:sz="4" w:space="0" w:color="000000"/>
              <w:right w:val="single" w:sz="4" w:space="0" w:color="000000"/>
            </w:tcBorders>
            <w:vAlign w:val="center"/>
          </w:tcPr>
          <w:p w14:paraId="3DD3566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加大仪器柜</w:t>
            </w:r>
          </w:p>
        </w:tc>
        <w:tc>
          <w:tcPr>
            <w:tcW w:w="4098" w:type="pct"/>
            <w:tcBorders>
              <w:top w:val="single" w:sz="4" w:space="0" w:color="000000"/>
              <w:left w:val="single" w:sz="4" w:space="0" w:color="000000"/>
              <w:bottom w:val="single" w:sz="4" w:space="0" w:color="000000"/>
              <w:right w:val="single" w:sz="4" w:space="0" w:color="000000"/>
            </w:tcBorders>
            <w:vAlign w:val="center"/>
          </w:tcPr>
          <w:p w14:paraId="6FA720D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规格：≥1350*500*2000mm</w:t>
            </w:r>
            <w:r>
              <w:rPr>
                <w:rFonts w:ascii="宋体" w:hAnsi="宋体" w:cs="宋体" w:hint="eastAsia"/>
                <w:color w:val="000000"/>
                <w:sz w:val="18"/>
                <w:szCs w:val="18"/>
                <w:lang w:bidi="ar"/>
              </w:rPr>
              <w:br/>
              <w:t>1、铝木结构</w:t>
            </w:r>
            <w:r>
              <w:rPr>
                <w:rFonts w:ascii="宋体" w:hAnsi="宋体" w:cs="宋体" w:hint="eastAsia"/>
                <w:color w:val="000000"/>
                <w:sz w:val="18"/>
                <w:szCs w:val="18"/>
                <w:lang w:bidi="ar"/>
              </w:rPr>
              <w:br/>
              <w:t>2、铝框架结构，立柱采用36*27.5*1.0mm的一体成型带凹槽铝合金模具框架，表面经酸砂处理后喷塑，橱体基材采用16㎜厚E1级三聚氰胺板，其截面用2㎜厚PVC封边条机械高温热熔胶封边，嵌在铝合金凹槽内，具有粘力强、密封性好，牢固、美观、耐用的特点；</w:t>
            </w:r>
            <w:r>
              <w:rPr>
                <w:rFonts w:ascii="宋体" w:hAnsi="宋体" w:cs="宋体" w:hint="eastAsia"/>
                <w:color w:val="000000"/>
                <w:sz w:val="18"/>
                <w:szCs w:val="18"/>
                <w:lang w:bidi="ar"/>
              </w:rPr>
              <w:br/>
              <w:t>3、耐腐蚀连接件：采用专用连接组装件；</w:t>
            </w:r>
            <w:r>
              <w:rPr>
                <w:rFonts w:ascii="宋体" w:hAnsi="宋体" w:cs="宋体" w:hint="eastAsia"/>
                <w:color w:val="000000"/>
                <w:sz w:val="18"/>
                <w:szCs w:val="18"/>
                <w:lang w:bidi="ar"/>
              </w:rPr>
              <w:br/>
              <w:t>4、隔板：两块层板为16MM三聚氰胺板，长边采用30.5*24MM,壁厚1.2MM专用铝型材加固，防止层板弯曲变形铝型材可以插入标签贴，方便药品及仪器放置分类；</w:t>
            </w:r>
            <w:r>
              <w:rPr>
                <w:rFonts w:ascii="宋体" w:hAnsi="宋体" w:cs="宋体" w:hint="eastAsia"/>
                <w:color w:val="000000"/>
                <w:sz w:val="18"/>
                <w:szCs w:val="18"/>
                <w:lang w:bidi="ar"/>
              </w:rPr>
              <w:br/>
              <w:t>5、上柜两扇外开4mm厚玻璃门，门玻璃四周镶嵌ABS黑色装饰条（玻璃门门框采用一块整版制作，不拼接），下柜两扇，双开木门。,设活动隔板一块；</w:t>
            </w:r>
            <w:r>
              <w:rPr>
                <w:rFonts w:ascii="宋体" w:hAnsi="宋体" w:cs="宋体" w:hint="eastAsia"/>
                <w:color w:val="000000"/>
                <w:sz w:val="18"/>
                <w:szCs w:val="18"/>
                <w:lang w:bidi="ar"/>
              </w:rPr>
              <w:br/>
              <w:t>6、脚垫：采用特制模具优质注塑脚垫，高度为2.5cm，高度可调，可有效防潮。</w:t>
            </w:r>
          </w:p>
        </w:tc>
        <w:tc>
          <w:tcPr>
            <w:tcW w:w="198" w:type="pct"/>
            <w:tcBorders>
              <w:top w:val="single" w:sz="4" w:space="0" w:color="000000"/>
              <w:left w:val="single" w:sz="4" w:space="0" w:color="000000"/>
              <w:bottom w:val="single" w:sz="4" w:space="0" w:color="000000"/>
              <w:right w:val="single" w:sz="4" w:space="0" w:color="000000"/>
            </w:tcBorders>
            <w:vAlign w:val="center"/>
          </w:tcPr>
          <w:p w14:paraId="79A477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208" w:type="pct"/>
            <w:tcBorders>
              <w:top w:val="single" w:sz="4" w:space="0" w:color="000000"/>
              <w:left w:val="single" w:sz="4" w:space="0" w:color="000000"/>
              <w:bottom w:val="single" w:sz="4" w:space="0" w:color="000000"/>
              <w:right w:val="single" w:sz="4" w:space="0" w:color="000000"/>
            </w:tcBorders>
            <w:vAlign w:val="center"/>
          </w:tcPr>
          <w:p w14:paraId="358A6D8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bl>
    <w:p w14:paraId="14F3CBE5" w14:textId="77777777" w:rsidR="005029E1" w:rsidRDefault="00000000">
      <w:pPr>
        <w:widowControl/>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初中化学实验仪器清单</w:t>
      </w:r>
    </w:p>
    <w:tbl>
      <w:tblPr>
        <w:tblW w:w="4833" w:type="pct"/>
        <w:tblInd w:w="-97" w:type="dxa"/>
        <w:tblLook w:val="04A0" w:firstRow="1" w:lastRow="0" w:firstColumn="1" w:lastColumn="0" w:noHBand="0" w:noVBand="1"/>
      </w:tblPr>
      <w:tblGrid>
        <w:gridCol w:w="594"/>
        <w:gridCol w:w="1216"/>
        <w:gridCol w:w="1656"/>
        <w:gridCol w:w="7704"/>
        <w:gridCol w:w="1127"/>
        <w:gridCol w:w="1185"/>
      </w:tblGrid>
      <w:tr w:rsidR="005029E1" w14:paraId="2CA8B817" w14:textId="77777777">
        <w:trPr>
          <w:trHeight w:val="420"/>
        </w:trPr>
        <w:tc>
          <w:tcPr>
            <w:tcW w:w="222" w:type="pct"/>
            <w:tcBorders>
              <w:top w:val="single" w:sz="4" w:space="0" w:color="000000"/>
              <w:left w:val="single" w:sz="4" w:space="0" w:color="000000"/>
              <w:bottom w:val="single" w:sz="4" w:space="0" w:color="000000"/>
              <w:right w:val="single" w:sz="4" w:space="0" w:color="000000"/>
            </w:tcBorders>
            <w:vAlign w:val="center"/>
          </w:tcPr>
          <w:p w14:paraId="67E1D533"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序号</w:t>
            </w:r>
          </w:p>
        </w:tc>
        <w:tc>
          <w:tcPr>
            <w:tcW w:w="453" w:type="pct"/>
            <w:tcBorders>
              <w:top w:val="single" w:sz="4" w:space="0" w:color="000000"/>
              <w:left w:val="single" w:sz="4" w:space="0" w:color="000000"/>
              <w:bottom w:val="single" w:sz="4" w:space="0" w:color="000000"/>
              <w:right w:val="single" w:sz="4" w:space="0" w:color="000000"/>
            </w:tcBorders>
            <w:vAlign w:val="center"/>
          </w:tcPr>
          <w:p w14:paraId="5DBCEA87"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仪器名称</w:t>
            </w:r>
          </w:p>
        </w:tc>
        <w:tc>
          <w:tcPr>
            <w:tcW w:w="604" w:type="pct"/>
            <w:tcBorders>
              <w:top w:val="single" w:sz="4" w:space="0" w:color="000000"/>
              <w:left w:val="single" w:sz="4" w:space="0" w:color="000000"/>
              <w:bottom w:val="single" w:sz="4" w:space="0" w:color="000000"/>
              <w:right w:val="single" w:sz="4" w:space="0" w:color="000000"/>
            </w:tcBorders>
            <w:vAlign w:val="center"/>
          </w:tcPr>
          <w:p w14:paraId="337E378D"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规格</w:t>
            </w:r>
          </w:p>
        </w:tc>
        <w:tc>
          <w:tcPr>
            <w:tcW w:w="2858" w:type="pct"/>
            <w:tcBorders>
              <w:top w:val="single" w:sz="4" w:space="0" w:color="000000"/>
              <w:left w:val="single" w:sz="4" w:space="0" w:color="000000"/>
              <w:bottom w:val="single" w:sz="4" w:space="0" w:color="000000"/>
              <w:right w:val="single" w:sz="4" w:space="0" w:color="000000"/>
            </w:tcBorders>
            <w:vAlign w:val="center"/>
          </w:tcPr>
          <w:p w14:paraId="0C25F564"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420" w:type="pct"/>
            <w:tcBorders>
              <w:top w:val="single" w:sz="4" w:space="0" w:color="000000"/>
              <w:left w:val="single" w:sz="4" w:space="0" w:color="000000"/>
              <w:bottom w:val="single" w:sz="4" w:space="0" w:color="000000"/>
              <w:right w:val="single" w:sz="4" w:space="0" w:color="000000"/>
            </w:tcBorders>
            <w:vAlign w:val="center"/>
          </w:tcPr>
          <w:p w14:paraId="2743B6A6"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441" w:type="pct"/>
            <w:tcBorders>
              <w:top w:val="single" w:sz="4" w:space="0" w:color="000000"/>
              <w:left w:val="single" w:sz="4" w:space="0" w:color="000000"/>
              <w:bottom w:val="single" w:sz="4" w:space="0" w:color="000000"/>
              <w:right w:val="single" w:sz="4" w:space="0" w:color="000000"/>
            </w:tcBorders>
            <w:vAlign w:val="center"/>
          </w:tcPr>
          <w:p w14:paraId="6BC2D66B"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048D068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FAB0F83" w14:textId="77777777" w:rsidR="005029E1" w:rsidRDefault="005029E1">
            <w:pPr>
              <w:rPr>
                <w:rFonts w:ascii="宋体" w:hAnsi="宋体" w:cs="宋体" w:hint="eastAsia"/>
                <w:color w:val="000000"/>
                <w:sz w:val="20"/>
                <w:szCs w:val="20"/>
              </w:rPr>
            </w:pPr>
          </w:p>
        </w:tc>
        <w:tc>
          <w:tcPr>
            <w:tcW w:w="453" w:type="pct"/>
            <w:tcBorders>
              <w:top w:val="single" w:sz="4" w:space="0" w:color="000000"/>
              <w:left w:val="single" w:sz="4" w:space="0" w:color="000000"/>
              <w:bottom w:val="single" w:sz="4" w:space="0" w:color="000000"/>
              <w:right w:val="single" w:sz="4" w:space="0" w:color="000000"/>
            </w:tcBorders>
            <w:noWrap/>
            <w:vAlign w:val="center"/>
          </w:tcPr>
          <w:p w14:paraId="407F0788" w14:textId="77777777" w:rsidR="005029E1" w:rsidRDefault="005029E1">
            <w:pPr>
              <w:rPr>
                <w:rFonts w:ascii="宋体" w:hAnsi="宋体" w:cs="宋体" w:hint="eastAsia"/>
                <w:color w:val="000000"/>
                <w:sz w:val="20"/>
                <w:szCs w:val="20"/>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6450B84F" w14:textId="77777777" w:rsidR="005029E1" w:rsidRDefault="005029E1">
            <w:pPr>
              <w:rPr>
                <w:rFonts w:ascii="宋体" w:hAnsi="宋体" w:cs="宋体" w:hint="eastAsia"/>
                <w:color w:val="000000"/>
                <w:sz w:val="20"/>
                <w:szCs w:val="20"/>
              </w:rPr>
            </w:pPr>
          </w:p>
        </w:tc>
        <w:tc>
          <w:tcPr>
            <w:tcW w:w="2858" w:type="pct"/>
            <w:tcBorders>
              <w:top w:val="single" w:sz="4" w:space="0" w:color="000000"/>
              <w:left w:val="single" w:sz="4" w:space="0" w:color="000000"/>
              <w:bottom w:val="single" w:sz="4" w:space="0" w:color="000000"/>
              <w:right w:val="single" w:sz="4" w:space="0" w:color="000000"/>
            </w:tcBorders>
            <w:noWrap/>
            <w:vAlign w:val="center"/>
          </w:tcPr>
          <w:p w14:paraId="07BB889E" w14:textId="77777777" w:rsidR="005029E1"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初中化学学生实验仪器清单</w:t>
            </w:r>
          </w:p>
        </w:tc>
        <w:tc>
          <w:tcPr>
            <w:tcW w:w="420" w:type="pct"/>
            <w:tcBorders>
              <w:top w:val="single" w:sz="4" w:space="0" w:color="000000"/>
              <w:left w:val="single" w:sz="4" w:space="0" w:color="000000"/>
              <w:bottom w:val="single" w:sz="4" w:space="0" w:color="000000"/>
              <w:right w:val="single" w:sz="4" w:space="0" w:color="000000"/>
            </w:tcBorders>
            <w:noWrap/>
            <w:vAlign w:val="center"/>
          </w:tcPr>
          <w:p w14:paraId="4074C7AD" w14:textId="77777777" w:rsidR="005029E1" w:rsidRDefault="005029E1">
            <w:pPr>
              <w:rPr>
                <w:rFonts w:ascii="宋体" w:hAnsi="宋体" w:cs="宋体" w:hint="eastAsia"/>
                <w:color w:val="000000"/>
                <w:sz w:val="20"/>
                <w:szCs w:val="20"/>
              </w:rPr>
            </w:pPr>
          </w:p>
        </w:tc>
        <w:tc>
          <w:tcPr>
            <w:tcW w:w="441" w:type="pct"/>
            <w:tcBorders>
              <w:top w:val="single" w:sz="4" w:space="0" w:color="000000"/>
              <w:left w:val="single" w:sz="4" w:space="0" w:color="000000"/>
              <w:bottom w:val="single" w:sz="4" w:space="0" w:color="000000"/>
              <w:right w:val="single" w:sz="4" w:space="0" w:color="000000"/>
            </w:tcBorders>
            <w:noWrap/>
            <w:vAlign w:val="center"/>
          </w:tcPr>
          <w:p w14:paraId="5B1D0D1D" w14:textId="77777777" w:rsidR="005029E1" w:rsidRDefault="005029E1">
            <w:pPr>
              <w:rPr>
                <w:rFonts w:ascii="宋体" w:hAnsi="宋体" w:cs="宋体" w:hint="eastAsia"/>
                <w:color w:val="000000"/>
                <w:sz w:val="20"/>
                <w:szCs w:val="20"/>
              </w:rPr>
            </w:pPr>
          </w:p>
        </w:tc>
      </w:tr>
      <w:tr w:rsidR="005029E1" w14:paraId="6A4CA27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13F24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53" w:type="pct"/>
            <w:tcBorders>
              <w:top w:val="single" w:sz="4" w:space="0" w:color="000000"/>
              <w:left w:val="single" w:sz="4" w:space="0" w:color="000000"/>
              <w:bottom w:val="single" w:sz="4" w:space="0" w:color="000000"/>
              <w:right w:val="single" w:sz="4" w:space="0" w:color="000000"/>
            </w:tcBorders>
            <w:vAlign w:val="center"/>
          </w:tcPr>
          <w:p w14:paraId="5E70F7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胶头滴管</w:t>
            </w:r>
          </w:p>
        </w:tc>
        <w:tc>
          <w:tcPr>
            <w:tcW w:w="604" w:type="pct"/>
            <w:tcBorders>
              <w:top w:val="single" w:sz="4" w:space="0" w:color="000000"/>
              <w:left w:val="single" w:sz="4" w:space="0" w:color="000000"/>
              <w:bottom w:val="single" w:sz="4" w:space="0" w:color="000000"/>
              <w:right w:val="single" w:sz="4" w:space="0" w:color="000000"/>
            </w:tcBorders>
            <w:vAlign w:val="center"/>
          </w:tcPr>
          <w:p w14:paraId="2EDA3D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L=90mm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584A3A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90mm直形，滴管直径10mm,尖嘴口径1mm，上端有防滑脱翻口，翻口处直径比滴管直径略多1mm～2mm，配有胶头。胶头组装后长度约110mm</w:t>
            </w:r>
          </w:p>
        </w:tc>
        <w:tc>
          <w:tcPr>
            <w:tcW w:w="420" w:type="pct"/>
            <w:tcBorders>
              <w:top w:val="single" w:sz="4" w:space="0" w:color="000000"/>
              <w:left w:val="single" w:sz="4" w:space="0" w:color="000000"/>
              <w:bottom w:val="single" w:sz="4" w:space="0" w:color="000000"/>
              <w:right w:val="single" w:sz="4" w:space="0" w:color="000000"/>
            </w:tcBorders>
            <w:vAlign w:val="center"/>
          </w:tcPr>
          <w:p w14:paraId="4C86F9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710BBC8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BD769F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900BEC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53" w:type="pct"/>
            <w:tcBorders>
              <w:top w:val="single" w:sz="4" w:space="0" w:color="000000"/>
              <w:left w:val="single" w:sz="4" w:space="0" w:color="000000"/>
              <w:bottom w:val="single" w:sz="4" w:space="0" w:color="000000"/>
              <w:right w:val="single" w:sz="4" w:space="0" w:color="000000"/>
            </w:tcBorders>
            <w:vAlign w:val="center"/>
          </w:tcPr>
          <w:p w14:paraId="4CA326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玻璃棒</w:t>
            </w:r>
          </w:p>
        </w:tc>
        <w:tc>
          <w:tcPr>
            <w:tcW w:w="604" w:type="pct"/>
            <w:tcBorders>
              <w:top w:val="single" w:sz="4" w:space="0" w:color="000000"/>
              <w:left w:val="single" w:sz="4" w:space="0" w:color="000000"/>
              <w:bottom w:val="single" w:sz="4" w:space="0" w:color="000000"/>
              <w:right w:val="single" w:sz="4" w:space="0" w:color="000000"/>
            </w:tcBorders>
            <w:vAlign w:val="center"/>
          </w:tcPr>
          <w:p w14:paraId="2A04A5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D=6mm L=200mm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F43157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Φ6mm,长200mm，粗细均匀，两端烧结使其光滑</w:t>
            </w:r>
          </w:p>
        </w:tc>
        <w:tc>
          <w:tcPr>
            <w:tcW w:w="420" w:type="pct"/>
            <w:tcBorders>
              <w:top w:val="single" w:sz="4" w:space="0" w:color="000000"/>
              <w:left w:val="single" w:sz="4" w:space="0" w:color="000000"/>
              <w:bottom w:val="single" w:sz="4" w:space="0" w:color="000000"/>
              <w:right w:val="single" w:sz="4" w:space="0" w:color="000000"/>
            </w:tcBorders>
            <w:vAlign w:val="center"/>
          </w:tcPr>
          <w:p w14:paraId="1B9BFC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4A236B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C17010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2092D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53" w:type="pct"/>
            <w:tcBorders>
              <w:top w:val="single" w:sz="4" w:space="0" w:color="000000"/>
              <w:left w:val="single" w:sz="4" w:space="0" w:color="000000"/>
              <w:bottom w:val="single" w:sz="4" w:space="0" w:color="000000"/>
              <w:right w:val="single" w:sz="4" w:space="0" w:color="000000"/>
            </w:tcBorders>
            <w:vAlign w:val="center"/>
          </w:tcPr>
          <w:p w14:paraId="552382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4" w:type="pct"/>
            <w:tcBorders>
              <w:top w:val="single" w:sz="4" w:space="0" w:color="000000"/>
              <w:left w:val="single" w:sz="4" w:space="0" w:color="000000"/>
              <w:bottom w:val="single" w:sz="4" w:space="0" w:color="000000"/>
              <w:right w:val="single" w:sz="4" w:space="0" w:color="000000"/>
            </w:tcBorders>
            <w:vAlign w:val="center"/>
          </w:tcPr>
          <w:p w14:paraId="4E565E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Φ15mm*150mm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6281DCA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Φ15mm*150mm，壁厚2mm，透明高硼硅玻璃制，口部做卷边处理。</w:t>
            </w:r>
          </w:p>
        </w:tc>
        <w:tc>
          <w:tcPr>
            <w:tcW w:w="420" w:type="pct"/>
            <w:tcBorders>
              <w:top w:val="single" w:sz="4" w:space="0" w:color="000000"/>
              <w:left w:val="single" w:sz="4" w:space="0" w:color="000000"/>
              <w:bottom w:val="single" w:sz="4" w:space="0" w:color="000000"/>
              <w:right w:val="single" w:sz="4" w:space="0" w:color="000000"/>
            </w:tcBorders>
            <w:vAlign w:val="center"/>
          </w:tcPr>
          <w:p w14:paraId="2AFA34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5BB64F8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330 </w:t>
            </w:r>
          </w:p>
        </w:tc>
      </w:tr>
      <w:tr w:rsidR="005029E1" w14:paraId="6AFBB34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98E7E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53" w:type="pct"/>
            <w:tcBorders>
              <w:top w:val="single" w:sz="4" w:space="0" w:color="000000"/>
              <w:left w:val="single" w:sz="4" w:space="0" w:color="000000"/>
              <w:bottom w:val="single" w:sz="4" w:space="0" w:color="000000"/>
              <w:right w:val="single" w:sz="4" w:space="0" w:color="000000"/>
            </w:tcBorders>
            <w:vAlign w:val="center"/>
          </w:tcPr>
          <w:p w14:paraId="0A90EC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4" w:type="pct"/>
            <w:tcBorders>
              <w:top w:val="single" w:sz="4" w:space="0" w:color="000000"/>
              <w:left w:val="single" w:sz="4" w:space="0" w:color="000000"/>
              <w:bottom w:val="single" w:sz="4" w:space="0" w:color="000000"/>
              <w:right w:val="single" w:sz="4" w:space="0" w:color="000000"/>
            </w:tcBorders>
            <w:vAlign w:val="center"/>
          </w:tcPr>
          <w:p w14:paraId="74CCD23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70AA912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透明硼硅酸盐玻璃制，烧杯的满口和标称容量的两液面间距大于10mm，烧杯底部直径为70mm,口部外径79mm内径65mm，总高97mm容量250mL</w:t>
            </w:r>
          </w:p>
        </w:tc>
        <w:tc>
          <w:tcPr>
            <w:tcW w:w="420" w:type="pct"/>
            <w:tcBorders>
              <w:top w:val="single" w:sz="4" w:space="0" w:color="000000"/>
              <w:left w:val="single" w:sz="4" w:space="0" w:color="000000"/>
              <w:bottom w:val="single" w:sz="4" w:space="0" w:color="000000"/>
              <w:right w:val="single" w:sz="4" w:space="0" w:color="000000"/>
            </w:tcBorders>
            <w:vAlign w:val="center"/>
          </w:tcPr>
          <w:p w14:paraId="5A8E7B8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725AA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90 </w:t>
            </w:r>
          </w:p>
        </w:tc>
      </w:tr>
      <w:tr w:rsidR="005029E1" w14:paraId="5B7B9367"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518E8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53" w:type="pct"/>
            <w:tcBorders>
              <w:top w:val="single" w:sz="4" w:space="0" w:color="000000"/>
              <w:left w:val="single" w:sz="4" w:space="0" w:color="000000"/>
              <w:bottom w:val="single" w:sz="4" w:space="0" w:color="000000"/>
              <w:right w:val="single" w:sz="4" w:space="0" w:color="000000"/>
            </w:tcBorders>
            <w:vAlign w:val="center"/>
          </w:tcPr>
          <w:p w14:paraId="37ACD9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小灯座</w:t>
            </w:r>
          </w:p>
        </w:tc>
        <w:tc>
          <w:tcPr>
            <w:tcW w:w="604" w:type="pct"/>
            <w:tcBorders>
              <w:top w:val="single" w:sz="4" w:space="0" w:color="000000"/>
              <w:left w:val="single" w:sz="4" w:space="0" w:color="000000"/>
              <w:bottom w:val="single" w:sz="4" w:space="0" w:color="000000"/>
              <w:right w:val="single" w:sz="4" w:space="0" w:color="000000"/>
            </w:tcBorders>
            <w:vAlign w:val="center"/>
          </w:tcPr>
          <w:p w14:paraId="7D1AA1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75mm*35mm*32mm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1A4C74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底座、接线柱和螺旋式灯座等组成，与E10小电珠配用。底座采用酚醛塑料等硬质绝缘材料制成；灯座采用厚度不小于0.5mm的磷铜片制成，中心触点应采用厚0.3mm～0.4mm的磷铜材料，具有弹性，连接片为铜片；接线柱直径为4mm,有效行程≥4mm，接线柱螺帽应防止旋出。产品外形尺寸：长75mm*宽35mm*高32mm</w:t>
            </w:r>
          </w:p>
        </w:tc>
        <w:tc>
          <w:tcPr>
            <w:tcW w:w="420" w:type="pct"/>
            <w:tcBorders>
              <w:top w:val="single" w:sz="4" w:space="0" w:color="000000"/>
              <w:left w:val="single" w:sz="4" w:space="0" w:color="000000"/>
              <w:bottom w:val="single" w:sz="4" w:space="0" w:color="000000"/>
              <w:right w:val="single" w:sz="4" w:space="0" w:color="000000"/>
            </w:tcBorders>
            <w:vAlign w:val="center"/>
          </w:tcPr>
          <w:p w14:paraId="297EE4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040F56A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56 </w:t>
            </w:r>
          </w:p>
        </w:tc>
      </w:tr>
      <w:tr w:rsidR="005029E1" w14:paraId="002822E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ED2B2F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53" w:type="pct"/>
            <w:tcBorders>
              <w:top w:val="single" w:sz="4" w:space="0" w:color="000000"/>
              <w:left w:val="single" w:sz="4" w:space="0" w:color="000000"/>
              <w:bottom w:val="single" w:sz="4" w:space="0" w:color="000000"/>
              <w:right w:val="single" w:sz="4" w:space="0" w:color="000000"/>
            </w:tcBorders>
            <w:vAlign w:val="center"/>
          </w:tcPr>
          <w:p w14:paraId="642990E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小灯泡</w:t>
            </w:r>
          </w:p>
        </w:tc>
        <w:tc>
          <w:tcPr>
            <w:tcW w:w="604" w:type="pct"/>
            <w:tcBorders>
              <w:top w:val="single" w:sz="4" w:space="0" w:color="000000"/>
              <w:left w:val="single" w:sz="4" w:space="0" w:color="000000"/>
              <w:bottom w:val="single" w:sz="4" w:space="0" w:color="000000"/>
              <w:right w:val="single" w:sz="4" w:space="0" w:color="000000"/>
            </w:tcBorders>
            <w:vAlign w:val="center"/>
          </w:tcPr>
          <w:p w14:paraId="29A853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2.5v0.3A</w:t>
            </w:r>
          </w:p>
        </w:tc>
        <w:tc>
          <w:tcPr>
            <w:tcW w:w="2858" w:type="pct"/>
            <w:tcBorders>
              <w:top w:val="single" w:sz="4" w:space="0" w:color="000000"/>
              <w:left w:val="single" w:sz="4" w:space="0" w:color="000000"/>
              <w:bottom w:val="single" w:sz="4" w:space="0" w:color="000000"/>
              <w:right w:val="single" w:sz="4" w:space="0" w:color="000000"/>
            </w:tcBorders>
            <w:vAlign w:val="center"/>
          </w:tcPr>
          <w:p w14:paraId="39A2775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E10螺口，2.5V0.3A，灯泡直径11mm,长度23mm</w:t>
            </w:r>
          </w:p>
        </w:tc>
        <w:tc>
          <w:tcPr>
            <w:tcW w:w="420" w:type="pct"/>
            <w:tcBorders>
              <w:top w:val="single" w:sz="4" w:space="0" w:color="000000"/>
              <w:left w:val="single" w:sz="4" w:space="0" w:color="000000"/>
              <w:bottom w:val="single" w:sz="4" w:space="0" w:color="000000"/>
              <w:right w:val="single" w:sz="4" w:space="0" w:color="000000"/>
            </w:tcBorders>
            <w:vAlign w:val="center"/>
          </w:tcPr>
          <w:p w14:paraId="28C94F7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4DF9B8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150 </w:t>
            </w:r>
          </w:p>
        </w:tc>
      </w:tr>
      <w:tr w:rsidR="005029E1" w14:paraId="1CF1C81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ECEC8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453" w:type="pct"/>
            <w:tcBorders>
              <w:top w:val="single" w:sz="4" w:space="0" w:color="000000"/>
              <w:left w:val="single" w:sz="4" w:space="0" w:color="000000"/>
              <w:bottom w:val="single" w:sz="4" w:space="0" w:color="000000"/>
              <w:right w:val="single" w:sz="4" w:space="0" w:color="000000"/>
            </w:tcBorders>
            <w:vAlign w:val="center"/>
          </w:tcPr>
          <w:p w14:paraId="7DEC3B1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单刀开关</w:t>
            </w:r>
          </w:p>
        </w:tc>
        <w:tc>
          <w:tcPr>
            <w:tcW w:w="604" w:type="pct"/>
            <w:tcBorders>
              <w:top w:val="single" w:sz="4" w:space="0" w:color="000000"/>
              <w:left w:val="single" w:sz="4" w:space="0" w:color="000000"/>
              <w:bottom w:val="single" w:sz="4" w:space="0" w:color="000000"/>
              <w:right w:val="single" w:sz="4" w:space="0" w:color="000000"/>
            </w:tcBorders>
            <w:vAlign w:val="center"/>
          </w:tcPr>
          <w:p w14:paraId="6AA3D7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89mm*35mm*33mm</w:t>
            </w:r>
          </w:p>
        </w:tc>
        <w:tc>
          <w:tcPr>
            <w:tcW w:w="2858" w:type="pct"/>
            <w:tcBorders>
              <w:top w:val="single" w:sz="4" w:space="0" w:color="000000"/>
              <w:left w:val="single" w:sz="4" w:space="0" w:color="000000"/>
              <w:bottom w:val="single" w:sz="4" w:space="0" w:color="000000"/>
              <w:right w:val="single" w:sz="4" w:space="0" w:color="000000"/>
            </w:tcBorders>
            <w:vAlign w:val="center"/>
          </w:tcPr>
          <w:p w14:paraId="2A986D9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最高工作电压36V,额定工作电流6A。开关闸刀、接线柱、垫片均为金属导电材质。闸刀宽度46mm,闸刀厚度≥0.7mm。接线柱直径为4mm,有效行程≥4mm。通额定电流，导电部分允许温升≤35°C,操作手柄允许温升≤25°Co开关的绝缘强度应能承受1200V。在额定直流电流工作条件下，接线两端直流电压降≤100mV，单刀开关底座尺寸：75mm*35mm,产品外形尺寸：长89mm*宽35mm*高33mm</w:t>
            </w:r>
          </w:p>
        </w:tc>
        <w:tc>
          <w:tcPr>
            <w:tcW w:w="420" w:type="pct"/>
            <w:tcBorders>
              <w:top w:val="single" w:sz="4" w:space="0" w:color="000000"/>
              <w:left w:val="single" w:sz="4" w:space="0" w:color="000000"/>
              <w:bottom w:val="single" w:sz="4" w:space="0" w:color="000000"/>
              <w:right w:val="single" w:sz="4" w:space="0" w:color="000000"/>
            </w:tcBorders>
            <w:vAlign w:val="center"/>
          </w:tcPr>
          <w:p w14:paraId="34B009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606850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90 </w:t>
            </w:r>
          </w:p>
        </w:tc>
      </w:tr>
      <w:tr w:rsidR="005029E1" w14:paraId="01A655C0"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2968D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453" w:type="pct"/>
            <w:tcBorders>
              <w:top w:val="single" w:sz="4" w:space="0" w:color="000000"/>
              <w:left w:val="single" w:sz="4" w:space="0" w:color="000000"/>
              <w:bottom w:val="single" w:sz="4" w:space="0" w:color="000000"/>
              <w:right w:val="single" w:sz="4" w:space="0" w:color="000000"/>
            </w:tcBorders>
            <w:vAlign w:val="center"/>
          </w:tcPr>
          <w:p w14:paraId="64C4EAF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电池</w:t>
            </w:r>
          </w:p>
        </w:tc>
        <w:tc>
          <w:tcPr>
            <w:tcW w:w="604" w:type="pct"/>
            <w:tcBorders>
              <w:top w:val="single" w:sz="4" w:space="0" w:color="000000"/>
              <w:left w:val="single" w:sz="4" w:space="0" w:color="000000"/>
              <w:bottom w:val="single" w:sz="4" w:space="0" w:color="000000"/>
              <w:right w:val="single" w:sz="4" w:space="0" w:color="000000"/>
            </w:tcBorders>
            <w:vAlign w:val="center"/>
          </w:tcPr>
          <w:p w14:paraId="717752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1号</w:t>
            </w:r>
          </w:p>
        </w:tc>
        <w:tc>
          <w:tcPr>
            <w:tcW w:w="2858" w:type="pct"/>
            <w:tcBorders>
              <w:top w:val="single" w:sz="4" w:space="0" w:color="000000"/>
              <w:left w:val="single" w:sz="4" w:space="0" w:color="000000"/>
              <w:bottom w:val="single" w:sz="4" w:space="0" w:color="000000"/>
              <w:right w:val="single" w:sz="4" w:space="0" w:color="000000"/>
            </w:tcBorders>
            <w:vAlign w:val="center"/>
          </w:tcPr>
          <w:p w14:paraId="0999C6D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1#1.5V/节</w:t>
            </w:r>
          </w:p>
        </w:tc>
        <w:tc>
          <w:tcPr>
            <w:tcW w:w="420" w:type="pct"/>
            <w:tcBorders>
              <w:top w:val="single" w:sz="4" w:space="0" w:color="000000"/>
              <w:left w:val="single" w:sz="4" w:space="0" w:color="000000"/>
              <w:bottom w:val="single" w:sz="4" w:space="0" w:color="000000"/>
              <w:right w:val="single" w:sz="4" w:space="0" w:color="000000"/>
            </w:tcBorders>
            <w:vAlign w:val="center"/>
          </w:tcPr>
          <w:p w14:paraId="6B6E359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节</w:t>
            </w:r>
          </w:p>
        </w:tc>
        <w:tc>
          <w:tcPr>
            <w:tcW w:w="441" w:type="pct"/>
            <w:tcBorders>
              <w:top w:val="single" w:sz="4" w:space="0" w:color="000000"/>
              <w:left w:val="single" w:sz="4" w:space="0" w:color="000000"/>
              <w:bottom w:val="single" w:sz="4" w:space="0" w:color="000000"/>
              <w:right w:val="single" w:sz="4" w:space="0" w:color="000000"/>
            </w:tcBorders>
            <w:vAlign w:val="center"/>
          </w:tcPr>
          <w:p w14:paraId="7E0ADB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120 </w:t>
            </w:r>
          </w:p>
        </w:tc>
      </w:tr>
      <w:tr w:rsidR="005029E1" w14:paraId="0A0D1D96"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5345C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453" w:type="pct"/>
            <w:tcBorders>
              <w:top w:val="single" w:sz="4" w:space="0" w:color="000000"/>
              <w:left w:val="single" w:sz="4" w:space="0" w:color="000000"/>
              <w:bottom w:val="single" w:sz="4" w:space="0" w:color="000000"/>
              <w:right w:val="single" w:sz="4" w:space="0" w:color="000000"/>
            </w:tcBorders>
            <w:vAlign w:val="center"/>
          </w:tcPr>
          <w:p w14:paraId="24C6B1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电池盒</w:t>
            </w:r>
          </w:p>
        </w:tc>
        <w:tc>
          <w:tcPr>
            <w:tcW w:w="604" w:type="pct"/>
            <w:tcBorders>
              <w:top w:val="single" w:sz="4" w:space="0" w:color="000000"/>
              <w:left w:val="single" w:sz="4" w:space="0" w:color="000000"/>
              <w:bottom w:val="single" w:sz="4" w:space="0" w:color="000000"/>
              <w:right w:val="single" w:sz="4" w:space="0" w:color="000000"/>
            </w:tcBorders>
            <w:vAlign w:val="center"/>
          </w:tcPr>
          <w:p w14:paraId="7585D6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1号</w:t>
            </w:r>
          </w:p>
        </w:tc>
        <w:tc>
          <w:tcPr>
            <w:tcW w:w="2858" w:type="pct"/>
            <w:tcBorders>
              <w:top w:val="single" w:sz="4" w:space="0" w:color="000000"/>
              <w:left w:val="single" w:sz="4" w:space="0" w:color="000000"/>
              <w:bottom w:val="single" w:sz="4" w:space="0" w:color="000000"/>
              <w:right w:val="single" w:sz="4" w:space="0" w:color="000000"/>
            </w:tcBorders>
            <w:vAlign w:val="center"/>
          </w:tcPr>
          <w:p w14:paraId="2A8EE0A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1#电池用，有插夹两用接线柱，正负极用弹性磷铜片，有串并联接插口，产品外形尺寸：长103mm*宽41mm*高53mm</w:t>
            </w:r>
          </w:p>
        </w:tc>
        <w:tc>
          <w:tcPr>
            <w:tcW w:w="420" w:type="pct"/>
            <w:tcBorders>
              <w:top w:val="single" w:sz="4" w:space="0" w:color="000000"/>
              <w:left w:val="single" w:sz="4" w:space="0" w:color="000000"/>
              <w:bottom w:val="single" w:sz="4" w:space="0" w:color="000000"/>
              <w:right w:val="single" w:sz="4" w:space="0" w:color="000000"/>
            </w:tcBorders>
            <w:vAlign w:val="center"/>
          </w:tcPr>
          <w:p w14:paraId="464C25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725034F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120 </w:t>
            </w:r>
          </w:p>
        </w:tc>
      </w:tr>
      <w:tr w:rsidR="005029E1" w14:paraId="52013A0D"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434B0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10</w:t>
            </w:r>
          </w:p>
        </w:tc>
        <w:tc>
          <w:tcPr>
            <w:tcW w:w="453" w:type="pct"/>
            <w:tcBorders>
              <w:top w:val="single" w:sz="4" w:space="0" w:color="000000"/>
              <w:left w:val="single" w:sz="4" w:space="0" w:color="000000"/>
              <w:bottom w:val="single" w:sz="4" w:space="0" w:color="000000"/>
              <w:right w:val="single" w:sz="4" w:space="0" w:color="000000"/>
            </w:tcBorders>
            <w:vAlign w:val="center"/>
          </w:tcPr>
          <w:p w14:paraId="647624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鳄鱼夹（带防护套）</w:t>
            </w:r>
          </w:p>
        </w:tc>
        <w:tc>
          <w:tcPr>
            <w:tcW w:w="604" w:type="pct"/>
            <w:tcBorders>
              <w:top w:val="single" w:sz="4" w:space="0" w:color="000000"/>
              <w:left w:val="single" w:sz="4" w:space="0" w:color="000000"/>
              <w:bottom w:val="single" w:sz="4" w:space="0" w:color="000000"/>
              <w:right w:val="single" w:sz="4" w:space="0" w:color="000000"/>
            </w:tcBorders>
            <w:vAlign w:val="center"/>
          </w:tcPr>
          <w:p w14:paraId="235436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小号</w:t>
            </w:r>
          </w:p>
        </w:tc>
        <w:tc>
          <w:tcPr>
            <w:tcW w:w="2858" w:type="pct"/>
            <w:tcBorders>
              <w:top w:val="single" w:sz="4" w:space="0" w:color="000000"/>
              <w:left w:val="single" w:sz="4" w:space="0" w:color="000000"/>
              <w:bottom w:val="single" w:sz="4" w:space="0" w:color="000000"/>
              <w:right w:val="single" w:sz="4" w:space="0" w:color="000000"/>
            </w:tcBorders>
            <w:vAlign w:val="center"/>
          </w:tcPr>
          <w:p w14:paraId="70B57E3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带有防护套，小号，长度：53mm适应范围：尾部可以插4.0mm香蕉插头，开口最大尺寸8mm</w:t>
            </w:r>
          </w:p>
        </w:tc>
        <w:tc>
          <w:tcPr>
            <w:tcW w:w="420" w:type="pct"/>
            <w:tcBorders>
              <w:top w:val="single" w:sz="4" w:space="0" w:color="000000"/>
              <w:left w:val="single" w:sz="4" w:space="0" w:color="000000"/>
              <w:bottom w:val="single" w:sz="4" w:space="0" w:color="000000"/>
              <w:right w:val="single" w:sz="4" w:space="0" w:color="000000"/>
            </w:tcBorders>
            <w:vAlign w:val="center"/>
          </w:tcPr>
          <w:p w14:paraId="7DB829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D2290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240 </w:t>
            </w:r>
          </w:p>
        </w:tc>
      </w:tr>
      <w:tr w:rsidR="005029E1" w14:paraId="0871382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41CF7A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453" w:type="pct"/>
            <w:tcBorders>
              <w:top w:val="single" w:sz="4" w:space="0" w:color="000000"/>
              <w:left w:val="single" w:sz="4" w:space="0" w:color="000000"/>
              <w:bottom w:val="single" w:sz="4" w:space="0" w:color="000000"/>
              <w:right w:val="single" w:sz="4" w:space="0" w:color="000000"/>
            </w:tcBorders>
            <w:vAlign w:val="center"/>
          </w:tcPr>
          <w:p w14:paraId="365600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导线</w:t>
            </w:r>
          </w:p>
        </w:tc>
        <w:tc>
          <w:tcPr>
            <w:tcW w:w="604" w:type="pct"/>
            <w:tcBorders>
              <w:top w:val="single" w:sz="4" w:space="0" w:color="000000"/>
              <w:left w:val="single" w:sz="4" w:space="0" w:color="000000"/>
              <w:bottom w:val="single" w:sz="4" w:space="0" w:color="000000"/>
              <w:right w:val="single" w:sz="4" w:space="0" w:color="000000"/>
            </w:tcBorders>
            <w:vAlign w:val="center"/>
          </w:tcPr>
          <w:p w14:paraId="1C642D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4A2B085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长度分别为500mm；线径3mm,单芯4mm香蕉插头，纯铜导线；蓝色</w:t>
            </w:r>
          </w:p>
        </w:tc>
        <w:tc>
          <w:tcPr>
            <w:tcW w:w="420" w:type="pct"/>
            <w:tcBorders>
              <w:top w:val="single" w:sz="4" w:space="0" w:color="000000"/>
              <w:left w:val="single" w:sz="4" w:space="0" w:color="000000"/>
              <w:bottom w:val="single" w:sz="4" w:space="0" w:color="000000"/>
              <w:right w:val="single" w:sz="4" w:space="0" w:color="000000"/>
            </w:tcBorders>
            <w:vAlign w:val="center"/>
          </w:tcPr>
          <w:p w14:paraId="6FEBC6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43394D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90 </w:t>
            </w:r>
          </w:p>
        </w:tc>
      </w:tr>
      <w:tr w:rsidR="005029E1" w14:paraId="50C60680"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A8308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453" w:type="pct"/>
            <w:tcBorders>
              <w:top w:val="single" w:sz="4" w:space="0" w:color="000000"/>
              <w:left w:val="single" w:sz="4" w:space="0" w:color="000000"/>
              <w:bottom w:val="single" w:sz="4" w:space="0" w:color="000000"/>
              <w:right w:val="single" w:sz="4" w:space="0" w:color="000000"/>
            </w:tcBorders>
            <w:vAlign w:val="center"/>
          </w:tcPr>
          <w:p w14:paraId="0FE35D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导线</w:t>
            </w:r>
          </w:p>
        </w:tc>
        <w:tc>
          <w:tcPr>
            <w:tcW w:w="604" w:type="pct"/>
            <w:tcBorders>
              <w:top w:val="single" w:sz="4" w:space="0" w:color="000000"/>
              <w:left w:val="single" w:sz="4" w:space="0" w:color="000000"/>
              <w:bottom w:val="single" w:sz="4" w:space="0" w:color="000000"/>
              <w:right w:val="single" w:sz="4" w:space="0" w:color="000000"/>
            </w:tcBorders>
            <w:vAlign w:val="center"/>
          </w:tcPr>
          <w:p w14:paraId="2079648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6C12743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长度分别为500mm；线径3mm,单芯4mm香蕉插头，纯铜导线；红色</w:t>
            </w:r>
          </w:p>
        </w:tc>
        <w:tc>
          <w:tcPr>
            <w:tcW w:w="420" w:type="pct"/>
            <w:tcBorders>
              <w:top w:val="single" w:sz="4" w:space="0" w:color="000000"/>
              <w:left w:val="single" w:sz="4" w:space="0" w:color="000000"/>
              <w:bottom w:val="single" w:sz="4" w:space="0" w:color="000000"/>
              <w:right w:val="single" w:sz="4" w:space="0" w:color="000000"/>
            </w:tcBorders>
            <w:vAlign w:val="center"/>
          </w:tcPr>
          <w:p w14:paraId="1B00843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7DDE35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90 </w:t>
            </w:r>
          </w:p>
        </w:tc>
      </w:tr>
      <w:tr w:rsidR="005029E1" w14:paraId="35953B4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7F44F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453" w:type="pct"/>
            <w:tcBorders>
              <w:top w:val="single" w:sz="4" w:space="0" w:color="000000"/>
              <w:left w:val="single" w:sz="4" w:space="0" w:color="000000"/>
              <w:bottom w:val="single" w:sz="4" w:space="0" w:color="000000"/>
              <w:right w:val="single" w:sz="4" w:space="0" w:color="000000"/>
            </w:tcBorders>
            <w:vAlign w:val="center"/>
          </w:tcPr>
          <w:p w14:paraId="52A6CD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砂纸</w:t>
            </w:r>
          </w:p>
        </w:tc>
        <w:tc>
          <w:tcPr>
            <w:tcW w:w="604" w:type="pct"/>
            <w:tcBorders>
              <w:top w:val="single" w:sz="4" w:space="0" w:color="000000"/>
              <w:left w:val="single" w:sz="4" w:space="0" w:color="000000"/>
              <w:bottom w:val="single" w:sz="4" w:space="0" w:color="000000"/>
              <w:right w:val="single" w:sz="4" w:space="0" w:color="000000"/>
            </w:tcBorders>
            <w:vAlign w:val="center"/>
          </w:tcPr>
          <w:p w14:paraId="641F15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2000目</w:t>
            </w:r>
          </w:p>
        </w:tc>
        <w:tc>
          <w:tcPr>
            <w:tcW w:w="2858" w:type="pct"/>
            <w:tcBorders>
              <w:top w:val="single" w:sz="4" w:space="0" w:color="000000"/>
              <w:left w:val="single" w:sz="4" w:space="0" w:color="000000"/>
              <w:bottom w:val="single" w:sz="4" w:space="0" w:color="000000"/>
              <w:right w:val="single" w:sz="4" w:space="0" w:color="000000"/>
            </w:tcBorders>
            <w:vAlign w:val="center"/>
          </w:tcPr>
          <w:p w14:paraId="1775C83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规格140mm*227mm，碳化硅矿砂+耐水牛皮纸基+耐水树脂合成胶</w:t>
            </w:r>
          </w:p>
        </w:tc>
        <w:tc>
          <w:tcPr>
            <w:tcW w:w="420" w:type="pct"/>
            <w:tcBorders>
              <w:top w:val="single" w:sz="4" w:space="0" w:color="000000"/>
              <w:left w:val="single" w:sz="4" w:space="0" w:color="000000"/>
              <w:bottom w:val="single" w:sz="4" w:space="0" w:color="000000"/>
              <w:right w:val="single" w:sz="4" w:space="0" w:color="000000"/>
            </w:tcBorders>
            <w:vAlign w:val="center"/>
          </w:tcPr>
          <w:p w14:paraId="1C8FB6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41" w:type="pct"/>
            <w:tcBorders>
              <w:top w:val="single" w:sz="4" w:space="0" w:color="000000"/>
              <w:left w:val="single" w:sz="4" w:space="0" w:color="000000"/>
              <w:bottom w:val="single" w:sz="4" w:space="0" w:color="000000"/>
              <w:right w:val="single" w:sz="4" w:space="0" w:color="000000"/>
            </w:tcBorders>
            <w:vAlign w:val="center"/>
          </w:tcPr>
          <w:p w14:paraId="504D03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4E46E95D"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90F25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453" w:type="pct"/>
            <w:tcBorders>
              <w:top w:val="single" w:sz="4" w:space="0" w:color="000000"/>
              <w:left w:val="single" w:sz="4" w:space="0" w:color="000000"/>
              <w:bottom w:val="single" w:sz="4" w:space="0" w:color="000000"/>
              <w:right w:val="single" w:sz="4" w:space="0" w:color="000000"/>
            </w:tcBorders>
            <w:vAlign w:val="center"/>
          </w:tcPr>
          <w:p w14:paraId="151A8C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脱脂棉</w:t>
            </w:r>
          </w:p>
        </w:tc>
        <w:tc>
          <w:tcPr>
            <w:tcW w:w="604" w:type="pct"/>
            <w:tcBorders>
              <w:top w:val="single" w:sz="4" w:space="0" w:color="000000"/>
              <w:left w:val="single" w:sz="4" w:space="0" w:color="000000"/>
              <w:bottom w:val="single" w:sz="4" w:space="0" w:color="000000"/>
              <w:right w:val="single" w:sz="4" w:space="0" w:color="000000"/>
            </w:tcBorders>
            <w:vAlign w:val="center"/>
          </w:tcPr>
          <w:p w14:paraId="368916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10g/包</w:t>
            </w:r>
          </w:p>
        </w:tc>
        <w:tc>
          <w:tcPr>
            <w:tcW w:w="2858" w:type="pct"/>
            <w:tcBorders>
              <w:top w:val="single" w:sz="4" w:space="0" w:color="000000"/>
              <w:left w:val="single" w:sz="4" w:space="0" w:color="000000"/>
              <w:bottom w:val="single" w:sz="4" w:space="0" w:color="000000"/>
              <w:right w:val="single" w:sz="4" w:space="0" w:color="000000"/>
            </w:tcBorders>
            <w:vAlign w:val="center"/>
          </w:tcPr>
          <w:p w14:paraId="443C5F9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医用脱脂棉，棉球0.5g/只，10g/包。</w:t>
            </w:r>
          </w:p>
        </w:tc>
        <w:tc>
          <w:tcPr>
            <w:tcW w:w="420" w:type="pct"/>
            <w:tcBorders>
              <w:top w:val="single" w:sz="4" w:space="0" w:color="000000"/>
              <w:left w:val="single" w:sz="4" w:space="0" w:color="000000"/>
              <w:bottom w:val="single" w:sz="4" w:space="0" w:color="000000"/>
              <w:right w:val="single" w:sz="4" w:space="0" w:color="000000"/>
            </w:tcBorders>
            <w:vAlign w:val="center"/>
          </w:tcPr>
          <w:p w14:paraId="5B2CB2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41" w:type="pct"/>
            <w:tcBorders>
              <w:top w:val="single" w:sz="4" w:space="0" w:color="000000"/>
              <w:left w:val="single" w:sz="4" w:space="0" w:color="000000"/>
              <w:bottom w:val="single" w:sz="4" w:space="0" w:color="000000"/>
              <w:right w:val="single" w:sz="4" w:space="0" w:color="000000"/>
            </w:tcBorders>
            <w:vAlign w:val="center"/>
          </w:tcPr>
          <w:p w14:paraId="5CD40E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300 </w:t>
            </w:r>
          </w:p>
        </w:tc>
      </w:tr>
      <w:tr w:rsidR="005029E1" w14:paraId="2D966DA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1737A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453" w:type="pct"/>
            <w:tcBorders>
              <w:top w:val="single" w:sz="4" w:space="0" w:color="000000"/>
              <w:left w:val="single" w:sz="4" w:space="0" w:color="000000"/>
              <w:bottom w:val="single" w:sz="4" w:space="0" w:color="000000"/>
              <w:right w:val="single" w:sz="4" w:space="0" w:color="000000"/>
            </w:tcBorders>
            <w:vAlign w:val="center"/>
          </w:tcPr>
          <w:p w14:paraId="16226DE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蜡烛</w:t>
            </w:r>
          </w:p>
        </w:tc>
        <w:tc>
          <w:tcPr>
            <w:tcW w:w="604" w:type="pct"/>
            <w:tcBorders>
              <w:top w:val="single" w:sz="4" w:space="0" w:color="000000"/>
              <w:left w:val="single" w:sz="4" w:space="0" w:color="000000"/>
              <w:bottom w:val="single" w:sz="4" w:space="0" w:color="000000"/>
              <w:right w:val="single" w:sz="4" w:space="0" w:color="000000"/>
            </w:tcBorders>
            <w:vAlign w:val="center"/>
          </w:tcPr>
          <w:p w14:paraId="41DE3B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10个/包</w:t>
            </w:r>
          </w:p>
        </w:tc>
        <w:tc>
          <w:tcPr>
            <w:tcW w:w="2858" w:type="pct"/>
            <w:tcBorders>
              <w:top w:val="single" w:sz="4" w:space="0" w:color="000000"/>
              <w:left w:val="single" w:sz="4" w:space="0" w:color="000000"/>
              <w:bottom w:val="single" w:sz="4" w:space="0" w:color="000000"/>
              <w:right w:val="single" w:sz="4" w:space="0" w:color="000000"/>
            </w:tcBorders>
            <w:vAlign w:val="center"/>
          </w:tcPr>
          <w:p w14:paraId="05A3A3F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石蜡材质直径10mm高57mm，10个/包，总尺寸52*60*22mm</w:t>
            </w:r>
          </w:p>
        </w:tc>
        <w:tc>
          <w:tcPr>
            <w:tcW w:w="420" w:type="pct"/>
            <w:tcBorders>
              <w:top w:val="single" w:sz="4" w:space="0" w:color="000000"/>
              <w:left w:val="single" w:sz="4" w:space="0" w:color="000000"/>
              <w:bottom w:val="single" w:sz="4" w:space="0" w:color="000000"/>
              <w:right w:val="single" w:sz="4" w:space="0" w:color="000000"/>
            </w:tcBorders>
            <w:vAlign w:val="center"/>
          </w:tcPr>
          <w:p w14:paraId="71D58E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41" w:type="pct"/>
            <w:tcBorders>
              <w:top w:val="single" w:sz="4" w:space="0" w:color="000000"/>
              <w:left w:val="single" w:sz="4" w:space="0" w:color="000000"/>
              <w:bottom w:val="single" w:sz="4" w:space="0" w:color="000000"/>
              <w:right w:val="single" w:sz="4" w:space="0" w:color="000000"/>
            </w:tcBorders>
            <w:vAlign w:val="center"/>
          </w:tcPr>
          <w:p w14:paraId="28BB1EB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DF4FA7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EF9A6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453" w:type="pct"/>
            <w:tcBorders>
              <w:top w:val="single" w:sz="4" w:space="0" w:color="000000"/>
              <w:left w:val="single" w:sz="4" w:space="0" w:color="000000"/>
              <w:bottom w:val="single" w:sz="4" w:space="0" w:color="000000"/>
              <w:right w:val="single" w:sz="4" w:space="0" w:color="000000"/>
            </w:tcBorders>
            <w:vAlign w:val="center"/>
          </w:tcPr>
          <w:p w14:paraId="4A7C93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镊子</w:t>
            </w:r>
          </w:p>
        </w:tc>
        <w:tc>
          <w:tcPr>
            <w:tcW w:w="604" w:type="pct"/>
            <w:tcBorders>
              <w:top w:val="single" w:sz="4" w:space="0" w:color="000000"/>
              <w:left w:val="single" w:sz="4" w:space="0" w:color="000000"/>
              <w:bottom w:val="single" w:sz="4" w:space="0" w:color="000000"/>
              <w:right w:val="single" w:sz="4" w:space="0" w:color="000000"/>
            </w:tcBorders>
            <w:vAlign w:val="center"/>
          </w:tcPr>
          <w:p w14:paraId="28435A1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L=125mm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3AE3F54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尖头，镊子采用不锈钢材质，长123mm，硬度HRC45°。离镊子尖端1mm长度范围内，镊子上下两块金属片应满足：金属片宽度小于1.6mm；金属片厚度小于0.8mm；金属片之间咬合间隙小于0.1mm；咬合后金属片之间左右及前后偏移小于0.4mm。镊子头带防护套。</w:t>
            </w:r>
          </w:p>
        </w:tc>
        <w:tc>
          <w:tcPr>
            <w:tcW w:w="420" w:type="pct"/>
            <w:tcBorders>
              <w:top w:val="single" w:sz="4" w:space="0" w:color="000000"/>
              <w:left w:val="single" w:sz="4" w:space="0" w:color="000000"/>
              <w:bottom w:val="single" w:sz="4" w:space="0" w:color="000000"/>
              <w:right w:val="single" w:sz="4" w:space="0" w:color="000000"/>
            </w:tcBorders>
            <w:vAlign w:val="center"/>
          </w:tcPr>
          <w:p w14:paraId="564585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41" w:type="pct"/>
            <w:tcBorders>
              <w:top w:val="single" w:sz="4" w:space="0" w:color="000000"/>
              <w:left w:val="single" w:sz="4" w:space="0" w:color="000000"/>
              <w:bottom w:val="single" w:sz="4" w:space="0" w:color="000000"/>
              <w:right w:val="single" w:sz="4" w:space="0" w:color="000000"/>
            </w:tcBorders>
            <w:vAlign w:val="center"/>
          </w:tcPr>
          <w:p w14:paraId="4414D3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141A3B0"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A38D6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453" w:type="pct"/>
            <w:tcBorders>
              <w:top w:val="single" w:sz="4" w:space="0" w:color="000000"/>
              <w:left w:val="single" w:sz="4" w:space="0" w:color="000000"/>
              <w:bottom w:val="single" w:sz="4" w:space="0" w:color="000000"/>
              <w:right w:val="single" w:sz="4" w:space="0" w:color="000000"/>
            </w:tcBorders>
            <w:vAlign w:val="center"/>
          </w:tcPr>
          <w:p w14:paraId="218DE7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长柄药勺</w:t>
            </w:r>
          </w:p>
        </w:tc>
        <w:tc>
          <w:tcPr>
            <w:tcW w:w="604" w:type="pct"/>
            <w:tcBorders>
              <w:top w:val="single" w:sz="4" w:space="0" w:color="000000"/>
              <w:left w:val="single" w:sz="4" w:space="0" w:color="000000"/>
              <w:bottom w:val="single" w:sz="4" w:space="0" w:color="000000"/>
              <w:right w:val="single" w:sz="4" w:space="0" w:color="000000"/>
            </w:tcBorders>
            <w:vAlign w:val="center"/>
          </w:tcPr>
          <w:p w14:paraId="5BF428B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L=195mm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40CC13A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长度195mm,带小勺，材质塑料。</w:t>
            </w:r>
          </w:p>
        </w:tc>
        <w:tc>
          <w:tcPr>
            <w:tcW w:w="420" w:type="pct"/>
            <w:tcBorders>
              <w:top w:val="single" w:sz="4" w:space="0" w:color="000000"/>
              <w:left w:val="single" w:sz="4" w:space="0" w:color="000000"/>
              <w:bottom w:val="single" w:sz="4" w:space="0" w:color="000000"/>
              <w:right w:val="single" w:sz="4" w:space="0" w:color="000000"/>
            </w:tcBorders>
            <w:vAlign w:val="center"/>
          </w:tcPr>
          <w:p w14:paraId="701AFF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56D9168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C510E23"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E3179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w:t>
            </w:r>
          </w:p>
        </w:tc>
        <w:tc>
          <w:tcPr>
            <w:tcW w:w="453" w:type="pct"/>
            <w:tcBorders>
              <w:top w:val="single" w:sz="4" w:space="0" w:color="000000"/>
              <w:left w:val="single" w:sz="4" w:space="0" w:color="000000"/>
              <w:bottom w:val="single" w:sz="4" w:space="0" w:color="000000"/>
              <w:right w:val="single" w:sz="4" w:space="0" w:color="000000"/>
            </w:tcBorders>
            <w:vAlign w:val="center"/>
          </w:tcPr>
          <w:p w14:paraId="3B1664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坩埚钳</w:t>
            </w:r>
          </w:p>
        </w:tc>
        <w:tc>
          <w:tcPr>
            <w:tcW w:w="604" w:type="pct"/>
            <w:tcBorders>
              <w:top w:val="single" w:sz="4" w:space="0" w:color="000000"/>
              <w:left w:val="single" w:sz="4" w:space="0" w:color="000000"/>
              <w:bottom w:val="single" w:sz="4" w:space="0" w:color="000000"/>
              <w:right w:val="single" w:sz="4" w:space="0" w:color="000000"/>
            </w:tcBorders>
            <w:vAlign w:val="center"/>
          </w:tcPr>
          <w:p w14:paraId="651D3D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L=25cm</w:t>
            </w:r>
          </w:p>
        </w:tc>
        <w:tc>
          <w:tcPr>
            <w:tcW w:w="2858" w:type="pct"/>
            <w:tcBorders>
              <w:top w:val="single" w:sz="4" w:space="0" w:color="000000"/>
              <w:left w:val="single" w:sz="4" w:space="0" w:color="000000"/>
              <w:bottom w:val="single" w:sz="4" w:space="0" w:color="000000"/>
              <w:right w:val="single" w:sz="4" w:space="0" w:color="000000"/>
            </w:tcBorders>
            <w:vAlign w:val="center"/>
          </w:tcPr>
          <w:p w14:paraId="2DBE2F9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防滑弯头钳嘴，圆钢镀铬25cm</w:t>
            </w:r>
          </w:p>
        </w:tc>
        <w:tc>
          <w:tcPr>
            <w:tcW w:w="420" w:type="pct"/>
            <w:tcBorders>
              <w:top w:val="single" w:sz="4" w:space="0" w:color="000000"/>
              <w:left w:val="single" w:sz="4" w:space="0" w:color="000000"/>
              <w:bottom w:val="single" w:sz="4" w:space="0" w:color="000000"/>
              <w:right w:val="single" w:sz="4" w:space="0" w:color="000000"/>
            </w:tcBorders>
            <w:vAlign w:val="center"/>
          </w:tcPr>
          <w:p w14:paraId="74358F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45BE9B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2D1FED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C9818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453" w:type="pct"/>
            <w:tcBorders>
              <w:top w:val="single" w:sz="4" w:space="0" w:color="000000"/>
              <w:left w:val="single" w:sz="4" w:space="0" w:color="000000"/>
              <w:bottom w:val="single" w:sz="4" w:space="0" w:color="000000"/>
              <w:right w:val="single" w:sz="4" w:space="0" w:color="000000"/>
            </w:tcBorders>
            <w:vAlign w:val="center"/>
          </w:tcPr>
          <w:p w14:paraId="41EED5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防爆酒精灯</w:t>
            </w:r>
          </w:p>
        </w:tc>
        <w:tc>
          <w:tcPr>
            <w:tcW w:w="604" w:type="pct"/>
            <w:tcBorders>
              <w:top w:val="single" w:sz="4" w:space="0" w:color="000000"/>
              <w:left w:val="single" w:sz="4" w:space="0" w:color="000000"/>
              <w:bottom w:val="single" w:sz="4" w:space="0" w:color="000000"/>
              <w:right w:val="single" w:sz="4" w:space="0" w:color="000000"/>
            </w:tcBorders>
            <w:vAlign w:val="center"/>
          </w:tcPr>
          <w:p w14:paraId="027DEA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339EA88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产品由不锈钢材质制作而成，它由灯帽、灯芯、灯芯座、灯瓶、内塞构成。即使灯瓶翻倒，由于内塞将灯瓶密封，防止酒精灯倒置造成酒精外流，减少事故发生；灯帽做工细腻，用于罩灭火焰和防止酒精挥发；瓶身表面光滑圆润不伤手，美观大方；底座圆润平稳，做工扎实，放置不易倒，底座直径74mm,产品外形最大尺寸：直径80mm*高72mm</w:t>
            </w:r>
          </w:p>
        </w:tc>
        <w:tc>
          <w:tcPr>
            <w:tcW w:w="420" w:type="pct"/>
            <w:tcBorders>
              <w:top w:val="single" w:sz="4" w:space="0" w:color="000000"/>
              <w:left w:val="single" w:sz="4" w:space="0" w:color="000000"/>
              <w:bottom w:val="single" w:sz="4" w:space="0" w:color="000000"/>
              <w:right w:val="single" w:sz="4" w:space="0" w:color="000000"/>
            </w:tcBorders>
            <w:vAlign w:val="center"/>
          </w:tcPr>
          <w:p w14:paraId="68B544C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盏</w:t>
            </w:r>
          </w:p>
        </w:tc>
        <w:tc>
          <w:tcPr>
            <w:tcW w:w="441" w:type="pct"/>
            <w:tcBorders>
              <w:top w:val="single" w:sz="4" w:space="0" w:color="000000"/>
              <w:left w:val="single" w:sz="4" w:space="0" w:color="000000"/>
              <w:bottom w:val="single" w:sz="4" w:space="0" w:color="000000"/>
              <w:right w:val="single" w:sz="4" w:space="0" w:color="000000"/>
            </w:tcBorders>
            <w:vAlign w:val="center"/>
          </w:tcPr>
          <w:p w14:paraId="0D1C54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565645B"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D2A892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453" w:type="pct"/>
            <w:tcBorders>
              <w:top w:val="single" w:sz="4" w:space="0" w:color="000000"/>
              <w:left w:val="single" w:sz="4" w:space="0" w:color="000000"/>
              <w:bottom w:val="single" w:sz="4" w:space="0" w:color="000000"/>
              <w:right w:val="single" w:sz="4" w:space="0" w:color="000000"/>
            </w:tcBorders>
            <w:vAlign w:val="center"/>
          </w:tcPr>
          <w:p w14:paraId="03DD3B9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点火器</w:t>
            </w:r>
          </w:p>
        </w:tc>
        <w:tc>
          <w:tcPr>
            <w:tcW w:w="604" w:type="pct"/>
            <w:tcBorders>
              <w:top w:val="single" w:sz="4" w:space="0" w:color="000000"/>
              <w:left w:val="single" w:sz="4" w:space="0" w:color="000000"/>
              <w:bottom w:val="single" w:sz="4" w:space="0" w:color="000000"/>
              <w:right w:val="single" w:sz="4" w:space="0" w:color="000000"/>
            </w:tcBorders>
            <w:vAlign w:val="center"/>
          </w:tcPr>
          <w:p w14:paraId="594506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USB充电</w:t>
            </w:r>
          </w:p>
        </w:tc>
        <w:tc>
          <w:tcPr>
            <w:tcW w:w="2858" w:type="pct"/>
            <w:tcBorders>
              <w:top w:val="single" w:sz="4" w:space="0" w:color="000000"/>
              <w:left w:val="single" w:sz="4" w:space="0" w:color="000000"/>
              <w:bottom w:val="single" w:sz="4" w:space="0" w:color="000000"/>
              <w:right w:val="single" w:sz="4" w:space="0" w:color="000000"/>
            </w:tcBorders>
            <w:vAlign w:val="center"/>
          </w:tcPr>
          <w:p w14:paraId="4805D88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智能脉冲点火器，,USB充电，电量显示，大容量锂电，续航更持久</w:t>
            </w:r>
          </w:p>
        </w:tc>
        <w:tc>
          <w:tcPr>
            <w:tcW w:w="420" w:type="pct"/>
            <w:tcBorders>
              <w:top w:val="single" w:sz="4" w:space="0" w:color="000000"/>
              <w:left w:val="single" w:sz="4" w:space="0" w:color="000000"/>
              <w:bottom w:val="single" w:sz="4" w:space="0" w:color="000000"/>
              <w:right w:val="single" w:sz="4" w:space="0" w:color="000000"/>
            </w:tcBorders>
            <w:vAlign w:val="center"/>
          </w:tcPr>
          <w:p w14:paraId="235132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7D12CD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A87676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DC7DCE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21</w:t>
            </w:r>
          </w:p>
        </w:tc>
        <w:tc>
          <w:tcPr>
            <w:tcW w:w="453" w:type="pct"/>
            <w:tcBorders>
              <w:top w:val="single" w:sz="4" w:space="0" w:color="000000"/>
              <w:left w:val="single" w:sz="4" w:space="0" w:color="000000"/>
              <w:bottom w:val="single" w:sz="4" w:space="0" w:color="000000"/>
              <w:right w:val="single" w:sz="4" w:space="0" w:color="000000"/>
            </w:tcBorders>
            <w:vAlign w:val="center"/>
          </w:tcPr>
          <w:p w14:paraId="6771C48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试管夹</w:t>
            </w:r>
          </w:p>
        </w:tc>
        <w:tc>
          <w:tcPr>
            <w:tcW w:w="604" w:type="pct"/>
            <w:tcBorders>
              <w:top w:val="single" w:sz="4" w:space="0" w:color="000000"/>
              <w:left w:val="single" w:sz="4" w:space="0" w:color="000000"/>
              <w:bottom w:val="single" w:sz="4" w:space="0" w:color="000000"/>
              <w:right w:val="single" w:sz="4" w:space="0" w:color="000000"/>
            </w:tcBorders>
            <w:vAlign w:val="center"/>
          </w:tcPr>
          <w:p w14:paraId="128D8D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L=180mm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B8C208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木制，长度≥180mm,宽度28mm,厚度9.5mm；试管夹闭口缝≤1mm,开口距≥25mm；试管夹弹簧作防锈处理，试管夹持部位圆弧内径≤15mm</w:t>
            </w:r>
          </w:p>
        </w:tc>
        <w:tc>
          <w:tcPr>
            <w:tcW w:w="420" w:type="pct"/>
            <w:tcBorders>
              <w:top w:val="single" w:sz="4" w:space="0" w:color="000000"/>
              <w:left w:val="single" w:sz="4" w:space="0" w:color="000000"/>
              <w:bottom w:val="single" w:sz="4" w:space="0" w:color="000000"/>
              <w:right w:val="single" w:sz="4" w:space="0" w:color="000000"/>
            </w:tcBorders>
            <w:vAlign w:val="center"/>
          </w:tcPr>
          <w:p w14:paraId="29C8FF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EFF12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8100BA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7975D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453" w:type="pct"/>
            <w:tcBorders>
              <w:top w:val="single" w:sz="4" w:space="0" w:color="000000"/>
              <w:left w:val="single" w:sz="4" w:space="0" w:color="000000"/>
              <w:bottom w:val="single" w:sz="4" w:space="0" w:color="000000"/>
              <w:right w:val="single" w:sz="4" w:space="0" w:color="000000"/>
            </w:tcBorders>
            <w:vAlign w:val="center"/>
          </w:tcPr>
          <w:p w14:paraId="04FCD4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标签纸</w:t>
            </w:r>
          </w:p>
        </w:tc>
        <w:tc>
          <w:tcPr>
            <w:tcW w:w="604" w:type="pct"/>
            <w:tcBorders>
              <w:top w:val="single" w:sz="4" w:space="0" w:color="000000"/>
              <w:left w:val="single" w:sz="4" w:space="0" w:color="000000"/>
              <w:bottom w:val="single" w:sz="4" w:space="0" w:color="000000"/>
              <w:right w:val="single" w:sz="4" w:space="0" w:color="000000"/>
            </w:tcBorders>
            <w:vAlign w:val="center"/>
          </w:tcPr>
          <w:p w14:paraId="7279B11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24mm*27mm</w:t>
            </w:r>
          </w:p>
        </w:tc>
        <w:tc>
          <w:tcPr>
            <w:tcW w:w="2858" w:type="pct"/>
            <w:tcBorders>
              <w:top w:val="single" w:sz="4" w:space="0" w:color="000000"/>
              <w:left w:val="single" w:sz="4" w:space="0" w:color="000000"/>
              <w:bottom w:val="single" w:sz="4" w:space="0" w:color="000000"/>
              <w:right w:val="single" w:sz="4" w:space="0" w:color="000000"/>
            </w:tcBorders>
            <w:vAlign w:val="center"/>
          </w:tcPr>
          <w:p w14:paraId="418CCC0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包装长160mm宽92mm，每张24mm*27mm</w:t>
            </w:r>
          </w:p>
        </w:tc>
        <w:tc>
          <w:tcPr>
            <w:tcW w:w="420" w:type="pct"/>
            <w:tcBorders>
              <w:top w:val="single" w:sz="4" w:space="0" w:color="000000"/>
              <w:left w:val="single" w:sz="4" w:space="0" w:color="000000"/>
              <w:bottom w:val="single" w:sz="4" w:space="0" w:color="000000"/>
              <w:right w:val="single" w:sz="4" w:space="0" w:color="000000"/>
            </w:tcBorders>
            <w:vAlign w:val="center"/>
          </w:tcPr>
          <w:p w14:paraId="517BF3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袋</w:t>
            </w:r>
          </w:p>
        </w:tc>
        <w:tc>
          <w:tcPr>
            <w:tcW w:w="441" w:type="pct"/>
            <w:tcBorders>
              <w:top w:val="single" w:sz="4" w:space="0" w:color="000000"/>
              <w:left w:val="single" w:sz="4" w:space="0" w:color="000000"/>
              <w:bottom w:val="single" w:sz="4" w:space="0" w:color="000000"/>
              <w:right w:val="single" w:sz="4" w:space="0" w:color="000000"/>
            </w:tcBorders>
            <w:vAlign w:val="center"/>
          </w:tcPr>
          <w:p w14:paraId="1B3555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B13EF7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A9D2E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23</w:t>
            </w:r>
          </w:p>
        </w:tc>
        <w:tc>
          <w:tcPr>
            <w:tcW w:w="453" w:type="pct"/>
            <w:tcBorders>
              <w:top w:val="single" w:sz="4" w:space="0" w:color="000000"/>
              <w:left w:val="single" w:sz="4" w:space="0" w:color="000000"/>
              <w:bottom w:val="single" w:sz="4" w:space="0" w:color="000000"/>
              <w:right w:val="single" w:sz="4" w:space="0" w:color="000000"/>
            </w:tcBorders>
            <w:vAlign w:val="center"/>
          </w:tcPr>
          <w:p w14:paraId="0B1F6CE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滤纸</w:t>
            </w:r>
          </w:p>
        </w:tc>
        <w:tc>
          <w:tcPr>
            <w:tcW w:w="604" w:type="pct"/>
            <w:tcBorders>
              <w:top w:val="single" w:sz="4" w:space="0" w:color="000000"/>
              <w:left w:val="single" w:sz="4" w:space="0" w:color="000000"/>
              <w:bottom w:val="single" w:sz="4" w:space="0" w:color="000000"/>
              <w:right w:val="single" w:sz="4" w:space="0" w:color="000000"/>
            </w:tcBorders>
            <w:vAlign w:val="center"/>
          </w:tcPr>
          <w:p w14:paraId="4FA1DC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F92C4E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快速定性滤纸，直径φ9cm，100张/盒，外盒尺寸：长95mm*宽95mm*厚25mm</w:t>
            </w:r>
          </w:p>
        </w:tc>
        <w:tc>
          <w:tcPr>
            <w:tcW w:w="420" w:type="pct"/>
            <w:tcBorders>
              <w:top w:val="single" w:sz="4" w:space="0" w:color="000000"/>
              <w:left w:val="single" w:sz="4" w:space="0" w:color="000000"/>
              <w:bottom w:val="single" w:sz="4" w:space="0" w:color="000000"/>
              <w:right w:val="single" w:sz="4" w:space="0" w:color="000000"/>
            </w:tcBorders>
            <w:vAlign w:val="center"/>
          </w:tcPr>
          <w:p w14:paraId="0C9984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41" w:type="pct"/>
            <w:tcBorders>
              <w:top w:val="single" w:sz="4" w:space="0" w:color="000000"/>
              <w:left w:val="single" w:sz="4" w:space="0" w:color="000000"/>
              <w:bottom w:val="single" w:sz="4" w:space="0" w:color="000000"/>
              <w:right w:val="single" w:sz="4" w:space="0" w:color="000000"/>
            </w:tcBorders>
            <w:vAlign w:val="center"/>
          </w:tcPr>
          <w:p w14:paraId="78896C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FF9D02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6D5C1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w:t>
            </w:r>
          </w:p>
        </w:tc>
        <w:tc>
          <w:tcPr>
            <w:tcW w:w="453" w:type="pct"/>
            <w:tcBorders>
              <w:top w:val="single" w:sz="4" w:space="0" w:color="000000"/>
              <w:left w:val="single" w:sz="4" w:space="0" w:color="000000"/>
              <w:bottom w:val="single" w:sz="4" w:space="0" w:color="000000"/>
              <w:right w:val="single" w:sz="4" w:space="0" w:color="000000"/>
            </w:tcBorders>
            <w:vAlign w:val="center"/>
          </w:tcPr>
          <w:p w14:paraId="617E89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量筒</w:t>
            </w:r>
          </w:p>
        </w:tc>
        <w:tc>
          <w:tcPr>
            <w:tcW w:w="604" w:type="pct"/>
            <w:tcBorders>
              <w:top w:val="single" w:sz="4" w:space="0" w:color="000000"/>
              <w:left w:val="single" w:sz="4" w:space="0" w:color="000000"/>
              <w:bottom w:val="single" w:sz="4" w:space="0" w:color="000000"/>
              <w:right w:val="single" w:sz="4" w:space="0" w:color="000000"/>
            </w:tcBorders>
            <w:vAlign w:val="center"/>
          </w:tcPr>
          <w:p w14:paraId="4E7967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227E8E1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50mL，透明钠钙玻璃制，分度线、数字和标志应完整、清晰和耐久，底座直径54.5mm,筒直径为25mm,总高200mm，壁厚1-2mm</w:t>
            </w:r>
          </w:p>
        </w:tc>
        <w:tc>
          <w:tcPr>
            <w:tcW w:w="420" w:type="pct"/>
            <w:tcBorders>
              <w:top w:val="single" w:sz="4" w:space="0" w:color="000000"/>
              <w:left w:val="single" w:sz="4" w:space="0" w:color="000000"/>
              <w:bottom w:val="single" w:sz="4" w:space="0" w:color="000000"/>
              <w:right w:val="single" w:sz="4" w:space="0" w:color="000000"/>
            </w:tcBorders>
            <w:vAlign w:val="center"/>
          </w:tcPr>
          <w:p w14:paraId="6C1CAF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37D7B8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E479F8B"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DB237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w:t>
            </w:r>
          </w:p>
        </w:tc>
        <w:tc>
          <w:tcPr>
            <w:tcW w:w="453" w:type="pct"/>
            <w:tcBorders>
              <w:top w:val="single" w:sz="4" w:space="0" w:color="000000"/>
              <w:left w:val="single" w:sz="4" w:space="0" w:color="000000"/>
              <w:bottom w:val="single" w:sz="4" w:space="0" w:color="000000"/>
              <w:right w:val="single" w:sz="4" w:space="0" w:color="000000"/>
            </w:tcBorders>
            <w:vAlign w:val="center"/>
          </w:tcPr>
          <w:p w14:paraId="491303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容量瓶</w:t>
            </w:r>
          </w:p>
        </w:tc>
        <w:tc>
          <w:tcPr>
            <w:tcW w:w="604" w:type="pct"/>
            <w:tcBorders>
              <w:top w:val="single" w:sz="4" w:space="0" w:color="000000"/>
              <w:left w:val="single" w:sz="4" w:space="0" w:color="000000"/>
              <w:bottom w:val="single" w:sz="4" w:space="0" w:color="000000"/>
              <w:right w:val="single" w:sz="4" w:space="0" w:color="000000"/>
            </w:tcBorders>
            <w:vAlign w:val="center"/>
          </w:tcPr>
          <w:p w14:paraId="798934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1FBFF53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100mL，透明硼硅酸盐玻璃制，刻度线应在瓶颈下部三分之二处，清晰耐久，粗细均匀,平底，配有匹配的玻璃塞</w:t>
            </w:r>
          </w:p>
        </w:tc>
        <w:tc>
          <w:tcPr>
            <w:tcW w:w="420" w:type="pct"/>
            <w:tcBorders>
              <w:top w:val="single" w:sz="4" w:space="0" w:color="000000"/>
              <w:left w:val="single" w:sz="4" w:space="0" w:color="000000"/>
              <w:bottom w:val="single" w:sz="4" w:space="0" w:color="000000"/>
              <w:right w:val="single" w:sz="4" w:space="0" w:color="000000"/>
            </w:tcBorders>
            <w:vAlign w:val="center"/>
          </w:tcPr>
          <w:p w14:paraId="222EEA5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7CE1D2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3187EF9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CC08A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c>
          <w:tcPr>
            <w:tcW w:w="453" w:type="pct"/>
            <w:tcBorders>
              <w:top w:val="single" w:sz="4" w:space="0" w:color="000000"/>
              <w:left w:val="single" w:sz="4" w:space="0" w:color="000000"/>
              <w:bottom w:val="single" w:sz="4" w:space="0" w:color="000000"/>
              <w:right w:val="single" w:sz="4" w:space="0" w:color="000000"/>
            </w:tcBorders>
            <w:vAlign w:val="center"/>
          </w:tcPr>
          <w:p w14:paraId="217D57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4" w:type="pct"/>
            <w:tcBorders>
              <w:top w:val="single" w:sz="4" w:space="0" w:color="000000"/>
              <w:left w:val="single" w:sz="4" w:space="0" w:color="000000"/>
              <w:bottom w:val="single" w:sz="4" w:space="0" w:color="000000"/>
              <w:right w:val="single" w:sz="4" w:space="0" w:color="000000"/>
            </w:tcBorders>
            <w:vAlign w:val="center"/>
          </w:tcPr>
          <w:p w14:paraId="608B672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Φ30mm*200mm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F026F1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Φ30mm*200mm，壁厚2mm，透明高硼硅玻璃制，口部做卷边处理。</w:t>
            </w:r>
          </w:p>
        </w:tc>
        <w:tc>
          <w:tcPr>
            <w:tcW w:w="420" w:type="pct"/>
            <w:tcBorders>
              <w:top w:val="single" w:sz="4" w:space="0" w:color="000000"/>
              <w:left w:val="single" w:sz="4" w:space="0" w:color="000000"/>
              <w:bottom w:val="single" w:sz="4" w:space="0" w:color="000000"/>
              <w:right w:val="single" w:sz="4" w:space="0" w:color="000000"/>
            </w:tcBorders>
            <w:vAlign w:val="center"/>
          </w:tcPr>
          <w:p w14:paraId="7B6C5FE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07A7201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DE17F4B"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6FF8C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c>
          <w:tcPr>
            <w:tcW w:w="453" w:type="pct"/>
            <w:tcBorders>
              <w:top w:val="single" w:sz="4" w:space="0" w:color="000000"/>
              <w:left w:val="single" w:sz="4" w:space="0" w:color="000000"/>
              <w:bottom w:val="single" w:sz="4" w:space="0" w:color="000000"/>
              <w:right w:val="single" w:sz="4" w:space="0" w:color="000000"/>
            </w:tcBorders>
            <w:vAlign w:val="center"/>
          </w:tcPr>
          <w:p w14:paraId="54AEEB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4" w:type="pct"/>
            <w:tcBorders>
              <w:top w:val="single" w:sz="4" w:space="0" w:color="000000"/>
              <w:left w:val="single" w:sz="4" w:space="0" w:color="000000"/>
              <w:bottom w:val="single" w:sz="4" w:space="0" w:color="000000"/>
              <w:right w:val="single" w:sz="4" w:space="0" w:color="000000"/>
            </w:tcBorders>
            <w:vAlign w:val="center"/>
          </w:tcPr>
          <w:p w14:paraId="5591868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4AE3C8F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透明硼硅酸盐玻璃制，烧杯的满口和标称容量的两液面间距大于10mm，烧杯底部直径为52mm,口部外径58mm内径49mm，总高71mm</w:t>
            </w:r>
          </w:p>
        </w:tc>
        <w:tc>
          <w:tcPr>
            <w:tcW w:w="420" w:type="pct"/>
            <w:tcBorders>
              <w:top w:val="single" w:sz="4" w:space="0" w:color="000000"/>
              <w:left w:val="single" w:sz="4" w:space="0" w:color="000000"/>
              <w:bottom w:val="single" w:sz="4" w:space="0" w:color="000000"/>
              <w:right w:val="single" w:sz="4" w:space="0" w:color="000000"/>
            </w:tcBorders>
            <w:vAlign w:val="center"/>
          </w:tcPr>
          <w:p w14:paraId="1FA225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A814F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120 </w:t>
            </w:r>
          </w:p>
        </w:tc>
      </w:tr>
      <w:tr w:rsidR="005029E1" w14:paraId="3A6FEF04"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EDD27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28</w:t>
            </w:r>
          </w:p>
        </w:tc>
        <w:tc>
          <w:tcPr>
            <w:tcW w:w="453" w:type="pct"/>
            <w:tcBorders>
              <w:top w:val="single" w:sz="4" w:space="0" w:color="000000"/>
              <w:left w:val="single" w:sz="4" w:space="0" w:color="000000"/>
              <w:bottom w:val="single" w:sz="4" w:space="0" w:color="000000"/>
              <w:right w:val="single" w:sz="4" w:space="0" w:color="000000"/>
            </w:tcBorders>
            <w:vAlign w:val="center"/>
          </w:tcPr>
          <w:p w14:paraId="55528E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4" w:type="pct"/>
            <w:tcBorders>
              <w:top w:val="single" w:sz="4" w:space="0" w:color="000000"/>
              <w:left w:val="single" w:sz="4" w:space="0" w:color="000000"/>
              <w:bottom w:val="single" w:sz="4" w:space="0" w:color="000000"/>
              <w:right w:val="single" w:sz="4" w:space="0" w:color="000000"/>
            </w:tcBorders>
            <w:vAlign w:val="center"/>
          </w:tcPr>
          <w:p w14:paraId="5B434C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60度D=8mm L=200+60mm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3FDEBCF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外径∅8mm，内径∅5mm，壁厚1.5mm,—端长度为60mm，—端长度约200mm，形状为直角，管口烧结处理，避免划伤</w:t>
            </w:r>
          </w:p>
        </w:tc>
        <w:tc>
          <w:tcPr>
            <w:tcW w:w="420" w:type="pct"/>
            <w:tcBorders>
              <w:top w:val="single" w:sz="4" w:space="0" w:color="000000"/>
              <w:left w:val="single" w:sz="4" w:space="0" w:color="000000"/>
              <w:bottom w:val="single" w:sz="4" w:space="0" w:color="000000"/>
              <w:right w:val="single" w:sz="4" w:space="0" w:color="000000"/>
            </w:tcBorders>
            <w:vAlign w:val="center"/>
          </w:tcPr>
          <w:p w14:paraId="5F03FD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371BA4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66AAE7D7"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33143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29</w:t>
            </w:r>
          </w:p>
        </w:tc>
        <w:tc>
          <w:tcPr>
            <w:tcW w:w="453" w:type="pct"/>
            <w:tcBorders>
              <w:top w:val="single" w:sz="4" w:space="0" w:color="000000"/>
              <w:left w:val="single" w:sz="4" w:space="0" w:color="000000"/>
              <w:bottom w:val="single" w:sz="4" w:space="0" w:color="000000"/>
              <w:right w:val="single" w:sz="4" w:space="0" w:color="000000"/>
            </w:tcBorders>
            <w:vAlign w:val="center"/>
          </w:tcPr>
          <w:p w14:paraId="4403A1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4" w:type="pct"/>
            <w:tcBorders>
              <w:top w:val="single" w:sz="4" w:space="0" w:color="000000"/>
              <w:left w:val="single" w:sz="4" w:space="0" w:color="000000"/>
              <w:bottom w:val="single" w:sz="4" w:space="0" w:color="000000"/>
              <w:right w:val="single" w:sz="4" w:space="0" w:color="000000"/>
            </w:tcBorders>
            <w:vAlign w:val="center"/>
          </w:tcPr>
          <w:p w14:paraId="5A4B76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90度D=8mm L=190+60mm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1C0BBC3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∅8mm，—端长度为60mm，—端长度约190mm，形状为直角，管口烧结处理，避免划伤</w:t>
            </w:r>
          </w:p>
        </w:tc>
        <w:tc>
          <w:tcPr>
            <w:tcW w:w="420" w:type="pct"/>
            <w:tcBorders>
              <w:top w:val="single" w:sz="4" w:space="0" w:color="000000"/>
              <w:left w:val="single" w:sz="4" w:space="0" w:color="000000"/>
              <w:bottom w:val="single" w:sz="4" w:space="0" w:color="000000"/>
              <w:right w:val="single" w:sz="4" w:space="0" w:color="000000"/>
            </w:tcBorders>
            <w:vAlign w:val="center"/>
          </w:tcPr>
          <w:p w14:paraId="094185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31B0CC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45F411B"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58D0F0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w:t>
            </w:r>
          </w:p>
        </w:tc>
        <w:tc>
          <w:tcPr>
            <w:tcW w:w="453" w:type="pct"/>
            <w:tcBorders>
              <w:top w:val="single" w:sz="4" w:space="0" w:color="000000"/>
              <w:left w:val="single" w:sz="4" w:space="0" w:color="000000"/>
              <w:bottom w:val="single" w:sz="4" w:space="0" w:color="000000"/>
              <w:right w:val="single" w:sz="4" w:space="0" w:color="000000"/>
            </w:tcBorders>
            <w:vAlign w:val="center"/>
          </w:tcPr>
          <w:p w14:paraId="4F85626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4" w:type="pct"/>
            <w:tcBorders>
              <w:top w:val="single" w:sz="4" w:space="0" w:color="000000"/>
              <w:left w:val="single" w:sz="4" w:space="0" w:color="000000"/>
              <w:bottom w:val="single" w:sz="4" w:space="0" w:color="000000"/>
              <w:right w:val="single" w:sz="4" w:space="0" w:color="000000"/>
            </w:tcBorders>
            <w:vAlign w:val="center"/>
          </w:tcPr>
          <w:p w14:paraId="4B1D808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90度D=8mm L=85+55mm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45D8BD3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∅8mm，—端长度为55mm，—端长度约85mm，形状为直角，管口烧结处理，避免划伤</w:t>
            </w:r>
          </w:p>
        </w:tc>
        <w:tc>
          <w:tcPr>
            <w:tcW w:w="420" w:type="pct"/>
            <w:tcBorders>
              <w:top w:val="single" w:sz="4" w:space="0" w:color="000000"/>
              <w:left w:val="single" w:sz="4" w:space="0" w:color="000000"/>
              <w:bottom w:val="single" w:sz="4" w:space="0" w:color="000000"/>
              <w:right w:val="single" w:sz="4" w:space="0" w:color="000000"/>
            </w:tcBorders>
            <w:vAlign w:val="center"/>
          </w:tcPr>
          <w:p w14:paraId="26DEEE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5164D5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DE3EED5"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55165B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31</w:t>
            </w:r>
          </w:p>
        </w:tc>
        <w:tc>
          <w:tcPr>
            <w:tcW w:w="453" w:type="pct"/>
            <w:tcBorders>
              <w:top w:val="single" w:sz="4" w:space="0" w:color="000000"/>
              <w:left w:val="single" w:sz="4" w:space="0" w:color="000000"/>
              <w:bottom w:val="single" w:sz="4" w:space="0" w:color="000000"/>
              <w:right w:val="single" w:sz="4" w:space="0" w:color="000000"/>
            </w:tcBorders>
            <w:vAlign w:val="center"/>
          </w:tcPr>
          <w:p w14:paraId="4EB85D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4" w:type="pct"/>
            <w:tcBorders>
              <w:top w:val="single" w:sz="4" w:space="0" w:color="000000"/>
              <w:left w:val="single" w:sz="4" w:space="0" w:color="000000"/>
              <w:bottom w:val="single" w:sz="4" w:space="0" w:color="000000"/>
              <w:right w:val="single" w:sz="4" w:space="0" w:color="000000"/>
            </w:tcBorders>
            <w:vAlign w:val="center"/>
          </w:tcPr>
          <w:p w14:paraId="11F7056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120度D=8mm L=60+60mm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4C978A9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外径∅8mm，内径∅5mm，壁厚1.5mm,两端长度均为60mm，呈120度角，管口烧结处理，避免划伤</w:t>
            </w:r>
          </w:p>
        </w:tc>
        <w:tc>
          <w:tcPr>
            <w:tcW w:w="420" w:type="pct"/>
            <w:tcBorders>
              <w:top w:val="single" w:sz="4" w:space="0" w:color="000000"/>
              <w:left w:val="single" w:sz="4" w:space="0" w:color="000000"/>
              <w:bottom w:val="single" w:sz="4" w:space="0" w:color="000000"/>
              <w:right w:val="single" w:sz="4" w:space="0" w:color="000000"/>
            </w:tcBorders>
            <w:vAlign w:val="center"/>
          </w:tcPr>
          <w:p w14:paraId="6CAC05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1E66EE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43067EE"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C4E62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32</w:t>
            </w:r>
          </w:p>
        </w:tc>
        <w:tc>
          <w:tcPr>
            <w:tcW w:w="453" w:type="pct"/>
            <w:tcBorders>
              <w:top w:val="single" w:sz="4" w:space="0" w:color="000000"/>
              <w:left w:val="single" w:sz="4" w:space="0" w:color="000000"/>
              <w:bottom w:val="single" w:sz="4" w:space="0" w:color="000000"/>
              <w:right w:val="single" w:sz="4" w:space="0" w:color="000000"/>
            </w:tcBorders>
            <w:vAlign w:val="center"/>
          </w:tcPr>
          <w:p w14:paraId="462D81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集气瓶</w:t>
            </w:r>
          </w:p>
        </w:tc>
        <w:tc>
          <w:tcPr>
            <w:tcW w:w="604" w:type="pct"/>
            <w:tcBorders>
              <w:top w:val="single" w:sz="4" w:space="0" w:color="000000"/>
              <w:left w:val="single" w:sz="4" w:space="0" w:color="000000"/>
              <w:bottom w:val="single" w:sz="4" w:space="0" w:color="000000"/>
              <w:right w:val="single" w:sz="4" w:space="0" w:color="000000"/>
            </w:tcBorders>
            <w:vAlign w:val="center"/>
          </w:tcPr>
          <w:p w14:paraId="5ABB1F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125mL</w:t>
            </w:r>
          </w:p>
        </w:tc>
        <w:tc>
          <w:tcPr>
            <w:tcW w:w="2858" w:type="pct"/>
            <w:tcBorders>
              <w:top w:val="single" w:sz="4" w:space="0" w:color="000000"/>
              <w:left w:val="single" w:sz="4" w:space="0" w:color="000000"/>
              <w:bottom w:val="single" w:sz="4" w:space="0" w:color="000000"/>
              <w:right w:val="single" w:sz="4" w:space="0" w:color="000000"/>
            </w:tcBorders>
            <w:vAlign w:val="center"/>
          </w:tcPr>
          <w:p w14:paraId="57C6125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125mL，透明钠钙玻璃制</w:t>
            </w:r>
          </w:p>
        </w:tc>
        <w:tc>
          <w:tcPr>
            <w:tcW w:w="420" w:type="pct"/>
            <w:tcBorders>
              <w:top w:val="single" w:sz="4" w:space="0" w:color="000000"/>
              <w:left w:val="single" w:sz="4" w:space="0" w:color="000000"/>
              <w:bottom w:val="single" w:sz="4" w:space="0" w:color="000000"/>
              <w:right w:val="single" w:sz="4" w:space="0" w:color="000000"/>
            </w:tcBorders>
            <w:vAlign w:val="center"/>
          </w:tcPr>
          <w:p w14:paraId="64BA2B4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551B524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0A652D8E"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00FCB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33</w:t>
            </w:r>
          </w:p>
        </w:tc>
        <w:tc>
          <w:tcPr>
            <w:tcW w:w="453" w:type="pct"/>
            <w:tcBorders>
              <w:top w:val="single" w:sz="4" w:space="0" w:color="000000"/>
              <w:left w:val="single" w:sz="4" w:space="0" w:color="000000"/>
              <w:bottom w:val="single" w:sz="4" w:space="0" w:color="000000"/>
              <w:right w:val="single" w:sz="4" w:space="0" w:color="000000"/>
            </w:tcBorders>
            <w:vAlign w:val="center"/>
          </w:tcPr>
          <w:p w14:paraId="1909AB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毛玻璃片</w:t>
            </w:r>
          </w:p>
        </w:tc>
        <w:tc>
          <w:tcPr>
            <w:tcW w:w="604" w:type="pct"/>
            <w:tcBorders>
              <w:top w:val="single" w:sz="4" w:space="0" w:color="000000"/>
              <w:left w:val="single" w:sz="4" w:space="0" w:color="000000"/>
              <w:bottom w:val="single" w:sz="4" w:space="0" w:color="000000"/>
              <w:right w:val="single" w:sz="4" w:space="0" w:color="000000"/>
            </w:tcBorders>
            <w:vAlign w:val="center"/>
          </w:tcPr>
          <w:p w14:paraId="231639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50*50mm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269B8FF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50*50mm，透明钠钙玻璃制，磨砂面应均匀地覆盖瓶口端面与盖板，磨砂面不应有光斑；盖板四角应倒角，四边应磨光，盖板与瓶口充分湿润盖合后，倒提瓶体盖板在瓶口上保持30s不脱落</w:t>
            </w:r>
          </w:p>
        </w:tc>
        <w:tc>
          <w:tcPr>
            <w:tcW w:w="420" w:type="pct"/>
            <w:tcBorders>
              <w:top w:val="single" w:sz="4" w:space="0" w:color="000000"/>
              <w:left w:val="single" w:sz="4" w:space="0" w:color="000000"/>
              <w:bottom w:val="single" w:sz="4" w:space="0" w:color="000000"/>
              <w:right w:val="single" w:sz="4" w:space="0" w:color="000000"/>
            </w:tcBorders>
            <w:vAlign w:val="center"/>
          </w:tcPr>
          <w:p w14:paraId="38EFE2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片</w:t>
            </w:r>
          </w:p>
        </w:tc>
        <w:tc>
          <w:tcPr>
            <w:tcW w:w="441" w:type="pct"/>
            <w:tcBorders>
              <w:top w:val="single" w:sz="4" w:space="0" w:color="000000"/>
              <w:left w:val="single" w:sz="4" w:space="0" w:color="000000"/>
              <w:bottom w:val="single" w:sz="4" w:space="0" w:color="000000"/>
              <w:right w:val="single" w:sz="4" w:space="0" w:color="000000"/>
            </w:tcBorders>
            <w:vAlign w:val="center"/>
          </w:tcPr>
          <w:p w14:paraId="65D729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0F0E9F1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69164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34</w:t>
            </w:r>
          </w:p>
        </w:tc>
        <w:tc>
          <w:tcPr>
            <w:tcW w:w="453" w:type="pct"/>
            <w:tcBorders>
              <w:top w:val="single" w:sz="4" w:space="0" w:color="000000"/>
              <w:left w:val="single" w:sz="4" w:space="0" w:color="000000"/>
              <w:bottom w:val="single" w:sz="4" w:space="0" w:color="000000"/>
              <w:right w:val="single" w:sz="4" w:space="0" w:color="000000"/>
            </w:tcBorders>
            <w:vAlign w:val="center"/>
          </w:tcPr>
          <w:p w14:paraId="72BCBFA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4E124B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22*30*28.5mm孔径7.8mm*1</w:t>
            </w:r>
          </w:p>
        </w:tc>
        <w:tc>
          <w:tcPr>
            <w:tcW w:w="2858" w:type="pct"/>
            <w:tcBorders>
              <w:top w:val="single" w:sz="4" w:space="0" w:color="000000"/>
              <w:left w:val="single" w:sz="4" w:space="0" w:color="000000"/>
              <w:bottom w:val="single" w:sz="4" w:space="0" w:color="000000"/>
              <w:right w:val="single" w:sz="4" w:space="0" w:color="000000"/>
            </w:tcBorders>
            <w:vAlign w:val="center"/>
          </w:tcPr>
          <w:p w14:paraId="2EF7BB8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橡胶材质，锥形，22mm（底部直径）*30mm（顶部直径）*28.5mm（高度），单孔，孔径7.8mm</w:t>
            </w:r>
          </w:p>
        </w:tc>
        <w:tc>
          <w:tcPr>
            <w:tcW w:w="420" w:type="pct"/>
            <w:tcBorders>
              <w:top w:val="single" w:sz="4" w:space="0" w:color="000000"/>
              <w:left w:val="single" w:sz="4" w:space="0" w:color="000000"/>
              <w:bottom w:val="single" w:sz="4" w:space="0" w:color="000000"/>
              <w:right w:val="single" w:sz="4" w:space="0" w:color="000000"/>
            </w:tcBorders>
            <w:vAlign w:val="center"/>
          </w:tcPr>
          <w:p w14:paraId="70E1401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C64B8B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D9000B4"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EFA1D0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w:t>
            </w:r>
          </w:p>
        </w:tc>
        <w:tc>
          <w:tcPr>
            <w:tcW w:w="453" w:type="pct"/>
            <w:tcBorders>
              <w:top w:val="single" w:sz="4" w:space="0" w:color="000000"/>
              <w:left w:val="single" w:sz="4" w:space="0" w:color="000000"/>
              <w:bottom w:val="single" w:sz="4" w:space="0" w:color="000000"/>
              <w:right w:val="single" w:sz="4" w:space="0" w:color="000000"/>
            </w:tcBorders>
            <w:vAlign w:val="center"/>
          </w:tcPr>
          <w:p w14:paraId="1C398A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剪刀</w:t>
            </w:r>
          </w:p>
        </w:tc>
        <w:tc>
          <w:tcPr>
            <w:tcW w:w="604" w:type="pct"/>
            <w:tcBorders>
              <w:top w:val="single" w:sz="4" w:space="0" w:color="000000"/>
              <w:left w:val="single" w:sz="4" w:space="0" w:color="000000"/>
              <w:bottom w:val="single" w:sz="4" w:space="0" w:color="000000"/>
              <w:right w:val="single" w:sz="4" w:space="0" w:color="000000"/>
            </w:tcBorders>
            <w:vAlign w:val="center"/>
          </w:tcPr>
          <w:p w14:paraId="6692EA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180*65mm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2D4A8D1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尺寸180*63mm,采用钢材材质，表面光泽自然，刃口锋利，剪柄外面包有塑料，握拿舒适</w:t>
            </w:r>
          </w:p>
        </w:tc>
        <w:tc>
          <w:tcPr>
            <w:tcW w:w="420" w:type="pct"/>
            <w:tcBorders>
              <w:top w:val="single" w:sz="4" w:space="0" w:color="000000"/>
              <w:left w:val="single" w:sz="4" w:space="0" w:color="000000"/>
              <w:bottom w:val="single" w:sz="4" w:space="0" w:color="000000"/>
              <w:right w:val="single" w:sz="4" w:space="0" w:color="000000"/>
            </w:tcBorders>
            <w:vAlign w:val="center"/>
          </w:tcPr>
          <w:p w14:paraId="201377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41" w:type="pct"/>
            <w:tcBorders>
              <w:top w:val="single" w:sz="4" w:space="0" w:color="000000"/>
              <w:left w:val="single" w:sz="4" w:space="0" w:color="000000"/>
              <w:bottom w:val="single" w:sz="4" w:space="0" w:color="000000"/>
              <w:right w:val="single" w:sz="4" w:space="0" w:color="000000"/>
            </w:tcBorders>
            <w:vAlign w:val="center"/>
          </w:tcPr>
          <w:p w14:paraId="25E717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E44CF17"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877D1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36</w:t>
            </w:r>
          </w:p>
        </w:tc>
        <w:tc>
          <w:tcPr>
            <w:tcW w:w="453" w:type="pct"/>
            <w:tcBorders>
              <w:top w:val="single" w:sz="4" w:space="0" w:color="000000"/>
              <w:left w:val="single" w:sz="4" w:space="0" w:color="000000"/>
              <w:bottom w:val="single" w:sz="4" w:space="0" w:color="000000"/>
              <w:right w:val="single" w:sz="4" w:space="0" w:color="000000"/>
            </w:tcBorders>
            <w:vAlign w:val="center"/>
          </w:tcPr>
          <w:p w14:paraId="77A493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乳胶管</w:t>
            </w:r>
          </w:p>
        </w:tc>
        <w:tc>
          <w:tcPr>
            <w:tcW w:w="604" w:type="pct"/>
            <w:tcBorders>
              <w:top w:val="single" w:sz="4" w:space="0" w:color="000000"/>
              <w:left w:val="single" w:sz="4" w:space="0" w:color="000000"/>
              <w:bottom w:val="single" w:sz="4" w:space="0" w:color="000000"/>
              <w:right w:val="single" w:sz="4" w:space="0" w:color="000000"/>
            </w:tcBorders>
            <w:vAlign w:val="center"/>
          </w:tcPr>
          <w:p w14:paraId="7FBA34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L=1000mm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256B4E8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透明橡胶材质，内径7mm，外径10mm,L=1000mm</w:t>
            </w:r>
          </w:p>
        </w:tc>
        <w:tc>
          <w:tcPr>
            <w:tcW w:w="420" w:type="pct"/>
            <w:tcBorders>
              <w:top w:val="single" w:sz="4" w:space="0" w:color="000000"/>
              <w:left w:val="single" w:sz="4" w:space="0" w:color="000000"/>
              <w:bottom w:val="single" w:sz="4" w:space="0" w:color="000000"/>
              <w:right w:val="single" w:sz="4" w:space="0" w:color="000000"/>
            </w:tcBorders>
            <w:vAlign w:val="center"/>
          </w:tcPr>
          <w:p w14:paraId="20B17F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546A54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6073D50"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0C94D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37</w:t>
            </w:r>
          </w:p>
        </w:tc>
        <w:tc>
          <w:tcPr>
            <w:tcW w:w="453" w:type="pct"/>
            <w:tcBorders>
              <w:top w:val="single" w:sz="4" w:space="0" w:color="000000"/>
              <w:left w:val="single" w:sz="4" w:space="0" w:color="000000"/>
              <w:bottom w:val="single" w:sz="4" w:space="0" w:color="000000"/>
              <w:right w:val="single" w:sz="4" w:space="0" w:color="000000"/>
            </w:tcBorders>
            <w:vAlign w:val="center"/>
          </w:tcPr>
          <w:p w14:paraId="45BB28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升降台</w:t>
            </w:r>
          </w:p>
        </w:tc>
        <w:tc>
          <w:tcPr>
            <w:tcW w:w="604" w:type="pct"/>
            <w:tcBorders>
              <w:top w:val="single" w:sz="4" w:space="0" w:color="000000"/>
              <w:left w:val="single" w:sz="4" w:space="0" w:color="000000"/>
              <w:bottom w:val="single" w:sz="4" w:space="0" w:color="000000"/>
              <w:right w:val="single" w:sz="4" w:space="0" w:color="000000"/>
            </w:tcBorders>
            <w:vAlign w:val="center"/>
          </w:tcPr>
          <w:p w14:paraId="37FCBF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100mm*100mm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763F5D6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铝制100mm*100mm，防腐蚀，易清洁，结构牢固，升降平稳，黑色调节旋扭，可以根据需求轻松调节高度，升降范围在：45mm-145mm之间</w:t>
            </w:r>
          </w:p>
        </w:tc>
        <w:tc>
          <w:tcPr>
            <w:tcW w:w="420" w:type="pct"/>
            <w:tcBorders>
              <w:top w:val="single" w:sz="4" w:space="0" w:color="000000"/>
              <w:left w:val="single" w:sz="4" w:space="0" w:color="000000"/>
              <w:bottom w:val="single" w:sz="4" w:space="0" w:color="000000"/>
              <w:right w:val="single" w:sz="4" w:space="0" w:color="000000"/>
            </w:tcBorders>
            <w:vAlign w:val="center"/>
          </w:tcPr>
          <w:p w14:paraId="77EFA88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40227C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B118D0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EC7E7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38</w:t>
            </w:r>
          </w:p>
        </w:tc>
        <w:tc>
          <w:tcPr>
            <w:tcW w:w="453" w:type="pct"/>
            <w:tcBorders>
              <w:top w:val="single" w:sz="4" w:space="0" w:color="000000"/>
              <w:left w:val="single" w:sz="4" w:space="0" w:color="000000"/>
              <w:bottom w:val="single" w:sz="4" w:space="0" w:color="000000"/>
              <w:right w:val="single" w:sz="4" w:space="0" w:color="000000"/>
            </w:tcBorders>
            <w:vAlign w:val="center"/>
          </w:tcPr>
          <w:p w14:paraId="36051C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量筒</w:t>
            </w:r>
          </w:p>
        </w:tc>
        <w:tc>
          <w:tcPr>
            <w:tcW w:w="604" w:type="pct"/>
            <w:tcBorders>
              <w:top w:val="single" w:sz="4" w:space="0" w:color="000000"/>
              <w:left w:val="single" w:sz="4" w:space="0" w:color="000000"/>
              <w:bottom w:val="single" w:sz="4" w:space="0" w:color="000000"/>
              <w:right w:val="single" w:sz="4" w:space="0" w:color="000000"/>
            </w:tcBorders>
            <w:vAlign w:val="center"/>
          </w:tcPr>
          <w:p w14:paraId="7D31C1F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25mL</w:t>
            </w:r>
          </w:p>
        </w:tc>
        <w:tc>
          <w:tcPr>
            <w:tcW w:w="2858" w:type="pct"/>
            <w:tcBorders>
              <w:top w:val="single" w:sz="4" w:space="0" w:color="000000"/>
              <w:left w:val="single" w:sz="4" w:space="0" w:color="000000"/>
              <w:bottom w:val="single" w:sz="4" w:space="0" w:color="000000"/>
              <w:right w:val="single" w:sz="4" w:space="0" w:color="000000"/>
            </w:tcBorders>
            <w:vAlign w:val="center"/>
          </w:tcPr>
          <w:p w14:paraId="78EC40C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25mL，透明钠钙玻璃制，分度线、数字和标志应完整、清晰和耐久，底座直径47mm,筒直径为21mm,总高165mm，壁厚1-2mm</w:t>
            </w:r>
          </w:p>
        </w:tc>
        <w:tc>
          <w:tcPr>
            <w:tcW w:w="420" w:type="pct"/>
            <w:tcBorders>
              <w:top w:val="single" w:sz="4" w:space="0" w:color="000000"/>
              <w:left w:val="single" w:sz="4" w:space="0" w:color="000000"/>
              <w:bottom w:val="single" w:sz="4" w:space="0" w:color="000000"/>
              <w:right w:val="single" w:sz="4" w:space="0" w:color="000000"/>
            </w:tcBorders>
            <w:vAlign w:val="center"/>
          </w:tcPr>
          <w:p w14:paraId="1A7F11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7D6EB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91525B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B5D4C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39</w:t>
            </w:r>
          </w:p>
        </w:tc>
        <w:tc>
          <w:tcPr>
            <w:tcW w:w="453" w:type="pct"/>
            <w:tcBorders>
              <w:top w:val="single" w:sz="4" w:space="0" w:color="000000"/>
              <w:left w:val="single" w:sz="4" w:space="0" w:color="000000"/>
              <w:bottom w:val="single" w:sz="4" w:space="0" w:color="000000"/>
              <w:right w:val="single" w:sz="4" w:space="0" w:color="000000"/>
            </w:tcBorders>
            <w:vAlign w:val="center"/>
          </w:tcPr>
          <w:p w14:paraId="25503C6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短柄药勺</w:t>
            </w:r>
          </w:p>
        </w:tc>
        <w:tc>
          <w:tcPr>
            <w:tcW w:w="604" w:type="pct"/>
            <w:tcBorders>
              <w:top w:val="single" w:sz="4" w:space="0" w:color="000000"/>
              <w:left w:val="single" w:sz="4" w:space="0" w:color="000000"/>
              <w:bottom w:val="single" w:sz="4" w:space="0" w:color="000000"/>
              <w:right w:val="single" w:sz="4" w:space="0" w:color="000000"/>
            </w:tcBorders>
            <w:vAlign w:val="center"/>
          </w:tcPr>
          <w:p w14:paraId="12295B4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红：113mm黄：123mm绿：131mm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79FD7A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红、黄、绿三种颜色。三尺寸分别为：123mm、135mm、150mm，材质塑料</w:t>
            </w:r>
          </w:p>
        </w:tc>
        <w:tc>
          <w:tcPr>
            <w:tcW w:w="420" w:type="pct"/>
            <w:tcBorders>
              <w:top w:val="single" w:sz="4" w:space="0" w:color="000000"/>
              <w:left w:val="single" w:sz="4" w:space="0" w:color="000000"/>
              <w:bottom w:val="single" w:sz="4" w:space="0" w:color="000000"/>
              <w:right w:val="single" w:sz="4" w:space="0" w:color="000000"/>
            </w:tcBorders>
            <w:vAlign w:val="center"/>
          </w:tcPr>
          <w:p w14:paraId="2A2053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351F9E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5C2166E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B556D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40</w:t>
            </w:r>
          </w:p>
        </w:tc>
        <w:tc>
          <w:tcPr>
            <w:tcW w:w="453" w:type="pct"/>
            <w:tcBorders>
              <w:top w:val="single" w:sz="4" w:space="0" w:color="000000"/>
              <w:left w:val="single" w:sz="4" w:space="0" w:color="000000"/>
              <w:bottom w:val="single" w:sz="4" w:space="0" w:color="000000"/>
              <w:right w:val="single" w:sz="4" w:space="0" w:color="000000"/>
            </w:tcBorders>
            <w:vAlign w:val="center"/>
          </w:tcPr>
          <w:p w14:paraId="774FBC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长颈漏斗</w:t>
            </w:r>
          </w:p>
        </w:tc>
        <w:tc>
          <w:tcPr>
            <w:tcW w:w="604" w:type="pct"/>
            <w:tcBorders>
              <w:top w:val="single" w:sz="4" w:space="0" w:color="000000"/>
              <w:left w:val="single" w:sz="4" w:space="0" w:color="000000"/>
              <w:bottom w:val="single" w:sz="4" w:space="0" w:color="000000"/>
              <w:right w:val="single" w:sz="4" w:space="0" w:color="000000"/>
            </w:tcBorders>
            <w:vAlign w:val="center"/>
          </w:tcPr>
          <w:p w14:paraId="48F8BEA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40*300mm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9B7DCE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硼硅玻璃，直型,下口径8mm,长245mm,总长300mm，上口直径40mm±3mm,玻璃壁厚1.5mm左右。</w:t>
            </w:r>
          </w:p>
        </w:tc>
        <w:tc>
          <w:tcPr>
            <w:tcW w:w="420" w:type="pct"/>
            <w:tcBorders>
              <w:top w:val="single" w:sz="4" w:space="0" w:color="000000"/>
              <w:left w:val="single" w:sz="4" w:space="0" w:color="000000"/>
              <w:bottom w:val="single" w:sz="4" w:space="0" w:color="000000"/>
              <w:right w:val="single" w:sz="4" w:space="0" w:color="000000"/>
            </w:tcBorders>
            <w:vAlign w:val="center"/>
          </w:tcPr>
          <w:p w14:paraId="6DA131A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5BFB8B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734155A"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875D1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41</w:t>
            </w:r>
          </w:p>
        </w:tc>
        <w:tc>
          <w:tcPr>
            <w:tcW w:w="453" w:type="pct"/>
            <w:tcBorders>
              <w:top w:val="single" w:sz="4" w:space="0" w:color="000000"/>
              <w:left w:val="single" w:sz="4" w:space="0" w:color="000000"/>
              <w:bottom w:val="single" w:sz="4" w:space="0" w:color="000000"/>
              <w:right w:val="single" w:sz="4" w:space="0" w:color="000000"/>
            </w:tcBorders>
            <w:vAlign w:val="center"/>
          </w:tcPr>
          <w:p w14:paraId="2B0491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锥形瓶</w:t>
            </w:r>
          </w:p>
        </w:tc>
        <w:tc>
          <w:tcPr>
            <w:tcW w:w="604" w:type="pct"/>
            <w:tcBorders>
              <w:top w:val="single" w:sz="4" w:space="0" w:color="000000"/>
              <w:left w:val="single" w:sz="4" w:space="0" w:color="000000"/>
              <w:bottom w:val="single" w:sz="4" w:space="0" w:color="000000"/>
              <w:right w:val="single" w:sz="4" w:space="0" w:color="000000"/>
            </w:tcBorders>
            <w:vAlign w:val="center"/>
          </w:tcPr>
          <w:p w14:paraId="695376F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4209069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250mL，透明硼硅酸盐玻璃制，放在平台上直立不摇晃、不转动。</w:t>
            </w:r>
          </w:p>
        </w:tc>
        <w:tc>
          <w:tcPr>
            <w:tcW w:w="420" w:type="pct"/>
            <w:tcBorders>
              <w:top w:val="single" w:sz="4" w:space="0" w:color="000000"/>
              <w:left w:val="single" w:sz="4" w:space="0" w:color="000000"/>
              <w:bottom w:val="single" w:sz="4" w:space="0" w:color="000000"/>
              <w:right w:val="single" w:sz="4" w:space="0" w:color="000000"/>
            </w:tcBorders>
            <w:vAlign w:val="center"/>
          </w:tcPr>
          <w:p w14:paraId="6F4F26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4A7F0D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5B616125"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423DA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42</w:t>
            </w:r>
          </w:p>
        </w:tc>
        <w:tc>
          <w:tcPr>
            <w:tcW w:w="453" w:type="pct"/>
            <w:tcBorders>
              <w:top w:val="single" w:sz="4" w:space="0" w:color="000000"/>
              <w:left w:val="single" w:sz="4" w:space="0" w:color="000000"/>
              <w:bottom w:val="single" w:sz="4" w:space="0" w:color="000000"/>
              <w:right w:val="single" w:sz="4" w:space="0" w:color="000000"/>
            </w:tcBorders>
            <w:vAlign w:val="center"/>
          </w:tcPr>
          <w:p w14:paraId="1E94E5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513D74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26*32*28.5mm孔径7.8mm*2</w:t>
            </w:r>
          </w:p>
        </w:tc>
        <w:tc>
          <w:tcPr>
            <w:tcW w:w="2858" w:type="pct"/>
            <w:tcBorders>
              <w:top w:val="single" w:sz="4" w:space="0" w:color="000000"/>
              <w:left w:val="single" w:sz="4" w:space="0" w:color="000000"/>
              <w:bottom w:val="single" w:sz="4" w:space="0" w:color="000000"/>
              <w:right w:val="single" w:sz="4" w:space="0" w:color="000000"/>
            </w:tcBorders>
            <w:vAlign w:val="center"/>
          </w:tcPr>
          <w:p w14:paraId="3D9E9BE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橡胶材质，锥形，26mm（底部直径）*32mm（顶部直径）*28.5mm（高度），双孔，孔径7.8mm</w:t>
            </w:r>
          </w:p>
        </w:tc>
        <w:tc>
          <w:tcPr>
            <w:tcW w:w="420" w:type="pct"/>
            <w:tcBorders>
              <w:top w:val="single" w:sz="4" w:space="0" w:color="000000"/>
              <w:left w:val="single" w:sz="4" w:space="0" w:color="000000"/>
              <w:bottom w:val="single" w:sz="4" w:space="0" w:color="000000"/>
              <w:right w:val="single" w:sz="4" w:space="0" w:color="000000"/>
            </w:tcBorders>
            <w:vAlign w:val="center"/>
          </w:tcPr>
          <w:p w14:paraId="08CF66D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7A977B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AB39AC4"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1D8A9D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w:t>
            </w:r>
          </w:p>
        </w:tc>
        <w:tc>
          <w:tcPr>
            <w:tcW w:w="453" w:type="pct"/>
            <w:tcBorders>
              <w:top w:val="single" w:sz="4" w:space="0" w:color="000000"/>
              <w:left w:val="single" w:sz="4" w:space="0" w:color="000000"/>
              <w:bottom w:val="single" w:sz="4" w:space="0" w:color="000000"/>
              <w:right w:val="single" w:sz="4" w:space="0" w:color="000000"/>
            </w:tcBorders>
            <w:vAlign w:val="center"/>
          </w:tcPr>
          <w:p w14:paraId="2FF8C8C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4" w:type="pct"/>
            <w:tcBorders>
              <w:top w:val="single" w:sz="4" w:space="0" w:color="000000"/>
              <w:left w:val="single" w:sz="4" w:space="0" w:color="000000"/>
              <w:bottom w:val="single" w:sz="4" w:space="0" w:color="000000"/>
              <w:right w:val="single" w:sz="4" w:space="0" w:color="000000"/>
            </w:tcBorders>
            <w:vAlign w:val="center"/>
          </w:tcPr>
          <w:p w14:paraId="763AE6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4CA44B7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透明硼硅酸盐玻璃制，烧杯的满口和标称容量的两液面间距大于10mm，烧杯底部直径为46mm,口部外径49mm内径42mm，总高61mm</w:t>
            </w:r>
          </w:p>
        </w:tc>
        <w:tc>
          <w:tcPr>
            <w:tcW w:w="420" w:type="pct"/>
            <w:tcBorders>
              <w:top w:val="single" w:sz="4" w:space="0" w:color="000000"/>
              <w:left w:val="single" w:sz="4" w:space="0" w:color="000000"/>
              <w:bottom w:val="single" w:sz="4" w:space="0" w:color="000000"/>
              <w:right w:val="single" w:sz="4" w:space="0" w:color="000000"/>
            </w:tcBorders>
            <w:vAlign w:val="center"/>
          </w:tcPr>
          <w:p w14:paraId="55F0BB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F62571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75 </w:t>
            </w:r>
          </w:p>
        </w:tc>
      </w:tr>
      <w:tr w:rsidR="005029E1" w14:paraId="079594F3"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7453EB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44</w:t>
            </w:r>
          </w:p>
        </w:tc>
        <w:tc>
          <w:tcPr>
            <w:tcW w:w="453" w:type="pct"/>
            <w:tcBorders>
              <w:top w:val="single" w:sz="4" w:space="0" w:color="000000"/>
              <w:left w:val="single" w:sz="4" w:space="0" w:color="000000"/>
              <w:bottom w:val="single" w:sz="4" w:space="0" w:color="000000"/>
              <w:right w:val="single" w:sz="4" w:space="0" w:color="000000"/>
            </w:tcBorders>
            <w:vAlign w:val="center"/>
          </w:tcPr>
          <w:p w14:paraId="668514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塑料烧杯</w:t>
            </w:r>
          </w:p>
        </w:tc>
        <w:tc>
          <w:tcPr>
            <w:tcW w:w="604" w:type="pct"/>
            <w:tcBorders>
              <w:top w:val="single" w:sz="4" w:space="0" w:color="000000"/>
              <w:left w:val="single" w:sz="4" w:space="0" w:color="000000"/>
              <w:bottom w:val="single" w:sz="4" w:space="0" w:color="000000"/>
              <w:right w:val="single" w:sz="4" w:space="0" w:color="000000"/>
            </w:tcBorders>
            <w:vAlign w:val="center"/>
          </w:tcPr>
          <w:p w14:paraId="1A7640C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459F102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100mL,PP加厚材质，柔韧好，抗压耐摔，持久耐用抗老化，边缘光滑不毛刺，刻度精细，标准容量</w:t>
            </w:r>
          </w:p>
        </w:tc>
        <w:tc>
          <w:tcPr>
            <w:tcW w:w="420" w:type="pct"/>
            <w:tcBorders>
              <w:top w:val="single" w:sz="4" w:space="0" w:color="000000"/>
              <w:left w:val="single" w:sz="4" w:space="0" w:color="000000"/>
              <w:bottom w:val="single" w:sz="4" w:space="0" w:color="000000"/>
              <w:right w:val="single" w:sz="4" w:space="0" w:color="000000"/>
            </w:tcBorders>
            <w:vAlign w:val="center"/>
          </w:tcPr>
          <w:p w14:paraId="023B21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31899E9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75 </w:t>
            </w:r>
          </w:p>
        </w:tc>
      </w:tr>
      <w:tr w:rsidR="005029E1" w14:paraId="3F8D102B"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07FD81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45</w:t>
            </w:r>
          </w:p>
        </w:tc>
        <w:tc>
          <w:tcPr>
            <w:tcW w:w="453" w:type="pct"/>
            <w:tcBorders>
              <w:top w:val="single" w:sz="4" w:space="0" w:color="000000"/>
              <w:left w:val="single" w:sz="4" w:space="0" w:color="000000"/>
              <w:bottom w:val="single" w:sz="4" w:space="0" w:color="000000"/>
              <w:right w:val="single" w:sz="4" w:space="0" w:color="000000"/>
            </w:tcBorders>
            <w:vAlign w:val="center"/>
          </w:tcPr>
          <w:p w14:paraId="1391AB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短颈漏斗</w:t>
            </w:r>
          </w:p>
        </w:tc>
        <w:tc>
          <w:tcPr>
            <w:tcW w:w="604" w:type="pct"/>
            <w:tcBorders>
              <w:top w:val="single" w:sz="4" w:space="0" w:color="000000"/>
              <w:left w:val="single" w:sz="4" w:space="0" w:color="000000"/>
              <w:bottom w:val="single" w:sz="4" w:space="0" w:color="000000"/>
              <w:right w:val="single" w:sz="4" w:space="0" w:color="000000"/>
            </w:tcBorders>
            <w:vAlign w:val="center"/>
          </w:tcPr>
          <w:p w14:paraId="566BEE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Φ60mm*105mm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5AA023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硼硅玻璃制，漏斗口径60mm，斗茎长60mm，总长105mm,下口磨成45º角，斜口边口倒角，耐水性HGB3级</w:t>
            </w:r>
          </w:p>
        </w:tc>
        <w:tc>
          <w:tcPr>
            <w:tcW w:w="420" w:type="pct"/>
            <w:tcBorders>
              <w:top w:val="single" w:sz="4" w:space="0" w:color="000000"/>
              <w:left w:val="single" w:sz="4" w:space="0" w:color="000000"/>
              <w:bottom w:val="single" w:sz="4" w:space="0" w:color="000000"/>
              <w:right w:val="single" w:sz="4" w:space="0" w:color="000000"/>
            </w:tcBorders>
            <w:vAlign w:val="center"/>
          </w:tcPr>
          <w:p w14:paraId="6623BD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42FF9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7C09C7B"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1B21E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46</w:t>
            </w:r>
          </w:p>
        </w:tc>
        <w:tc>
          <w:tcPr>
            <w:tcW w:w="453" w:type="pct"/>
            <w:tcBorders>
              <w:top w:val="single" w:sz="4" w:space="0" w:color="000000"/>
              <w:left w:val="single" w:sz="4" w:space="0" w:color="000000"/>
              <w:bottom w:val="single" w:sz="4" w:space="0" w:color="000000"/>
              <w:right w:val="single" w:sz="4" w:space="0" w:color="000000"/>
            </w:tcBorders>
            <w:vAlign w:val="center"/>
          </w:tcPr>
          <w:p w14:paraId="493BCAE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蒸发皿</w:t>
            </w:r>
          </w:p>
        </w:tc>
        <w:tc>
          <w:tcPr>
            <w:tcW w:w="604" w:type="pct"/>
            <w:tcBorders>
              <w:top w:val="single" w:sz="4" w:space="0" w:color="000000"/>
              <w:left w:val="single" w:sz="4" w:space="0" w:color="000000"/>
              <w:bottom w:val="single" w:sz="4" w:space="0" w:color="000000"/>
              <w:right w:val="single" w:sz="4" w:space="0" w:color="000000"/>
            </w:tcBorders>
            <w:vAlign w:val="center"/>
          </w:tcPr>
          <w:p w14:paraId="15E31E9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75mL</w:t>
            </w:r>
          </w:p>
        </w:tc>
        <w:tc>
          <w:tcPr>
            <w:tcW w:w="2858" w:type="pct"/>
            <w:tcBorders>
              <w:top w:val="single" w:sz="4" w:space="0" w:color="000000"/>
              <w:left w:val="single" w:sz="4" w:space="0" w:color="000000"/>
              <w:bottom w:val="single" w:sz="4" w:space="0" w:color="000000"/>
              <w:right w:val="single" w:sz="4" w:space="0" w:color="000000"/>
            </w:tcBorders>
            <w:vAlign w:val="center"/>
          </w:tcPr>
          <w:p w14:paraId="45193C3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瓷，75mL，半圆形，Φ80mm，深度30mm。</w:t>
            </w:r>
          </w:p>
        </w:tc>
        <w:tc>
          <w:tcPr>
            <w:tcW w:w="420" w:type="pct"/>
            <w:tcBorders>
              <w:top w:val="single" w:sz="4" w:space="0" w:color="000000"/>
              <w:left w:val="single" w:sz="4" w:space="0" w:color="000000"/>
              <w:bottom w:val="single" w:sz="4" w:space="0" w:color="000000"/>
              <w:right w:val="single" w:sz="4" w:space="0" w:color="000000"/>
            </w:tcBorders>
            <w:vAlign w:val="center"/>
          </w:tcPr>
          <w:p w14:paraId="74277D5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9FF71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7B09DC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33FE90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47</w:t>
            </w:r>
          </w:p>
        </w:tc>
        <w:tc>
          <w:tcPr>
            <w:tcW w:w="453" w:type="pct"/>
            <w:tcBorders>
              <w:top w:val="single" w:sz="4" w:space="0" w:color="000000"/>
              <w:left w:val="single" w:sz="4" w:space="0" w:color="000000"/>
              <w:bottom w:val="single" w:sz="4" w:space="0" w:color="000000"/>
              <w:right w:val="single" w:sz="4" w:space="0" w:color="000000"/>
            </w:tcBorders>
            <w:vAlign w:val="center"/>
          </w:tcPr>
          <w:p w14:paraId="05DCBE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井穴板</w:t>
            </w:r>
          </w:p>
        </w:tc>
        <w:tc>
          <w:tcPr>
            <w:tcW w:w="604" w:type="pct"/>
            <w:tcBorders>
              <w:top w:val="single" w:sz="4" w:space="0" w:color="000000"/>
              <w:left w:val="single" w:sz="4" w:space="0" w:color="000000"/>
              <w:bottom w:val="single" w:sz="4" w:space="0" w:color="000000"/>
              <w:right w:val="single" w:sz="4" w:space="0" w:color="000000"/>
            </w:tcBorders>
            <w:vAlign w:val="center"/>
          </w:tcPr>
          <w:p w14:paraId="00772E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六孔</w:t>
            </w:r>
          </w:p>
        </w:tc>
        <w:tc>
          <w:tcPr>
            <w:tcW w:w="2858" w:type="pct"/>
            <w:tcBorders>
              <w:top w:val="single" w:sz="4" w:space="0" w:color="000000"/>
              <w:left w:val="single" w:sz="4" w:space="0" w:color="000000"/>
              <w:bottom w:val="single" w:sz="4" w:space="0" w:color="000000"/>
              <w:right w:val="single" w:sz="4" w:space="0" w:color="000000"/>
            </w:tcBorders>
            <w:vAlign w:val="center"/>
          </w:tcPr>
          <w:p w14:paraId="774BC33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陶瓷反应板,尺寸：81mm*53mm*13mm，6孔，单孔直径20mm</w:t>
            </w:r>
          </w:p>
        </w:tc>
        <w:tc>
          <w:tcPr>
            <w:tcW w:w="420" w:type="pct"/>
            <w:tcBorders>
              <w:top w:val="single" w:sz="4" w:space="0" w:color="000000"/>
              <w:left w:val="single" w:sz="4" w:space="0" w:color="000000"/>
              <w:bottom w:val="single" w:sz="4" w:space="0" w:color="000000"/>
              <w:right w:val="single" w:sz="4" w:space="0" w:color="000000"/>
            </w:tcBorders>
            <w:vAlign w:val="center"/>
          </w:tcPr>
          <w:p w14:paraId="308C22A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41" w:type="pct"/>
            <w:tcBorders>
              <w:top w:val="single" w:sz="4" w:space="0" w:color="000000"/>
              <w:left w:val="single" w:sz="4" w:space="0" w:color="000000"/>
              <w:bottom w:val="single" w:sz="4" w:space="0" w:color="000000"/>
              <w:right w:val="single" w:sz="4" w:space="0" w:color="000000"/>
            </w:tcBorders>
            <w:vAlign w:val="center"/>
          </w:tcPr>
          <w:p w14:paraId="0B19CBE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70E2959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DA1F0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48</w:t>
            </w:r>
          </w:p>
        </w:tc>
        <w:tc>
          <w:tcPr>
            <w:tcW w:w="453" w:type="pct"/>
            <w:tcBorders>
              <w:top w:val="single" w:sz="4" w:space="0" w:color="000000"/>
              <w:left w:val="single" w:sz="4" w:space="0" w:color="000000"/>
              <w:bottom w:val="single" w:sz="4" w:space="0" w:color="000000"/>
              <w:right w:val="single" w:sz="4" w:space="0" w:color="000000"/>
            </w:tcBorders>
            <w:vAlign w:val="center"/>
          </w:tcPr>
          <w:p w14:paraId="588D84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广泛PH试纸</w:t>
            </w:r>
          </w:p>
        </w:tc>
        <w:tc>
          <w:tcPr>
            <w:tcW w:w="604" w:type="pct"/>
            <w:tcBorders>
              <w:top w:val="single" w:sz="4" w:space="0" w:color="000000"/>
              <w:left w:val="single" w:sz="4" w:space="0" w:color="000000"/>
              <w:bottom w:val="single" w:sz="4" w:space="0" w:color="000000"/>
              <w:right w:val="single" w:sz="4" w:space="0" w:color="000000"/>
            </w:tcBorders>
            <w:vAlign w:val="center"/>
          </w:tcPr>
          <w:p w14:paraId="483184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80张/本</w:t>
            </w:r>
          </w:p>
        </w:tc>
        <w:tc>
          <w:tcPr>
            <w:tcW w:w="2858" w:type="pct"/>
            <w:tcBorders>
              <w:top w:val="single" w:sz="4" w:space="0" w:color="000000"/>
              <w:left w:val="single" w:sz="4" w:space="0" w:color="000000"/>
              <w:bottom w:val="single" w:sz="4" w:space="0" w:color="000000"/>
              <w:right w:val="single" w:sz="4" w:space="0" w:color="000000"/>
            </w:tcBorders>
            <w:vAlign w:val="center"/>
          </w:tcPr>
          <w:p w14:paraId="2EA43F5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80张/本，外形尺寸：长66mm*宽45mm*厚5mm</w:t>
            </w:r>
          </w:p>
        </w:tc>
        <w:tc>
          <w:tcPr>
            <w:tcW w:w="420" w:type="pct"/>
            <w:tcBorders>
              <w:top w:val="single" w:sz="4" w:space="0" w:color="000000"/>
              <w:left w:val="single" w:sz="4" w:space="0" w:color="000000"/>
              <w:bottom w:val="single" w:sz="4" w:space="0" w:color="000000"/>
              <w:right w:val="single" w:sz="4" w:space="0" w:color="000000"/>
            </w:tcBorders>
            <w:vAlign w:val="center"/>
          </w:tcPr>
          <w:p w14:paraId="6E1ECB2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本</w:t>
            </w:r>
          </w:p>
        </w:tc>
        <w:tc>
          <w:tcPr>
            <w:tcW w:w="441" w:type="pct"/>
            <w:tcBorders>
              <w:top w:val="single" w:sz="4" w:space="0" w:color="000000"/>
              <w:left w:val="single" w:sz="4" w:space="0" w:color="000000"/>
              <w:bottom w:val="single" w:sz="4" w:space="0" w:color="000000"/>
              <w:right w:val="single" w:sz="4" w:space="0" w:color="000000"/>
            </w:tcBorders>
            <w:vAlign w:val="center"/>
          </w:tcPr>
          <w:p w14:paraId="2E64EC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585E937"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F90C8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49</w:t>
            </w:r>
          </w:p>
        </w:tc>
        <w:tc>
          <w:tcPr>
            <w:tcW w:w="453" w:type="pct"/>
            <w:tcBorders>
              <w:top w:val="single" w:sz="4" w:space="0" w:color="000000"/>
              <w:left w:val="single" w:sz="4" w:space="0" w:color="000000"/>
              <w:bottom w:val="single" w:sz="4" w:space="0" w:color="000000"/>
              <w:right w:val="single" w:sz="4" w:space="0" w:color="000000"/>
            </w:tcBorders>
            <w:vAlign w:val="center"/>
          </w:tcPr>
          <w:p w14:paraId="306799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纱布</w:t>
            </w:r>
          </w:p>
        </w:tc>
        <w:tc>
          <w:tcPr>
            <w:tcW w:w="604" w:type="pct"/>
            <w:tcBorders>
              <w:top w:val="single" w:sz="4" w:space="0" w:color="000000"/>
              <w:left w:val="single" w:sz="4" w:space="0" w:color="000000"/>
              <w:bottom w:val="single" w:sz="4" w:space="0" w:color="000000"/>
              <w:right w:val="single" w:sz="4" w:space="0" w:color="000000"/>
            </w:tcBorders>
            <w:vAlign w:val="center"/>
          </w:tcPr>
          <w:p w14:paraId="11882B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80*80mm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30072A7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医用纱布，规格：80mm*80mm*17mm，10片/袋</w:t>
            </w:r>
          </w:p>
        </w:tc>
        <w:tc>
          <w:tcPr>
            <w:tcW w:w="420" w:type="pct"/>
            <w:tcBorders>
              <w:top w:val="single" w:sz="4" w:space="0" w:color="000000"/>
              <w:left w:val="single" w:sz="4" w:space="0" w:color="000000"/>
              <w:bottom w:val="single" w:sz="4" w:space="0" w:color="000000"/>
              <w:right w:val="single" w:sz="4" w:space="0" w:color="000000"/>
            </w:tcBorders>
            <w:vAlign w:val="center"/>
          </w:tcPr>
          <w:p w14:paraId="1DF573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袋</w:t>
            </w:r>
          </w:p>
        </w:tc>
        <w:tc>
          <w:tcPr>
            <w:tcW w:w="441" w:type="pct"/>
            <w:tcBorders>
              <w:top w:val="single" w:sz="4" w:space="0" w:color="000000"/>
              <w:left w:val="single" w:sz="4" w:space="0" w:color="000000"/>
              <w:bottom w:val="single" w:sz="4" w:space="0" w:color="000000"/>
              <w:right w:val="single" w:sz="4" w:space="0" w:color="000000"/>
            </w:tcBorders>
            <w:vAlign w:val="center"/>
          </w:tcPr>
          <w:p w14:paraId="6C690F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C87045D"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D50B2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w:t>
            </w:r>
          </w:p>
        </w:tc>
        <w:tc>
          <w:tcPr>
            <w:tcW w:w="453" w:type="pct"/>
            <w:tcBorders>
              <w:top w:val="single" w:sz="4" w:space="0" w:color="000000"/>
              <w:left w:val="single" w:sz="4" w:space="0" w:color="000000"/>
              <w:bottom w:val="single" w:sz="4" w:space="0" w:color="000000"/>
              <w:right w:val="single" w:sz="4" w:space="0" w:color="000000"/>
            </w:tcBorders>
            <w:vAlign w:val="center"/>
          </w:tcPr>
          <w:p w14:paraId="2BED27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量筒</w:t>
            </w:r>
          </w:p>
        </w:tc>
        <w:tc>
          <w:tcPr>
            <w:tcW w:w="604" w:type="pct"/>
            <w:tcBorders>
              <w:top w:val="single" w:sz="4" w:space="0" w:color="000000"/>
              <w:left w:val="single" w:sz="4" w:space="0" w:color="000000"/>
              <w:bottom w:val="single" w:sz="4" w:space="0" w:color="000000"/>
              <w:right w:val="single" w:sz="4" w:space="0" w:color="000000"/>
            </w:tcBorders>
            <w:vAlign w:val="center"/>
          </w:tcPr>
          <w:p w14:paraId="43FF3E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3201A0F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10mL，透明钠钙玻璃制，分度线、数字和标志完整、清晰和耐久，底座直径39mm,筒直径为15.5mm,总高139mm，壁厚1-2mm</w:t>
            </w:r>
          </w:p>
        </w:tc>
        <w:tc>
          <w:tcPr>
            <w:tcW w:w="420" w:type="pct"/>
            <w:tcBorders>
              <w:top w:val="single" w:sz="4" w:space="0" w:color="000000"/>
              <w:left w:val="single" w:sz="4" w:space="0" w:color="000000"/>
              <w:bottom w:val="single" w:sz="4" w:space="0" w:color="000000"/>
              <w:right w:val="single" w:sz="4" w:space="0" w:color="000000"/>
            </w:tcBorders>
            <w:vAlign w:val="center"/>
          </w:tcPr>
          <w:p w14:paraId="0387E7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FC67BC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6E2C79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2BF4EC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51</w:t>
            </w:r>
          </w:p>
        </w:tc>
        <w:tc>
          <w:tcPr>
            <w:tcW w:w="453" w:type="pct"/>
            <w:tcBorders>
              <w:top w:val="single" w:sz="4" w:space="0" w:color="000000"/>
              <w:left w:val="single" w:sz="4" w:space="0" w:color="000000"/>
              <w:bottom w:val="single" w:sz="4" w:space="0" w:color="000000"/>
              <w:right w:val="single" w:sz="4" w:space="0" w:color="000000"/>
            </w:tcBorders>
            <w:vAlign w:val="center"/>
          </w:tcPr>
          <w:p w14:paraId="303E372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研钵</w:t>
            </w:r>
          </w:p>
        </w:tc>
        <w:tc>
          <w:tcPr>
            <w:tcW w:w="604" w:type="pct"/>
            <w:tcBorders>
              <w:top w:val="single" w:sz="4" w:space="0" w:color="000000"/>
              <w:left w:val="single" w:sz="4" w:space="0" w:color="000000"/>
              <w:bottom w:val="single" w:sz="4" w:space="0" w:color="000000"/>
              <w:right w:val="single" w:sz="4" w:space="0" w:color="000000"/>
            </w:tcBorders>
            <w:vAlign w:val="center"/>
          </w:tcPr>
          <w:p w14:paraId="5DD7C8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3A350E0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80mL,瓷制，口部直径83mm，平底，底部直径50mm,总高40mm，配有研杵，内部粗糙便于研磨，外部光滑</w:t>
            </w:r>
          </w:p>
        </w:tc>
        <w:tc>
          <w:tcPr>
            <w:tcW w:w="420" w:type="pct"/>
            <w:tcBorders>
              <w:top w:val="single" w:sz="4" w:space="0" w:color="000000"/>
              <w:left w:val="single" w:sz="4" w:space="0" w:color="000000"/>
              <w:bottom w:val="single" w:sz="4" w:space="0" w:color="000000"/>
              <w:right w:val="single" w:sz="4" w:space="0" w:color="000000"/>
            </w:tcBorders>
            <w:vAlign w:val="center"/>
          </w:tcPr>
          <w:p w14:paraId="20680FB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532FAB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5F8D32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5108D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52</w:t>
            </w:r>
          </w:p>
        </w:tc>
        <w:tc>
          <w:tcPr>
            <w:tcW w:w="453" w:type="pct"/>
            <w:tcBorders>
              <w:top w:val="single" w:sz="4" w:space="0" w:color="000000"/>
              <w:left w:val="single" w:sz="4" w:space="0" w:color="000000"/>
              <w:bottom w:val="single" w:sz="4" w:space="0" w:color="000000"/>
              <w:right w:val="single" w:sz="4" w:space="0" w:color="000000"/>
            </w:tcBorders>
            <w:vAlign w:val="center"/>
          </w:tcPr>
          <w:p w14:paraId="071DD5E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研杵</w:t>
            </w:r>
          </w:p>
        </w:tc>
        <w:tc>
          <w:tcPr>
            <w:tcW w:w="604" w:type="pct"/>
            <w:tcBorders>
              <w:top w:val="single" w:sz="4" w:space="0" w:color="000000"/>
              <w:left w:val="single" w:sz="4" w:space="0" w:color="000000"/>
              <w:bottom w:val="single" w:sz="4" w:space="0" w:color="000000"/>
              <w:right w:val="single" w:sz="4" w:space="0" w:color="000000"/>
            </w:tcBorders>
            <w:vAlign w:val="center"/>
          </w:tcPr>
          <w:p w14:paraId="1EA401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φ27mm</w:t>
            </w:r>
          </w:p>
        </w:tc>
        <w:tc>
          <w:tcPr>
            <w:tcW w:w="2858" w:type="pct"/>
            <w:tcBorders>
              <w:top w:val="single" w:sz="4" w:space="0" w:color="000000"/>
              <w:left w:val="single" w:sz="4" w:space="0" w:color="000000"/>
              <w:bottom w:val="single" w:sz="4" w:space="0" w:color="000000"/>
              <w:right w:val="single" w:sz="4" w:space="0" w:color="000000"/>
            </w:tcBorders>
            <w:vAlign w:val="center"/>
          </w:tcPr>
          <w:p w14:paraId="14DDF5A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瓷制，用于物体的研磨，一端球形，直径27mm,柄直径约15mm，总长98mm</w:t>
            </w:r>
          </w:p>
        </w:tc>
        <w:tc>
          <w:tcPr>
            <w:tcW w:w="420" w:type="pct"/>
            <w:tcBorders>
              <w:top w:val="single" w:sz="4" w:space="0" w:color="000000"/>
              <w:left w:val="single" w:sz="4" w:space="0" w:color="000000"/>
              <w:bottom w:val="single" w:sz="4" w:space="0" w:color="000000"/>
              <w:right w:val="single" w:sz="4" w:space="0" w:color="000000"/>
            </w:tcBorders>
            <w:vAlign w:val="center"/>
          </w:tcPr>
          <w:p w14:paraId="222665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3614C5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F49CB4E"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5CA889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53</w:t>
            </w:r>
          </w:p>
        </w:tc>
        <w:tc>
          <w:tcPr>
            <w:tcW w:w="453" w:type="pct"/>
            <w:tcBorders>
              <w:top w:val="single" w:sz="4" w:space="0" w:color="000000"/>
              <w:left w:val="single" w:sz="4" w:space="0" w:color="000000"/>
              <w:bottom w:val="single" w:sz="4" w:space="0" w:color="000000"/>
              <w:right w:val="single" w:sz="4" w:space="0" w:color="000000"/>
            </w:tcBorders>
            <w:vAlign w:val="center"/>
          </w:tcPr>
          <w:p w14:paraId="05E7E7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铁架台</w:t>
            </w:r>
          </w:p>
        </w:tc>
        <w:tc>
          <w:tcPr>
            <w:tcW w:w="604" w:type="pct"/>
            <w:tcBorders>
              <w:top w:val="single" w:sz="4" w:space="0" w:color="000000"/>
              <w:left w:val="single" w:sz="4" w:space="0" w:color="000000"/>
              <w:bottom w:val="single" w:sz="4" w:space="0" w:color="000000"/>
              <w:right w:val="single" w:sz="4" w:space="0" w:color="000000"/>
            </w:tcBorders>
            <w:vAlign w:val="center"/>
          </w:tcPr>
          <w:p w14:paraId="2CA3F66A" w14:textId="77777777" w:rsidR="005029E1" w:rsidRDefault="005029E1">
            <w:pPr>
              <w:widowControl/>
              <w:jc w:val="center"/>
              <w:textAlignment w:val="center"/>
              <w:rPr>
                <w:rFonts w:ascii="宋体" w:hAnsi="宋体" w:cs="宋体" w:hint="eastAsia"/>
                <w:color w:val="000000"/>
                <w:sz w:val="18"/>
                <w:szCs w:val="18"/>
              </w:rPr>
            </w:pPr>
          </w:p>
        </w:tc>
        <w:tc>
          <w:tcPr>
            <w:tcW w:w="2858" w:type="pct"/>
            <w:tcBorders>
              <w:top w:val="single" w:sz="4" w:space="0" w:color="000000"/>
              <w:left w:val="single" w:sz="4" w:space="0" w:color="000000"/>
              <w:bottom w:val="single" w:sz="4" w:space="0" w:color="000000"/>
              <w:right w:val="single" w:sz="4" w:space="0" w:color="000000"/>
            </w:tcBorders>
            <w:vAlign w:val="center"/>
          </w:tcPr>
          <w:p w14:paraId="2930FE4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由矩形底座、立杆、横杆、四爪万用夹、铁圈、双嘴钳等组成。2．方座支架的底座尺寸为220*140*25mm，铁架台表面采用ABS材质，耐酸碱，立杆长600mm，由支撑杆（螺纹头）300mm和支撑杆（螺纹孔）300mm两根组合而成，立杆直径为Φ10mm，一端有M8*31mm螺纹，底座和立杆表面应作防锈处理。并配有一根横杆3．底座放置平稳，无明显晃动现象，支承夹持可靠。4．立杆与方座固定采用蝴蝶螺母，直接可以手拧，不需要借助其他工具就可以锁紧，组装后与底座垂直。5.配有用于夹持用万用夹及铁圈一套，双嘴钳两只</w:t>
            </w:r>
          </w:p>
        </w:tc>
        <w:tc>
          <w:tcPr>
            <w:tcW w:w="420" w:type="pct"/>
            <w:tcBorders>
              <w:top w:val="single" w:sz="4" w:space="0" w:color="000000"/>
              <w:left w:val="single" w:sz="4" w:space="0" w:color="000000"/>
              <w:bottom w:val="single" w:sz="4" w:space="0" w:color="000000"/>
              <w:right w:val="single" w:sz="4" w:space="0" w:color="000000"/>
            </w:tcBorders>
            <w:vAlign w:val="center"/>
          </w:tcPr>
          <w:p w14:paraId="5796AA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4A17D4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3DB2F7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D0924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54</w:t>
            </w:r>
          </w:p>
        </w:tc>
        <w:tc>
          <w:tcPr>
            <w:tcW w:w="453" w:type="pct"/>
            <w:tcBorders>
              <w:top w:val="single" w:sz="4" w:space="0" w:color="000000"/>
              <w:left w:val="single" w:sz="4" w:space="0" w:color="000000"/>
              <w:bottom w:val="single" w:sz="4" w:space="0" w:color="000000"/>
              <w:right w:val="single" w:sz="4" w:space="0" w:color="000000"/>
            </w:tcBorders>
            <w:vAlign w:val="center"/>
          </w:tcPr>
          <w:p w14:paraId="02DCB3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塑料水槽</w:t>
            </w:r>
          </w:p>
        </w:tc>
        <w:tc>
          <w:tcPr>
            <w:tcW w:w="604" w:type="pct"/>
            <w:tcBorders>
              <w:top w:val="single" w:sz="4" w:space="0" w:color="000000"/>
              <w:left w:val="single" w:sz="4" w:space="0" w:color="000000"/>
              <w:bottom w:val="single" w:sz="4" w:space="0" w:color="000000"/>
              <w:right w:val="single" w:sz="4" w:space="0" w:color="000000"/>
            </w:tcBorders>
            <w:vAlign w:val="center"/>
          </w:tcPr>
          <w:p w14:paraId="67DE71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268*195*100mm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BA27F8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长方形，透明塑料材质，外形尺寸268mm*195mm*100mm，壁厚壁厚≥1mm。底部平整，表面无凹凸不平现象，无擦伤、划痕、裂缝，透明度好，透光率不小于80%，四周加筋，承重加强。</w:t>
            </w:r>
          </w:p>
        </w:tc>
        <w:tc>
          <w:tcPr>
            <w:tcW w:w="420" w:type="pct"/>
            <w:tcBorders>
              <w:top w:val="single" w:sz="4" w:space="0" w:color="000000"/>
              <w:left w:val="single" w:sz="4" w:space="0" w:color="000000"/>
              <w:bottom w:val="single" w:sz="4" w:space="0" w:color="000000"/>
              <w:right w:val="single" w:sz="4" w:space="0" w:color="000000"/>
            </w:tcBorders>
            <w:vAlign w:val="center"/>
          </w:tcPr>
          <w:p w14:paraId="0403E7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4C9FC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42DD67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AB8FD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55</w:t>
            </w:r>
          </w:p>
        </w:tc>
        <w:tc>
          <w:tcPr>
            <w:tcW w:w="453" w:type="pct"/>
            <w:tcBorders>
              <w:top w:val="single" w:sz="4" w:space="0" w:color="000000"/>
              <w:left w:val="single" w:sz="4" w:space="0" w:color="000000"/>
              <w:bottom w:val="single" w:sz="4" w:space="0" w:color="000000"/>
              <w:right w:val="single" w:sz="4" w:space="0" w:color="000000"/>
            </w:tcBorders>
            <w:vAlign w:val="center"/>
          </w:tcPr>
          <w:p w14:paraId="65E177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试管架</w:t>
            </w:r>
          </w:p>
        </w:tc>
        <w:tc>
          <w:tcPr>
            <w:tcW w:w="604" w:type="pct"/>
            <w:tcBorders>
              <w:top w:val="single" w:sz="4" w:space="0" w:color="000000"/>
              <w:left w:val="single" w:sz="4" w:space="0" w:color="000000"/>
              <w:bottom w:val="single" w:sz="4" w:space="0" w:color="000000"/>
              <w:right w:val="single" w:sz="4" w:space="0" w:color="000000"/>
            </w:tcBorders>
            <w:vAlign w:val="center"/>
          </w:tcPr>
          <w:p w14:paraId="15B83A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250mm*133mm*70mm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7A186B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PC透明塑料制，孔径30mm的6个孔,孔径20mm的16个孔,对应的孔底部有圆形凹槽，7根直径为14mm的立柱，立柱粘结牢固，用于φ15mm、φ20mm、φ30mm试管倒置使用，产品尺寸：250mm*133mm*70mm</w:t>
            </w:r>
          </w:p>
        </w:tc>
        <w:tc>
          <w:tcPr>
            <w:tcW w:w="420" w:type="pct"/>
            <w:tcBorders>
              <w:top w:val="single" w:sz="4" w:space="0" w:color="000000"/>
              <w:left w:val="single" w:sz="4" w:space="0" w:color="000000"/>
              <w:bottom w:val="single" w:sz="4" w:space="0" w:color="000000"/>
              <w:right w:val="single" w:sz="4" w:space="0" w:color="000000"/>
            </w:tcBorders>
            <w:vAlign w:val="center"/>
          </w:tcPr>
          <w:p w14:paraId="6ABB210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7EE18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7EBE385"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D8A4E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56</w:t>
            </w:r>
          </w:p>
        </w:tc>
        <w:tc>
          <w:tcPr>
            <w:tcW w:w="453" w:type="pct"/>
            <w:tcBorders>
              <w:top w:val="single" w:sz="4" w:space="0" w:color="000000"/>
              <w:left w:val="single" w:sz="4" w:space="0" w:color="000000"/>
              <w:bottom w:val="single" w:sz="4" w:space="0" w:color="000000"/>
              <w:right w:val="single" w:sz="4" w:space="0" w:color="000000"/>
            </w:tcBorders>
            <w:vAlign w:val="center"/>
          </w:tcPr>
          <w:p w14:paraId="5E01D7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试管刷</w:t>
            </w:r>
          </w:p>
        </w:tc>
        <w:tc>
          <w:tcPr>
            <w:tcW w:w="604" w:type="pct"/>
            <w:tcBorders>
              <w:top w:val="single" w:sz="4" w:space="0" w:color="000000"/>
              <w:left w:val="single" w:sz="4" w:space="0" w:color="000000"/>
              <w:bottom w:val="single" w:sz="4" w:space="0" w:color="000000"/>
              <w:right w:val="single" w:sz="4" w:space="0" w:color="000000"/>
            </w:tcBorders>
            <w:vAlign w:val="center"/>
          </w:tcPr>
          <w:p w14:paraId="07B50C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小号</w:t>
            </w:r>
          </w:p>
        </w:tc>
        <w:tc>
          <w:tcPr>
            <w:tcW w:w="2858" w:type="pct"/>
            <w:tcBorders>
              <w:top w:val="single" w:sz="4" w:space="0" w:color="000000"/>
              <w:left w:val="single" w:sz="4" w:space="0" w:color="000000"/>
              <w:bottom w:val="single" w:sz="4" w:space="0" w:color="000000"/>
              <w:right w:val="single" w:sz="4" w:space="0" w:color="000000"/>
            </w:tcBorders>
            <w:vAlign w:val="center"/>
          </w:tcPr>
          <w:p w14:paraId="47A719F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小号，304不锈钢手柄，尺寸Φ20mm*200mm手持部分顶端为环状，顶部有刷丝，铁丝无外露。</w:t>
            </w:r>
          </w:p>
        </w:tc>
        <w:tc>
          <w:tcPr>
            <w:tcW w:w="420" w:type="pct"/>
            <w:tcBorders>
              <w:top w:val="single" w:sz="4" w:space="0" w:color="000000"/>
              <w:left w:val="single" w:sz="4" w:space="0" w:color="000000"/>
              <w:bottom w:val="single" w:sz="4" w:space="0" w:color="000000"/>
              <w:right w:val="single" w:sz="4" w:space="0" w:color="000000"/>
            </w:tcBorders>
            <w:vAlign w:val="center"/>
          </w:tcPr>
          <w:p w14:paraId="709C8AB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4083B6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431C656"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F8434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57</w:t>
            </w:r>
          </w:p>
        </w:tc>
        <w:tc>
          <w:tcPr>
            <w:tcW w:w="453" w:type="pct"/>
            <w:tcBorders>
              <w:top w:val="single" w:sz="4" w:space="0" w:color="000000"/>
              <w:left w:val="single" w:sz="4" w:space="0" w:color="000000"/>
              <w:bottom w:val="single" w:sz="4" w:space="0" w:color="000000"/>
              <w:right w:val="single" w:sz="4" w:space="0" w:color="000000"/>
            </w:tcBorders>
            <w:vAlign w:val="center"/>
          </w:tcPr>
          <w:p w14:paraId="1DD126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试管刷</w:t>
            </w:r>
          </w:p>
        </w:tc>
        <w:tc>
          <w:tcPr>
            <w:tcW w:w="604" w:type="pct"/>
            <w:tcBorders>
              <w:top w:val="single" w:sz="4" w:space="0" w:color="000000"/>
              <w:left w:val="single" w:sz="4" w:space="0" w:color="000000"/>
              <w:bottom w:val="single" w:sz="4" w:space="0" w:color="000000"/>
              <w:right w:val="single" w:sz="4" w:space="0" w:color="000000"/>
            </w:tcBorders>
            <w:vAlign w:val="center"/>
          </w:tcPr>
          <w:p w14:paraId="7BB3DD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中号</w:t>
            </w:r>
          </w:p>
        </w:tc>
        <w:tc>
          <w:tcPr>
            <w:tcW w:w="2858" w:type="pct"/>
            <w:tcBorders>
              <w:top w:val="single" w:sz="4" w:space="0" w:color="000000"/>
              <w:left w:val="single" w:sz="4" w:space="0" w:color="000000"/>
              <w:bottom w:val="single" w:sz="4" w:space="0" w:color="000000"/>
              <w:right w:val="single" w:sz="4" w:space="0" w:color="000000"/>
            </w:tcBorders>
            <w:vAlign w:val="center"/>
          </w:tcPr>
          <w:p w14:paraId="3E3FA99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中号，304不锈钢手柄，尺寸Φ26mm*240mm手持部分顶端为环状，顶部有刷丝，铁丝无外露。</w:t>
            </w:r>
          </w:p>
        </w:tc>
        <w:tc>
          <w:tcPr>
            <w:tcW w:w="420" w:type="pct"/>
            <w:tcBorders>
              <w:top w:val="single" w:sz="4" w:space="0" w:color="000000"/>
              <w:left w:val="single" w:sz="4" w:space="0" w:color="000000"/>
              <w:bottom w:val="single" w:sz="4" w:space="0" w:color="000000"/>
              <w:right w:val="single" w:sz="4" w:space="0" w:color="000000"/>
            </w:tcBorders>
            <w:vAlign w:val="center"/>
          </w:tcPr>
          <w:p w14:paraId="2B594B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BA641A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A3F2854"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492B83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58</w:t>
            </w:r>
          </w:p>
        </w:tc>
        <w:tc>
          <w:tcPr>
            <w:tcW w:w="453" w:type="pct"/>
            <w:tcBorders>
              <w:top w:val="single" w:sz="4" w:space="0" w:color="000000"/>
              <w:left w:val="single" w:sz="4" w:space="0" w:color="000000"/>
              <w:bottom w:val="single" w:sz="4" w:space="0" w:color="000000"/>
              <w:right w:val="single" w:sz="4" w:space="0" w:color="000000"/>
            </w:tcBorders>
            <w:vAlign w:val="center"/>
          </w:tcPr>
          <w:p w14:paraId="5BB11F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毛巾</w:t>
            </w:r>
          </w:p>
        </w:tc>
        <w:tc>
          <w:tcPr>
            <w:tcW w:w="604" w:type="pct"/>
            <w:tcBorders>
              <w:top w:val="single" w:sz="4" w:space="0" w:color="000000"/>
              <w:left w:val="single" w:sz="4" w:space="0" w:color="000000"/>
              <w:bottom w:val="single" w:sz="4" w:space="0" w:color="000000"/>
              <w:right w:val="single" w:sz="4" w:space="0" w:color="000000"/>
            </w:tcBorders>
            <w:vAlign w:val="center"/>
          </w:tcPr>
          <w:p w14:paraId="3518C43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55*25cm</w:t>
            </w:r>
          </w:p>
        </w:tc>
        <w:tc>
          <w:tcPr>
            <w:tcW w:w="2858" w:type="pct"/>
            <w:tcBorders>
              <w:top w:val="single" w:sz="4" w:space="0" w:color="000000"/>
              <w:left w:val="single" w:sz="4" w:space="0" w:color="000000"/>
              <w:bottom w:val="single" w:sz="4" w:space="0" w:color="000000"/>
              <w:right w:val="single" w:sz="4" w:space="0" w:color="000000"/>
            </w:tcBorders>
            <w:vAlign w:val="center"/>
          </w:tcPr>
          <w:p w14:paraId="122CCE7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纯棉，55*25cm</w:t>
            </w:r>
          </w:p>
        </w:tc>
        <w:tc>
          <w:tcPr>
            <w:tcW w:w="420" w:type="pct"/>
            <w:tcBorders>
              <w:top w:val="single" w:sz="4" w:space="0" w:color="000000"/>
              <w:left w:val="single" w:sz="4" w:space="0" w:color="000000"/>
              <w:bottom w:val="single" w:sz="4" w:space="0" w:color="000000"/>
              <w:right w:val="single" w:sz="4" w:space="0" w:color="000000"/>
            </w:tcBorders>
            <w:vAlign w:val="center"/>
          </w:tcPr>
          <w:p w14:paraId="5BFAA76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条</w:t>
            </w:r>
          </w:p>
        </w:tc>
        <w:tc>
          <w:tcPr>
            <w:tcW w:w="441" w:type="pct"/>
            <w:tcBorders>
              <w:top w:val="single" w:sz="4" w:space="0" w:color="000000"/>
              <w:left w:val="single" w:sz="4" w:space="0" w:color="000000"/>
              <w:bottom w:val="single" w:sz="4" w:space="0" w:color="000000"/>
              <w:right w:val="single" w:sz="4" w:space="0" w:color="000000"/>
            </w:tcBorders>
            <w:vAlign w:val="center"/>
          </w:tcPr>
          <w:p w14:paraId="39F580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D4514D5"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3FAE6A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59</w:t>
            </w:r>
          </w:p>
        </w:tc>
        <w:tc>
          <w:tcPr>
            <w:tcW w:w="453" w:type="pct"/>
            <w:tcBorders>
              <w:top w:val="single" w:sz="4" w:space="0" w:color="000000"/>
              <w:left w:val="single" w:sz="4" w:space="0" w:color="000000"/>
              <w:bottom w:val="single" w:sz="4" w:space="0" w:color="000000"/>
              <w:right w:val="single" w:sz="4" w:space="0" w:color="000000"/>
            </w:tcBorders>
            <w:vAlign w:val="center"/>
          </w:tcPr>
          <w:p w14:paraId="4B702B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托盘天平</w:t>
            </w:r>
          </w:p>
        </w:tc>
        <w:tc>
          <w:tcPr>
            <w:tcW w:w="604" w:type="pct"/>
            <w:tcBorders>
              <w:top w:val="single" w:sz="4" w:space="0" w:color="000000"/>
              <w:left w:val="single" w:sz="4" w:space="0" w:color="000000"/>
              <w:bottom w:val="single" w:sz="4" w:space="0" w:color="000000"/>
              <w:right w:val="single" w:sz="4" w:space="0" w:color="000000"/>
            </w:tcBorders>
            <w:vAlign w:val="center"/>
          </w:tcPr>
          <w:p w14:paraId="29381D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200g</w:t>
            </w:r>
          </w:p>
        </w:tc>
        <w:tc>
          <w:tcPr>
            <w:tcW w:w="2858" w:type="pct"/>
            <w:tcBorders>
              <w:top w:val="single" w:sz="4" w:space="0" w:color="000000"/>
              <w:left w:val="single" w:sz="4" w:space="0" w:color="000000"/>
              <w:bottom w:val="single" w:sz="4" w:space="0" w:color="000000"/>
              <w:right w:val="single" w:sz="4" w:space="0" w:color="000000"/>
            </w:tcBorders>
            <w:vAlign w:val="center"/>
          </w:tcPr>
          <w:p w14:paraId="68C23D8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单杠杆等臂式双盘天平，配6级（M2级）砝码：100g、50g、10g、5g各1个，20g2个，不锈钢镊子。</w:t>
            </w:r>
          </w:p>
        </w:tc>
        <w:tc>
          <w:tcPr>
            <w:tcW w:w="420" w:type="pct"/>
            <w:tcBorders>
              <w:top w:val="single" w:sz="4" w:space="0" w:color="000000"/>
              <w:left w:val="single" w:sz="4" w:space="0" w:color="000000"/>
              <w:bottom w:val="single" w:sz="4" w:space="0" w:color="000000"/>
              <w:right w:val="single" w:sz="4" w:space="0" w:color="000000"/>
            </w:tcBorders>
            <w:vAlign w:val="center"/>
          </w:tcPr>
          <w:p w14:paraId="7EBF22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05AB075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B7B8ABA"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E3CF7C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w:t>
            </w:r>
          </w:p>
        </w:tc>
        <w:tc>
          <w:tcPr>
            <w:tcW w:w="453" w:type="pct"/>
            <w:tcBorders>
              <w:top w:val="single" w:sz="4" w:space="0" w:color="000000"/>
              <w:left w:val="single" w:sz="4" w:space="0" w:color="000000"/>
              <w:bottom w:val="single" w:sz="4" w:space="0" w:color="000000"/>
              <w:right w:val="single" w:sz="4" w:space="0" w:color="000000"/>
            </w:tcBorders>
            <w:vAlign w:val="center"/>
          </w:tcPr>
          <w:p w14:paraId="73F9B9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三脚架</w:t>
            </w:r>
          </w:p>
        </w:tc>
        <w:tc>
          <w:tcPr>
            <w:tcW w:w="604" w:type="pct"/>
            <w:tcBorders>
              <w:top w:val="single" w:sz="4" w:space="0" w:color="000000"/>
              <w:left w:val="single" w:sz="4" w:space="0" w:color="000000"/>
              <w:bottom w:val="single" w:sz="4" w:space="0" w:color="000000"/>
              <w:right w:val="single" w:sz="4" w:space="0" w:color="000000"/>
            </w:tcBorders>
            <w:vAlign w:val="center"/>
          </w:tcPr>
          <w:p w14:paraId="4E40C151" w14:textId="77777777" w:rsidR="005029E1" w:rsidRDefault="005029E1">
            <w:pPr>
              <w:widowControl/>
              <w:jc w:val="center"/>
              <w:textAlignment w:val="center"/>
              <w:rPr>
                <w:rFonts w:ascii="宋体" w:hAnsi="宋体" w:cs="宋体" w:hint="eastAsia"/>
                <w:color w:val="000000"/>
                <w:sz w:val="18"/>
                <w:szCs w:val="18"/>
              </w:rPr>
            </w:pPr>
          </w:p>
        </w:tc>
        <w:tc>
          <w:tcPr>
            <w:tcW w:w="2858" w:type="pct"/>
            <w:tcBorders>
              <w:top w:val="single" w:sz="4" w:space="0" w:color="000000"/>
              <w:left w:val="single" w:sz="4" w:space="0" w:color="000000"/>
              <w:bottom w:val="single" w:sz="4" w:space="0" w:color="000000"/>
              <w:right w:val="single" w:sz="4" w:space="0" w:color="000000"/>
            </w:tcBorders>
            <w:vAlign w:val="center"/>
          </w:tcPr>
          <w:p w14:paraId="25452A7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由铁环和3只脚组成。2．铁环内径：73mm，外径：90mm，厚度4mm。3．三只脚与铁环焊接紧固，脚距相等，立放台上时圆环应与台面平行，所支承的容器不得有滑动。脚高：155mm，直径6mm。4.三脚架须经烤漆防锈处理，漆层均匀、牢固。</w:t>
            </w:r>
          </w:p>
        </w:tc>
        <w:tc>
          <w:tcPr>
            <w:tcW w:w="420" w:type="pct"/>
            <w:tcBorders>
              <w:top w:val="single" w:sz="4" w:space="0" w:color="000000"/>
              <w:left w:val="single" w:sz="4" w:space="0" w:color="000000"/>
              <w:bottom w:val="single" w:sz="4" w:space="0" w:color="000000"/>
              <w:right w:val="single" w:sz="4" w:space="0" w:color="000000"/>
            </w:tcBorders>
            <w:vAlign w:val="center"/>
          </w:tcPr>
          <w:p w14:paraId="697A58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59FB8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59CB60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D85D3E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61</w:t>
            </w:r>
          </w:p>
        </w:tc>
        <w:tc>
          <w:tcPr>
            <w:tcW w:w="453" w:type="pct"/>
            <w:tcBorders>
              <w:top w:val="single" w:sz="4" w:space="0" w:color="000000"/>
              <w:left w:val="single" w:sz="4" w:space="0" w:color="000000"/>
              <w:bottom w:val="single" w:sz="4" w:space="0" w:color="000000"/>
              <w:right w:val="single" w:sz="4" w:space="0" w:color="000000"/>
            </w:tcBorders>
            <w:vAlign w:val="center"/>
          </w:tcPr>
          <w:p w14:paraId="521FA9C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酒精喷灯</w:t>
            </w:r>
          </w:p>
        </w:tc>
        <w:tc>
          <w:tcPr>
            <w:tcW w:w="604" w:type="pct"/>
            <w:tcBorders>
              <w:top w:val="single" w:sz="4" w:space="0" w:color="000000"/>
              <w:left w:val="single" w:sz="4" w:space="0" w:color="000000"/>
              <w:bottom w:val="single" w:sz="4" w:space="0" w:color="000000"/>
              <w:right w:val="single" w:sz="4" w:space="0" w:color="000000"/>
            </w:tcBorders>
            <w:vAlign w:val="center"/>
          </w:tcPr>
          <w:p w14:paraId="23BFFA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16F0386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实验室常用的工具，用于弯曲玻管（棒）和熔接玻璃管用，结构为座式。纯铜制作，具有耐高温的功能。1、产品为组合式，主要由壶体、燃杯、壶嘴、喷管、火苗调节杆、钢针组成。2、壶体外形尺寸：直径100mm±2mm，高135mm±2mm。容量250mL，组合后应摆放平稳，左右调节,调节方便。3、喷管与壶体连接螺纹、壶体密封盖无漏气现象。4.焊接部位应焊接牢固、光滑。</w:t>
            </w:r>
          </w:p>
        </w:tc>
        <w:tc>
          <w:tcPr>
            <w:tcW w:w="420" w:type="pct"/>
            <w:tcBorders>
              <w:top w:val="single" w:sz="4" w:space="0" w:color="000000"/>
              <w:left w:val="single" w:sz="4" w:space="0" w:color="000000"/>
              <w:bottom w:val="single" w:sz="4" w:space="0" w:color="000000"/>
              <w:right w:val="single" w:sz="4" w:space="0" w:color="000000"/>
            </w:tcBorders>
            <w:vAlign w:val="center"/>
          </w:tcPr>
          <w:p w14:paraId="18AF8D8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1D50E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5D6EC65"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80107B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62</w:t>
            </w:r>
          </w:p>
        </w:tc>
        <w:tc>
          <w:tcPr>
            <w:tcW w:w="453" w:type="pct"/>
            <w:tcBorders>
              <w:top w:val="single" w:sz="4" w:space="0" w:color="000000"/>
              <w:left w:val="single" w:sz="4" w:space="0" w:color="000000"/>
              <w:bottom w:val="single" w:sz="4" w:space="0" w:color="000000"/>
              <w:right w:val="single" w:sz="4" w:space="0" w:color="000000"/>
            </w:tcBorders>
            <w:vAlign w:val="center"/>
          </w:tcPr>
          <w:p w14:paraId="0A9195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乒乓球</w:t>
            </w:r>
          </w:p>
        </w:tc>
        <w:tc>
          <w:tcPr>
            <w:tcW w:w="604" w:type="pct"/>
            <w:tcBorders>
              <w:top w:val="single" w:sz="4" w:space="0" w:color="000000"/>
              <w:left w:val="single" w:sz="4" w:space="0" w:color="000000"/>
              <w:bottom w:val="single" w:sz="4" w:space="0" w:color="000000"/>
              <w:right w:val="single" w:sz="4" w:space="0" w:color="000000"/>
            </w:tcBorders>
            <w:vAlign w:val="center"/>
          </w:tcPr>
          <w:p w14:paraId="0E27EF6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φ40mm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2D182F4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ABS材质，D=40mm</w:t>
            </w:r>
          </w:p>
        </w:tc>
        <w:tc>
          <w:tcPr>
            <w:tcW w:w="420" w:type="pct"/>
            <w:tcBorders>
              <w:top w:val="single" w:sz="4" w:space="0" w:color="000000"/>
              <w:left w:val="single" w:sz="4" w:space="0" w:color="000000"/>
              <w:bottom w:val="single" w:sz="4" w:space="0" w:color="000000"/>
              <w:right w:val="single" w:sz="4" w:space="0" w:color="000000"/>
            </w:tcBorders>
            <w:vAlign w:val="center"/>
          </w:tcPr>
          <w:p w14:paraId="13DB00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53BA86E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87BD77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1379E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63</w:t>
            </w:r>
          </w:p>
        </w:tc>
        <w:tc>
          <w:tcPr>
            <w:tcW w:w="453" w:type="pct"/>
            <w:tcBorders>
              <w:top w:val="single" w:sz="4" w:space="0" w:color="000000"/>
              <w:left w:val="single" w:sz="4" w:space="0" w:color="000000"/>
              <w:bottom w:val="single" w:sz="4" w:space="0" w:color="000000"/>
              <w:right w:val="single" w:sz="4" w:space="0" w:color="000000"/>
            </w:tcBorders>
            <w:vAlign w:val="center"/>
          </w:tcPr>
          <w:p w14:paraId="1DC0F8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塑料洗瓶</w:t>
            </w:r>
          </w:p>
        </w:tc>
        <w:tc>
          <w:tcPr>
            <w:tcW w:w="604" w:type="pct"/>
            <w:tcBorders>
              <w:top w:val="single" w:sz="4" w:space="0" w:color="000000"/>
              <w:left w:val="single" w:sz="4" w:space="0" w:color="000000"/>
              <w:bottom w:val="single" w:sz="4" w:space="0" w:color="000000"/>
              <w:right w:val="single" w:sz="4" w:space="0" w:color="000000"/>
            </w:tcBorders>
            <w:vAlign w:val="center"/>
          </w:tcPr>
          <w:p w14:paraId="0F0411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2A306F4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250mL,聚丙烯PP材质，水嘴略向下倾斜，瓶口紧实不漏气</w:t>
            </w:r>
          </w:p>
        </w:tc>
        <w:tc>
          <w:tcPr>
            <w:tcW w:w="420" w:type="pct"/>
            <w:tcBorders>
              <w:top w:val="single" w:sz="4" w:space="0" w:color="000000"/>
              <w:left w:val="single" w:sz="4" w:space="0" w:color="000000"/>
              <w:bottom w:val="single" w:sz="4" w:space="0" w:color="000000"/>
              <w:right w:val="single" w:sz="4" w:space="0" w:color="000000"/>
            </w:tcBorders>
            <w:vAlign w:val="center"/>
          </w:tcPr>
          <w:p w14:paraId="1F2A3A9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441" w:type="pct"/>
            <w:tcBorders>
              <w:top w:val="single" w:sz="4" w:space="0" w:color="000000"/>
              <w:left w:val="single" w:sz="4" w:space="0" w:color="000000"/>
              <w:bottom w:val="single" w:sz="4" w:space="0" w:color="000000"/>
              <w:right w:val="single" w:sz="4" w:space="0" w:color="000000"/>
            </w:tcBorders>
            <w:vAlign w:val="center"/>
          </w:tcPr>
          <w:p w14:paraId="321631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BEAD78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205DD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64</w:t>
            </w:r>
          </w:p>
        </w:tc>
        <w:tc>
          <w:tcPr>
            <w:tcW w:w="453" w:type="pct"/>
            <w:tcBorders>
              <w:top w:val="single" w:sz="4" w:space="0" w:color="000000"/>
              <w:left w:val="single" w:sz="4" w:space="0" w:color="000000"/>
              <w:bottom w:val="single" w:sz="4" w:space="0" w:color="000000"/>
              <w:right w:val="single" w:sz="4" w:space="0" w:color="000000"/>
            </w:tcBorders>
            <w:vAlign w:val="center"/>
          </w:tcPr>
          <w:p w14:paraId="160E64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细口瓶</w:t>
            </w:r>
          </w:p>
        </w:tc>
        <w:tc>
          <w:tcPr>
            <w:tcW w:w="604" w:type="pct"/>
            <w:tcBorders>
              <w:top w:val="single" w:sz="4" w:space="0" w:color="000000"/>
              <w:left w:val="single" w:sz="4" w:space="0" w:color="000000"/>
              <w:bottom w:val="single" w:sz="4" w:space="0" w:color="000000"/>
              <w:right w:val="single" w:sz="4" w:space="0" w:color="000000"/>
            </w:tcBorders>
            <w:vAlign w:val="center"/>
          </w:tcPr>
          <w:p w14:paraId="413AA0B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0133627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60mL，透明钠钙玻璃制，瓶塞与瓶口紧实，不晃动；口部应圆整光滑，底部应平整，放置平台上不应揺晃或转动</w:t>
            </w:r>
          </w:p>
        </w:tc>
        <w:tc>
          <w:tcPr>
            <w:tcW w:w="420" w:type="pct"/>
            <w:tcBorders>
              <w:top w:val="single" w:sz="4" w:space="0" w:color="000000"/>
              <w:left w:val="single" w:sz="4" w:space="0" w:color="000000"/>
              <w:bottom w:val="single" w:sz="4" w:space="0" w:color="000000"/>
              <w:right w:val="single" w:sz="4" w:space="0" w:color="000000"/>
            </w:tcBorders>
            <w:vAlign w:val="center"/>
          </w:tcPr>
          <w:p w14:paraId="2B5569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6CEF0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50 </w:t>
            </w:r>
          </w:p>
        </w:tc>
      </w:tr>
      <w:tr w:rsidR="005029E1" w14:paraId="5170A85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B5A7E1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65</w:t>
            </w:r>
          </w:p>
        </w:tc>
        <w:tc>
          <w:tcPr>
            <w:tcW w:w="453" w:type="pct"/>
            <w:tcBorders>
              <w:top w:val="single" w:sz="4" w:space="0" w:color="000000"/>
              <w:left w:val="single" w:sz="4" w:space="0" w:color="000000"/>
              <w:bottom w:val="single" w:sz="4" w:space="0" w:color="000000"/>
              <w:right w:val="single" w:sz="4" w:space="0" w:color="000000"/>
            </w:tcBorders>
            <w:vAlign w:val="center"/>
          </w:tcPr>
          <w:p w14:paraId="29A505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细口瓶</w:t>
            </w:r>
          </w:p>
        </w:tc>
        <w:tc>
          <w:tcPr>
            <w:tcW w:w="604" w:type="pct"/>
            <w:tcBorders>
              <w:top w:val="single" w:sz="4" w:space="0" w:color="000000"/>
              <w:left w:val="single" w:sz="4" w:space="0" w:color="000000"/>
              <w:bottom w:val="single" w:sz="4" w:space="0" w:color="000000"/>
              <w:right w:val="single" w:sz="4" w:space="0" w:color="000000"/>
            </w:tcBorders>
            <w:vAlign w:val="center"/>
          </w:tcPr>
          <w:p w14:paraId="3AD615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125mL</w:t>
            </w:r>
          </w:p>
        </w:tc>
        <w:tc>
          <w:tcPr>
            <w:tcW w:w="2858" w:type="pct"/>
            <w:tcBorders>
              <w:top w:val="single" w:sz="4" w:space="0" w:color="000000"/>
              <w:left w:val="single" w:sz="4" w:space="0" w:color="000000"/>
              <w:bottom w:val="single" w:sz="4" w:space="0" w:color="000000"/>
              <w:right w:val="single" w:sz="4" w:space="0" w:color="000000"/>
            </w:tcBorders>
            <w:vAlign w:val="center"/>
          </w:tcPr>
          <w:p w14:paraId="4209A6E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125mL，透明钠钙玻璃制，瓶塞与瓶口紧实，不晃动；口部应圆整光滑，底部应平整，放置平台上不应揺晃或转动</w:t>
            </w:r>
          </w:p>
        </w:tc>
        <w:tc>
          <w:tcPr>
            <w:tcW w:w="420" w:type="pct"/>
            <w:tcBorders>
              <w:top w:val="single" w:sz="4" w:space="0" w:color="000000"/>
              <w:left w:val="single" w:sz="4" w:space="0" w:color="000000"/>
              <w:bottom w:val="single" w:sz="4" w:space="0" w:color="000000"/>
              <w:right w:val="single" w:sz="4" w:space="0" w:color="000000"/>
            </w:tcBorders>
            <w:vAlign w:val="center"/>
          </w:tcPr>
          <w:p w14:paraId="0754895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51269D6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200 </w:t>
            </w:r>
          </w:p>
        </w:tc>
      </w:tr>
      <w:tr w:rsidR="005029E1" w14:paraId="34BE4D3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9F624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66</w:t>
            </w:r>
          </w:p>
        </w:tc>
        <w:tc>
          <w:tcPr>
            <w:tcW w:w="453" w:type="pct"/>
            <w:tcBorders>
              <w:top w:val="single" w:sz="4" w:space="0" w:color="000000"/>
              <w:left w:val="single" w:sz="4" w:space="0" w:color="000000"/>
              <w:bottom w:val="single" w:sz="4" w:space="0" w:color="000000"/>
              <w:right w:val="single" w:sz="4" w:space="0" w:color="000000"/>
            </w:tcBorders>
            <w:vAlign w:val="center"/>
          </w:tcPr>
          <w:p w14:paraId="22F4BCA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滴瓶</w:t>
            </w:r>
          </w:p>
        </w:tc>
        <w:tc>
          <w:tcPr>
            <w:tcW w:w="604" w:type="pct"/>
            <w:tcBorders>
              <w:top w:val="single" w:sz="4" w:space="0" w:color="000000"/>
              <w:left w:val="single" w:sz="4" w:space="0" w:color="000000"/>
              <w:bottom w:val="single" w:sz="4" w:space="0" w:color="000000"/>
              <w:right w:val="single" w:sz="4" w:space="0" w:color="000000"/>
            </w:tcBorders>
            <w:vAlign w:val="center"/>
          </w:tcPr>
          <w:p w14:paraId="21F6DB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163CFBB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30mL，透明钠钙玻璃制，瓶口细磨，磨砂面应均匀细腻，滴管应附橡胶帽，吸放弹性好，与滴管口套合牢固稳定</w:t>
            </w:r>
          </w:p>
        </w:tc>
        <w:tc>
          <w:tcPr>
            <w:tcW w:w="420" w:type="pct"/>
            <w:tcBorders>
              <w:top w:val="single" w:sz="4" w:space="0" w:color="000000"/>
              <w:left w:val="single" w:sz="4" w:space="0" w:color="000000"/>
              <w:bottom w:val="single" w:sz="4" w:space="0" w:color="000000"/>
              <w:right w:val="single" w:sz="4" w:space="0" w:color="000000"/>
            </w:tcBorders>
            <w:vAlign w:val="center"/>
          </w:tcPr>
          <w:p w14:paraId="3C90D44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B2D526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50 </w:t>
            </w:r>
          </w:p>
        </w:tc>
      </w:tr>
      <w:tr w:rsidR="005029E1" w14:paraId="6804244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3A552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67</w:t>
            </w:r>
          </w:p>
        </w:tc>
        <w:tc>
          <w:tcPr>
            <w:tcW w:w="453" w:type="pct"/>
            <w:tcBorders>
              <w:top w:val="single" w:sz="4" w:space="0" w:color="000000"/>
              <w:left w:val="single" w:sz="4" w:space="0" w:color="000000"/>
              <w:bottom w:val="single" w:sz="4" w:space="0" w:color="000000"/>
              <w:right w:val="single" w:sz="4" w:space="0" w:color="000000"/>
            </w:tcBorders>
            <w:vAlign w:val="center"/>
          </w:tcPr>
          <w:p w14:paraId="785928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滴瓶</w:t>
            </w:r>
          </w:p>
        </w:tc>
        <w:tc>
          <w:tcPr>
            <w:tcW w:w="604" w:type="pct"/>
            <w:tcBorders>
              <w:top w:val="single" w:sz="4" w:space="0" w:color="000000"/>
              <w:left w:val="single" w:sz="4" w:space="0" w:color="000000"/>
              <w:bottom w:val="single" w:sz="4" w:space="0" w:color="000000"/>
              <w:right w:val="single" w:sz="4" w:space="0" w:color="000000"/>
            </w:tcBorders>
            <w:vAlign w:val="center"/>
          </w:tcPr>
          <w:p w14:paraId="0F7A23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5BC3116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60mL，透明钠钙玻璃制，瓶口细磨，磨砂面应均匀细腻，滴管应附橡胶帽，吸放弹性好，与滴管口套合牢固稳定</w:t>
            </w:r>
          </w:p>
        </w:tc>
        <w:tc>
          <w:tcPr>
            <w:tcW w:w="420" w:type="pct"/>
            <w:tcBorders>
              <w:top w:val="single" w:sz="4" w:space="0" w:color="000000"/>
              <w:left w:val="single" w:sz="4" w:space="0" w:color="000000"/>
              <w:bottom w:val="single" w:sz="4" w:space="0" w:color="000000"/>
              <w:right w:val="single" w:sz="4" w:space="0" w:color="000000"/>
            </w:tcBorders>
            <w:vAlign w:val="center"/>
          </w:tcPr>
          <w:p w14:paraId="657F5F4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62761B5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75 </w:t>
            </w:r>
          </w:p>
        </w:tc>
      </w:tr>
      <w:tr w:rsidR="005029E1" w14:paraId="57D63B33"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1EFEC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68</w:t>
            </w:r>
          </w:p>
        </w:tc>
        <w:tc>
          <w:tcPr>
            <w:tcW w:w="453" w:type="pct"/>
            <w:tcBorders>
              <w:top w:val="single" w:sz="4" w:space="0" w:color="000000"/>
              <w:left w:val="single" w:sz="4" w:space="0" w:color="000000"/>
              <w:bottom w:val="single" w:sz="4" w:space="0" w:color="000000"/>
              <w:right w:val="single" w:sz="4" w:space="0" w:color="000000"/>
            </w:tcBorders>
            <w:vAlign w:val="center"/>
          </w:tcPr>
          <w:p w14:paraId="6C5622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滴瓶</w:t>
            </w:r>
          </w:p>
        </w:tc>
        <w:tc>
          <w:tcPr>
            <w:tcW w:w="604" w:type="pct"/>
            <w:tcBorders>
              <w:top w:val="single" w:sz="4" w:space="0" w:color="000000"/>
              <w:left w:val="single" w:sz="4" w:space="0" w:color="000000"/>
              <w:bottom w:val="single" w:sz="4" w:space="0" w:color="000000"/>
              <w:right w:val="single" w:sz="4" w:space="0" w:color="000000"/>
            </w:tcBorders>
            <w:vAlign w:val="center"/>
          </w:tcPr>
          <w:p w14:paraId="3F6EABD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棕色，30mL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13C2DC4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30mL，棕色钠钙玻璃制，瓶口细磨，磨砂面应均匀细腻,滴管应附橡胶帽,吸放弹性好，与滴管口套合牢固稳定</w:t>
            </w:r>
          </w:p>
        </w:tc>
        <w:tc>
          <w:tcPr>
            <w:tcW w:w="420" w:type="pct"/>
            <w:tcBorders>
              <w:top w:val="single" w:sz="4" w:space="0" w:color="000000"/>
              <w:left w:val="single" w:sz="4" w:space="0" w:color="000000"/>
              <w:bottom w:val="single" w:sz="4" w:space="0" w:color="000000"/>
              <w:right w:val="single" w:sz="4" w:space="0" w:color="000000"/>
            </w:tcBorders>
            <w:vAlign w:val="center"/>
          </w:tcPr>
          <w:p w14:paraId="358957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70F73C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25 </w:t>
            </w:r>
          </w:p>
        </w:tc>
      </w:tr>
      <w:tr w:rsidR="005029E1" w14:paraId="3A5AB377"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0A9FB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69</w:t>
            </w:r>
          </w:p>
        </w:tc>
        <w:tc>
          <w:tcPr>
            <w:tcW w:w="453" w:type="pct"/>
            <w:tcBorders>
              <w:top w:val="single" w:sz="4" w:space="0" w:color="000000"/>
              <w:left w:val="single" w:sz="4" w:space="0" w:color="000000"/>
              <w:bottom w:val="single" w:sz="4" w:space="0" w:color="000000"/>
              <w:right w:val="single" w:sz="4" w:space="0" w:color="000000"/>
            </w:tcBorders>
            <w:vAlign w:val="center"/>
          </w:tcPr>
          <w:p w14:paraId="242068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滴瓶</w:t>
            </w:r>
          </w:p>
        </w:tc>
        <w:tc>
          <w:tcPr>
            <w:tcW w:w="604" w:type="pct"/>
            <w:tcBorders>
              <w:top w:val="single" w:sz="4" w:space="0" w:color="000000"/>
              <w:left w:val="single" w:sz="4" w:space="0" w:color="000000"/>
              <w:bottom w:val="single" w:sz="4" w:space="0" w:color="000000"/>
              <w:right w:val="single" w:sz="4" w:space="0" w:color="000000"/>
            </w:tcBorders>
            <w:vAlign w:val="center"/>
          </w:tcPr>
          <w:p w14:paraId="0A5615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棕色，60mL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2375348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60mL，棕色钠钙玻璃制，瓶口细磨，磨砂面应均匀细腻,滴管应附橡胶帽,吸放弹性好，与滴管口套合牢固稳定</w:t>
            </w:r>
          </w:p>
        </w:tc>
        <w:tc>
          <w:tcPr>
            <w:tcW w:w="420" w:type="pct"/>
            <w:tcBorders>
              <w:top w:val="single" w:sz="4" w:space="0" w:color="000000"/>
              <w:left w:val="single" w:sz="4" w:space="0" w:color="000000"/>
              <w:bottom w:val="single" w:sz="4" w:space="0" w:color="000000"/>
              <w:right w:val="single" w:sz="4" w:space="0" w:color="000000"/>
            </w:tcBorders>
            <w:vAlign w:val="center"/>
          </w:tcPr>
          <w:p w14:paraId="626E13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33FADF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 </w:t>
            </w:r>
          </w:p>
        </w:tc>
      </w:tr>
      <w:tr w:rsidR="005029E1" w14:paraId="769E781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4A3A5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70</w:t>
            </w:r>
          </w:p>
        </w:tc>
        <w:tc>
          <w:tcPr>
            <w:tcW w:w="453" w:type="pct"/>
            <w:tcBorders>
              <w:top w:val="single" w:sz="4" w:space="0" w:color="000000"/>
              <w:left w:val="single" w:sz="4" w:space="0" w:color="000000"/>
              <w:bottom w:val="single" w:sz="4" w:space="0" w:color="000000"/>
              <w:right w:val="single" w:sz="4" w:space="0" w:color="000000"/>
            </w:tcBorders>
            <w:vAlign w:val="center"/>
          </w:tcPr>
          <w:p w14:paraId="55171E8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广口瓶</w:t>
            </w:r>
          </w:p>
        </w:tc>
        <w:tc>
          <w:tcPr>
            <w:tcW w:w="604" w:type="pct"/>
            <w:tcBorders>
              <w:top w:val="single" w:sz="4" w:space="0" w:color="000000"/>
              <w:left w:val="single" w:sz="4" w:space="0" w:color="000000"/>
              <w:bottom w:val="single" w:sz="4" w:space="0" w:color="000000"/>
              <w:right w:val="single" w:sz="4" w:space="0" w:color="000000"/>
            </w:tcBorders>
            <w:vAlign w:val="center"/>
          </w:tcPr>
          <w:p w14:paraId="72FB34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2A2B3D8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60mL,透明钠钙玻璃制，瓶塞与瓶口紧实，不晃动；口部应圆整光滑，底部应平整，放置平台上不应揺晃或转动</w:t>
            </w:r>
          </w:p>
        </w:tc>
        <w:tc>
          <w:tcPr>
            <w:tcW w:w="420" w:type="pct"/>
            <w:tcBorders>
              <w:top w:val="single" w:sz="4" w:space="0" w:color="000000"/>
              <w:left w:val="single" w:sz="4" w:space="0" w:color="000000"/>
              <w:bottom w:val="single" w:sz="4" w:space="0" w:color="000000"/>
              <w:right w:val="single" w:sz="4" w:space="0" w:color="000000"/>
            </w:tcBorders>
            <w:vAlign w:val="center"/>
          </w:tcPr>
          <w:p w14:paraId="57E4F3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5645F0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170 </w:t>
            </w:r>
          </w:p>
        </w:tc>
      </w:tr>
      <w:tr w:rsidR="005029E1" w14:paraId="6340FB4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8710C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71</w:t>
            </w:r>
          </w:p>
        </w:tc>
        <w:tc>
          <w:tcPr>
            <w:tcW w:w="453" w:type="pct"/>
            <w:tcBorders>
              <w:top w:val="single" w:sz="4" w:space="0" w:color="000000"/>
              <w:left w:val="single" w:sz="4" w:space="0" w:color="000000"/>
              <w:bottom w:val="single" w:sz="4" w:space="0" w:color="000000"/>
              <w:right w:val="single" w:sz="4" w:space="0" w:color="000000"/>
            </w:tcBorders>
            <w:vAlign w:val="center"/>
          </w:tcPr>
          <w:p w14:paraId="6409B7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火柴</w:t>
            </w:r>
          </w:p>
        </w:tc>
        <w:tc>
          <w:tcPr>
            <w:tcW w:w="604" w:type="pct"/>
            <w:tcBorders>
              <w:top w:val="single" w:sz="4" w:space="0" w:color="000000"/>
              <w:left w:val="single" w:sz="4" w:space="0" w:color="000000"/>
              <w:bottom w:val="single" w:sz="4" w:space="0" w:color="000000"/>
              <w:right w:val="single" w:sz="4" w:space="0" w:color="000000"/>
            </w:tcBorders>
            <w:vAlign w:val="center"/>
          </w:tcPr>
          <w:p w14:paraId="63D301FF" w14:textId="77777777" w:rsidR="005029E1" w:rsidRDefault="005029E1">
            <w:pPr>
              <w:widowControl/>
              <w:jc w:val="center"/>
              <w:textAlignment w:val="center"/>
              <w:rPr>
                <w:rFonts w:ascii="宋体" w:hAnsi="宋体" w:cs="宋体" w:hint="eastAsia"/>
                <w:color w:val="000000"/>
                <w:sz w:val="18"/>
                <w:szCs w:val="18"/>
              </w:rPr>
            </w:pPr>
          </w:p>
        </w:tc>
        <w:tc>
          <w:tcPr>
            <w:tcW w:w="2858" w:type="pct"/>
            <w:tcBorders>
              <w:top w:val="single" w:sz="4" w:space="0" w:color="000000"/>
              <w:left w:val="single" w:sz="4" w:space="0" w:color="000000"/>
              <w:bottom w:val="single" w:sz="4" w:space="0" w:color="000000"/>
              <w:right w:val="single" w:sz="4" w:space="0" w:color="000000"/>
            </w:tcBorders>
            <w:vAlign w:val="center"/>
          </w:tcPr>
          <w:p w14:paraId="31007DD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普通火柴</w:t>
            </w:r>
          </w:p>
        </w:tc>
        <w:tc>
          <w:tcPr>
            <w:tcW w:w="420" w:type="pct"/>
            <w:tcBorders>
              <w:top w:val="single" w:sz="4" w:space="0" w:color="000000"/>
              <w:left w:val="single" w:sz="4" w:space="0" w:color="000000"/>
              <w:bottom w:val="single" w:sz="4" w:space="0" w:color="000000"/>
              <w:right w:val="single" w:sz="4" w:space="0" w:color="000000"/>
            </w:tcBorders>
            <w:vAlign w:val="center"/>
          </w:tcPr>
          <w:p w14:paraId="7AE756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41" w:type="pct"/>
            <w:tcBorders>
              <w:top w:val="single" w:sz="4" w:space="0" w:color="000000"/>
              <w:left w:val="single" w:sz="4" w:space="0" w:color="000000"/>
              <w:bottom w:val="single" w:sz="4" w:space="0" w:color="000000"/>
              <w:right w:val="single" w:sz="4" w:space="0" w:color="000000"/>
            </w:tcBorders>
            <w:vAlign w:val="center"/>
          </w:tcPr>
          <w:p w14:paraId="17F9BFD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0F47836"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EF40B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72</w:t>
            </w:r>
          </w:p>
        </w:tc>
        <w:tc>
          <w:tcPr>
            <w:tcW w:w="453" w:type="pct"/>
            <w:tcBorders>
              <w:top w:val="single" w:sz="4" w:space="0" w:color="000000"/>
              <w:left w:val="single" w:sz="4" w:space="0" w:color="000000"/>
              <w:bottom w:val="single" w:sz="4" w:space="0" w:color="000000"/>
              <w:right w:val="single" w:sz="4" w:space="0" w:color="000000"/>
            </w:tcBorders>
            <w:vAlign w:val="center"/>
          </w:tcPr>
          <w:p w14:paraId="036E4A7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集气瓶挂扣器</w:t>
            </w:r>
          </w:p>
        </w:tc>
        <w:tc>
          <w:tcPr>
            <w:tcW w:w="604" w:type="pct"/>
            <w:tcBorders>
              <w:top w:val="single" w:sz="4" w:space="0" w:color="000000"/>
              <w:left w:val="single" w:sz="4" w:space="0" w:color="000000"/>
              <w:bottom w:val="single" w:sz="4" w:space="0" w:color="000000"/>
              <w:right w:val="single" w:sz="4" w:space="0" w:color="000000"/>
            </w:tcBorders>
            <w:vAlign w:val="center"/>
          </w:tcPr>
          <w:p w14:paraId="392ACB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125mL</w:t>
            </w:r>
          </w:p>
        </w:tc>
        <w:tc>
          <w:tcPr>
            <w:tcW w:w="2858" w:type="pct"/>
            <w:tcBorders>
              <w:top w:val="single" w:sz="4" w:space="0" w:color="000000"/>
              <w:left w:val="single" w:sz="4" w:space="0" w:color="000000"/>
              <w:bottom w:val="single" w:sz="4" w:space="0" w:color="000000"/>
              <w:right w:val="single" w:sz="4" w:space="0" w:color="000000"/>
            </w:tcBorders>
            <w:vAlign w:val="center"/>
          </w:tcPr>
          <w:p w14:paraId="39BBE70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适合125mL集气瓶，塑料制</w:t>
            </w:r>
          </w:p>
        </w:tc>
        <w:tc>
          <w:tcPr>
            <w:tcW w:w="420" w:type="pct"/>
            <w:tcBorders>
              <w:top w:val="single" w:sz="4" w:space="0" w:color="000000"/>
              <w:left w:val="single" w:sz="4" w:space="0" w:color="000000"/>
              <w:bottom w:val="single" w:sz="4" w:space="0" w:color="000000"/>
              <w:right w:val="single" w:sz="4" w:space="0" w:color="000000"/>
            </w:tcBorders>
            <w:vAlign w:val="center"/>
          </w:tcPr>
          <w:p w14:paraId="789A80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5A5319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AB80F7D"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DB498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73</w:t>
            </w:r>
          </w:p>
        </w:tc>
        <w:tc>
          <w:tcPr>
            <w:tcW w:w="453" w:type="pct"/>
            <w:tcBorders>
              <w:top w:val="single" w:sz="4" w:space="0" w:color="000000"/>
              <w:left w:val="single" w:sz="4" w:space="0" w:color="000000"/>
              <w:bottom w:val="single" w:sz="4" w:space="0" w:color="000000"/>
              <w:right w:val="single" w:sz="4" w:space="0" w:color="000000"/>
            </w:tcBorders>
            <w:vAlign w:val="center"/>
          </w:tcPr>
          <w:p w14:paraId="145764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废液缸圆形带手提</w:t>
            </w:r>
          </w:p>
        </w:tc>
        <w:tc>
          <w:tcPr>
            <w:tcW w:w="604" w:type="pct"/>
            <w:tcBorders>
              <w:top w:val="single" w:sz="4" w:space="0" w:color="000000"/>
              <w:left w:val="single" w:sz="4" w:space="0" w:color="000000"/>
              <w:bottom w:val="single" w:sz="4" w:space="0" w:color="000000"/>
              <w:right w:val="single" w:sz="4" w:space="0" w:color="000000"/>
            </w:tcBorders>
            <w:vAlign w:val="center"/>
          </w:tcPr>
          <w:p w14:paraId="77BDA6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5L</w:t>
            </w:r>
          </w:p>
        </w:tc>
        <w:tc>
          <w:tcPr>
            <w:tcW w:w="2858" w:type="pct"/>
            <w:tcBorders>
              <w:top w:val="single" w:sz="4" w:space="0" w:color="000000"/>
              <w:left w:val="single" w:sz="4" w:space="0" w:color="000000"/>
              <w:bottom w:val="single" w:sz="4" w:space="0" w:color="000000"/>
              <w:right w:val="single" w:sz="4" w:space="0" w:color="000000"/>
            </w:tcBorders>
            <w:vAlign w:val="center"/>
          </w:tcPr>
          <w:p w14:paraId="41A56C5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5L，圆形带手提，直径160mm,高315mm螺纹口带盖，防溢出，密封好，防跑味</w:t>
            </w:r>
          </w:p>
        </w:tc>
        <w:tc>
          <w:tcPr>
            <w:tcW w:w="420" w:type="pct"/>
            <w:tcBorders>
              <w:top w:val="single" w:sz="4" w:space="0" w:color="000000"/>
              <w:left w:val="single" w:sz="4" w:space="0" w:color="000000"/>
              <w:bottom w:val="single" w:sz="4" w:space="0" w:color="000000"/>
              <w:right w:val="single" w:sz="4" w:space="0" w:color="000000"/>
            </w:tcBorders>
            <w:vAlign w:val="center"/>
          </w:tcPr>
          <w:p w14:paraId="02397A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722CC6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1900AAA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237028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74</w:t>
            </w:r>
          </w:p>
        </w:tc>
        <w:tc>
          <w:tcPr>
            <w:tcW w:w="453" w:type="pct"/>
            <w:tcBorders>
              <w:top w:val="single" w:sz="4" w:space="0" w:color="000000"/>
              <w:left w:val="single" w:sz="4" w:space="0" w:color="000000"/>
              <w:bottom w:val="single" w:sz="4" w:space="0" w:color="000000"/>
              <w:right w:val="single" w:sz="4" w:space="0" w:color="000000"/>
            </w:tcBorders>
            <w:vAlign w:val="center"/>
          </w:tcPr>
          <w:p w14:paraId="5369DAC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二氧化碳灭火器</w:t>
            </w:r>
          </w:p>
        </w:tc>
        <w:tc>
          <w:tcPr>
            <w:tcW w:w="604" w:type="pct"/>
            <w:tcBorders>
              <w:top w:val="single" w:sz="4" w:space="0" w:color="000000"/>
              <w:left w:val="single" w:sz="4" w:space="0" w:color="000000"/>
              <w:bottom w:val="single" w:sz="4" w:space="0" w:color="000000"/>
              <w:right w:val="single" w:sz="4" w:space="0" w:color="000000"/>
            </w:tcBorders>
            <w:vAlign w:val="center"/>
          </w:tcPr>
          <w:p w14:paraId="1EF9D7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2公斤</w:t>
            </w:r>
          </w:p>
        </w:tc>
        <w:tc>
          <w:tcPr>
            <w:tcW w:w="2858" w:type="pct"/>
            <w:tcBorders>
              <w:top w:val="single" w:sz="4" w:space="0" w:color="000000"/>
              <w:left w:val="single" w:sz="4" w:space="0" w:color="000000"/>
              <w:bottom w:val="single" w:sz="4" w:space="0" w:color="000000"/>
              <w:right w:val="single" w:sz="4" w:space="0" w:color="000000"/>
            </w:tcBorders>
            <w:vAlign w:val="center"/>
          </w:tcPr>
          <w:p w14:paraId="71CA957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1.喷射时间：8.7-8.8S；</w:t>
            </w:r>
            <w:r>
              <w:rPr>
                <w:rFonts w:ascii="宋体" w:hAnsi="宋体" w:cs="宋体" w:hint="eastAsia"/>
                <w:color w:val="000000"/>
                <w:sz w:val="18"/>
                <w:szCs w:val="18"/>
                <w:lang w:bidi="ar"/>
              </w:rPr>
              <w:br/>
              <w:t>2.使用温度：-10℃——+55℃；3.灭火级别：21B，</w:t>
            </w:r>
            <w:r>
              <w:rPr>
                <w:rFonts w:ascii="宋体" w:hAnsi="宋体" w:cs="宋体" w:hint="eastAsia"/>
                <w:color w:val="000000"/>
                <w:sz w:val="18"/>
                <w:szCs w:val="18"/>
                <w:lang w:bidi="ar"/>
              </w:rPr>
              <w:br/>
              <w:t>3.产品外形尺寸：宽110*480高mm</w:t>
            </w:r>
          </w:p>
        </w:tc>
        <w:tc>
          <w:tcPr>
            <w:tcW w:w="420" w:type="pct"/>
            <w:tcBorders>
              <w:top w:val="single" w:sz="4" w:space="0" w:color="000000"/>
              <w:left w:val="single" w:sz="4" w:space="0" w:color="000000"/>
              <w:bottom w:val="single" w:sz="4" w:space="0" w:color="000000"/>
              <w:right w:val="single" w:sz="4" w:space="0" w:color="000000"/>
            </w:tcBorders>
            <w:vAlign w:val="center"/>
          </w:tcPr>
          <w:p w14:paraId="03D3DA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7181BB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2611900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99EAE8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75</w:t>
            </w:r>
          </w:p>
        </w:tc>
        <w:tc>
          <w:tcPr>
            <w:tcW w:w="453" w:type="pct"/>
            <w:tcBorders>
              <w:top w:val="single" w:sz="4" w:space="0" w:color="000000"/>
              <w:left w:val="single" w:sz="4" w:space="0" w:color="000000"/>
              <w:bottom w:val="single" w:sz="4" w:space="0" w:color="000000"/>
              <w:right w:val="single" w:sz="4" w:space="0" w:color="000000"/>
            </w:tcBorders>
            <w:vAlign w:val="center"/>
          </w:tcPr>
          <w:p w14:paraId="679ACB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灭火毯</w:t>
            </w:r>
          </w:p>
        </w:tc>
        <w:tc>
          <w:tcPr>
            <w:tcW w:w="604" w:type="pct"/>
            <w:tcBorders>
              <w:top w:val="single" w:sz="4" w:space="0" w:color="000000"/>
              <w:left w:val="single" w:sz="4" w:space="0" w:color="000000"/>
              <w:bottom w:val="single" w:sz="4" w:space="0" w:color="000000"/>
              <w:right w:val="single" w:sz="4" w:space="0" w:color="000000"/>
            </w:tcBorders>
            <w:vAlign w:val="center"/>
          </w:tcPr>
          <w:p w14:paraId="389052F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1500*1500mm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13CAE3E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灭火毯是由玻璃纤维材料经过特殊处理编织而成的织物，能起到隔离热源及火焰的作用，具有良好的绝缘、隔热、阻燃等优良特点。可用于初期灭火，火场逃生，火场救人。产品外形尺寸：1500*1500mm</w:t>
            </w:r>
          </w:p>
        </w:tc>
        <w:tc>
          <w:tcPr>
            <w:tcW w:w="420" w:type="pct"/>
            <w:tcBorders>
              <w:top w:val="single" w:sz="4" w:space="0" w:color="000000"/>
              <w:left w:val="single" w:sz="4" w:space="0" w:color="000000"/>
              <w:bottom w:val="single" w:sz="4" w:space="0" w:color="000000"/>
              <w:right w:val="single" w:sz="4" w:space="0" w:color="000000"/>
            </w:tcBorders>
            <w:vAlign w:val="center"/>
          </w:tcPr>
          <w:p w14:paraId="69970F6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41" w:type="pct"/>
            <w:tcBorders>
              <w:top w:val="single" w:sz="4" w:space="0" w:color="000000"/>
              <w:left w:val="single" w:sz="4" w:space="0" w:color="000000"/>
              <w:bottom w:val="single" w:sz="4" w:space="0" w:color="000000"/>
              <w:right w:val="single" w:sz="4" w:space="0" w:color="000000"/>
            </w:tcBorders>
            <w:vAlign w:val="center"/>
          </w:tcPr>
          <w:p w14:paraId="6335E7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735D0A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ACF427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76</w:t>
            </w:r>
          </w:p>
        </w:tc>
        <w:tc>
          <w:tcPr>
            <w:tcW w:w="453" w:type="pct"/>
            <w:tcBorders>
              <w:top w:val="single" w:sz="4" w:space="0" w:color="000000"/>
              <w:left w:val="single" w:sz="4" w:space="0" w:color="000000"/>
              <w:bottom w:val="single" w:sz="4" w:space="0" w:color="000000"/>
              <w:right w:val="single" w:sz="4" w:space="0" w:color="000000"/>
            </w:tcBorders>
            <w:vAlign w:val="center"/>
          </w:tcPr>
          <w:p w14:paraId="4C34EA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黄沙箱</w:t>
            </w:r>
          </w:p>
        </w:tc>
        <w:tc>
          <w:tcPr>
            <w:tcW w:w="604" w:type="pct"/>
            <w:tcBorders>
              <w:top w:val="single" w:sz="4" w:space="0" w:color="000000"/>
              <w:left w:val="single" w:sz="4" w:space="0" w:color="000000"/>
              <w:bottom w:val="single" w:sz="4" w:space="0" w:color="000000"/>
              <w:right w:val="single" w:sz="4" w:space="0" w:color="000000"/>
            </w:tcBorders>
            <w:vAlign w:val="center"/>
          </w:tcPr>
          <w:p w14:paraId="251332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600*400*400mm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6C7A4C2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1、采用静电喷漆，光滑整洁，防潮。</w:t>
            </w:r>
            <w:r>
              <w:rPr>
                <w:rFonts w:ascii="宋体" w:hAnsi="宋体" w:cs="宋体" w:hint="eastAsia"/>
                <w:color w:val="000000"/>
                <w:sz w:val="18"/>
                <w:szCs w:val="18"/>
                <w:lang w:bidi="ar"/>
              </w:rPr>
              <w:br/>
              <w:t>2、底部加固处理，增加强度，与地面有间隙，不易生锈。</w:t>
            </w:r>
            <w:r>
              <w:rPr>
                <w:rFonts w:ascii="宋体" w:hAnsi="宋体" w:cs="宋体" w:hint="eastAsia"/>
                <w:color w:val="000000"/>
                <w:sz w:val="18"/>
                <w:szCs w:val="18"/>
                <w:lang w:bidi="ar"/>
              </w:rPr>
              <w:br/>
              <w:t>3、采用优质加厚钢铁加工，高硬度耐用。</w:t>
            </w:r>
            <w:r>
              <w:rPr>
                <w:rFonts w:ascii="宋体" w:hAnsi="宋体" w:cs="宋体" w:hint="eastAsia"/>
                <w:color w:val="000000"/>
                <w:sz w:val="18"/>
                <w:szCs w:val="18"/>
                <w:lang w:bidi="ar"/>
              </w:rPr>
              <w:br/>
              <w:t>4、优质五金铰，链箱盖，无卡阻现象。</w:t>
            </w:r>
          </w:p>
        </w:tc>
        <w:tc>
          <w:tcPr>
            <w:tcW w:w="420" w:type="pct"/>
            <w:tcBorders>
              <w:top w:val="single" w:sz="4" w:space="0" w:color="000000"/>
              <w:left w:val="single" w:sz="4" w:space="0" w:color="000000"/>
              <w:bottom w:val="single" w:sz="4" w:space="0" w:color="000000"/>
              <w:right w:val="single" w:sz="4" w:space="0" w:color="000000"/>
            </w:tcBorders>
            <w:vAlign w:val="center"/>
          </w:tcPr>
          <w:p w14:paraId="2AC8951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6C0D59A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1CA322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693A2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77</w:t>
            </w:r>
          </w:p>
        </w:tc>
        <w:tc>
          <w:tcPr>
            <w:tcW w:w="453" w:type="pct"/>
            <w:tcBorders>
              <w:top w:val="single" w:sz="4" w:space="0" w:color="000000"/>
              <w:left w:val="single" w:sz="4" w:space="0" w:color="000000"/>
              <w:bottom w:val="single" w:sz="4" w:space="0" w:color="000000"/>
              <w:right w:val="single" w:sz="4" w:space="0" w:color="000000"/>
            </w:tcBorders>
            <w:vAlign w:val="center"/>
          </w:tcPr>
          <w:p w14:paraId="28C2ED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实验服</w:t>
            </w:r>
          </w:p>
        </w:tc>
        <w:tc>
          <w:tcPr>
            <w:tcW w:w="604" w:type="pct"/>
            <w:tcBorders>
              <w:top w:val="single" w:sz="4" w:space="0" w:color="000000"/>
              <w:left w:val="single" w:sz="4" w:space="0" w:color="000000"/>
              <w:bottom w:val="single" w:sz="4" w:space="0" w:color="000000"/>
              <w:right w:val="single" w:sz="4" w:space="0" w:color="000000"/>
            </w:tcBorders>
            <w:vAlign w:val="center"/>
          </w:tcPr>
          <w:p w14:paraId="59147ED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S~XXXL</w:t>
            </w:r>
          </w:p>
        </w:tc>
        <w:tc>
          <w:tcPr>
            <w:tcW w:w="2858" w:type="pct"/>
            <w:tcBorders>
              <w:top w:val="single" w:sz="4" w:space="0" w:color="000000"/>
              <w:left w:val="single" w:sz="4" w:space="0" w:color="000000"/>
              <w:bottom w:val="single" w:sz="4" w:space="0" w:color="000000"/>
              <w:right w:val="single" w:sz="4" w:space="0" w:color="000000"/>
            </w:tcBorders>
            <w:vAlign w:val="center"/>
          </w:tcPr>
          <w:p w14:paraId="0253396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材质：涤棉；性能：宽松舒适，S~***L</w:t>
            </w:r>
          </w:p>
        </w:tc>
        <w:tc>
          <w:tcPr>
            <w:tcW w:w="420" w:type="pct"/>
            <w:tcBorders>
              <w:top w:val="single" w:sz="4" w:space="0" w:color="000000"/>
              <w:left w:val="single" w:sz="4" w:space="0" w:color="000000"/>
              <w:bottom w:val="single" w:sz="4" w:space="0" w:color="000000"/>
              <w:right w:val="single" w:sz="4" w:space="0" w:color="000000"/>
            </w:tcBorders>
            <w:vAlign w:val="center"/>
          </w:tcPr>
          <w:p w14:paraId="4DCEE8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件</w:t>
            </w:r>
          </w:p>
        </w:tc>
        <w:tc>
          <w:tcPr>
            <w:tcW w:w="441" w:type="pct"/>
            <w:tcBorders>
              <w:top w:val="single" w:sz="4" w:space="0" w:color="000000"/>
              <w:left w:val="single" w:sz="4" w:space="0" w:color="000000"/>
              <w:bottom w:val="single" w:sz="4" w:space="0" w:color="000000"/>
              <w:right w:val="single" w:sz="4" w:space="0" w:color="000000"/>
            </w:tcBorders>
            <w:vAlign w:val="center"/>
          </w:tcPr>
          <w:p w14:paraId="15B3E7A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56 </w:t>
            </w:r>
          </w:p>
        </w:tc>
      </w:tr>
      <w:tr w:rsidR="005029E1" w14:paraId="6508477A"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4F1F4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78</w:t>
            </w:r>
          </w:p>
        </w:tc>
        <w:tc>
          <w:tcPr>
            <w:tcW w:w="453" w:type="pct"/>
            <w:tcBorders>
              <w:top w:val="single" w:sz="4" w:space="0" w:color="000000"/>
              <w:left w:val="single" w:sz="4" w:space="0" w:color="000000"/>
              <w:bottom w:val="single" w:sz="4" w:space="0" w:color="000000"/>
              <w:right w:val="single" w:sz="4" w:space="0" w:color="000000"/>
            </w:tcBorders>
            <w:vAlign w:val="center"/>
          </w:tcPr>
          <w:p w14:paraId="414299C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一次性乳胶手套</w:t>
            </w:r>
          </w:p>
        </w:tc>
        <w:tc>
          <w:tcPr>
            <w:tcW w:w="604" w:type="pct"/>
            <w:tcBorders>
              <w:top w:val="single" w:sz="4" w:space="0" w:color="000000"/>
              <w:left w:val="single" w:sz="4" w:space="0" w:color="000000"/>
              <w:bottom w:val="single" w:sz="4" w:space="0" w:color="000000"/>
              <w:right w:val="single" w:sz="4" w:space="0" w:color="000000"/>
            </w:tcBorders>
            <w:vAlign w:val="center"/>
          </w:tcPr>
          <w:p w14:paraId="331176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100支</w:t>
            </w:r>
          </w:p>
        </w:tc>
        <w:tc>
          <w:tcPr>
            <w:tcW w:w="2858" w:type="pct"/>
            <w:tcBorders>
              <w:top w:val="single" w:sz="4" w:space="0" w:color="000000"/>
              <w:left w:val="single" w:sz="4" w:space="0" w:color="000000"/>
              <w:bottom w:val="single" w:sz="4" w:space="0" w:color="000000"/>
              <w:right w:val="single" w:sz="4" w:space="0" w:color="000000"/>
            </w:tcBorders>
            <w:vAlign w:val="center"/>
          </w:tcPr>
          <w:p w14:paraId="3FEBA57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产品毛重：0.7kg；</w:t>
            </w:r>
            <w:r>
              <w:rPr>
                <w:rFonts w:ascii="宋体" w:hAnsi="宋体" w:cs="宋体" w:hint="eastAsia"/>
                <w:color w:val="000000"/>
                <w:sz w:val="18"/>
                <w:szCs w:val="18"/>
                <w:lang w:bidi="ar"/>
              </w:rPr>
              <w:br/>
              <w:t>产品材质：橡胶/乳胶/合成橡胶；100支（</w:t>
            </w:r>
            <w:proofErr w:type="spellStart"/>
            <w:r>
              <w:rPr>
                <w:rFonts w:ascii="宋体" w:hAnsi="宋体" w:cs="宋体" w:hint="eastAsia"/>
                <w:color w:val="000000"/>
                <w:sz w:val="18"/>
                <w:szCs w:val="18"/>
                <w:lang w:bidi="ar"/>
              </w:rPr>
              <w:t>s`l</w:t>
            </w:r>
            <w:proofErr w:type="spellEnd"/>
            <w:r>
              <w:rPr>
                <w:rFonts w:ascii="宋体" w:hAnsi="宋体" w:cs="宋体" w:hint="eastAsia"/>
                <w:color w:val="000000"/>
                <w:sz w:val="18"/>
                <w:szCs w:val="18"/>
                <w:lang w:bidi="ar"/>
              </w:rPr>
              <w:t>)</w:t>
            </w:r>
          </w:p>
        </w:tc>
        <w:tc>
          <w:tcPr>
            <w:tcW w:w="420" w:type="pct"/>
            <w:tcBorders>
              <w:top w:val="single" w:sz="4" w:space="0" w:color="000000"/>
              <w:left w:val="single" w:sz="4" w:space="0" w:color="000000"/>
              <w:bottom w:val="single" w:sz="4" w:space="0" w:color="000000"/>
              <w:right w:val="single" w:sz="4" w:space="0" w:color="000000"/>
            </w:tcBorders>
            <w:vAlign w:val="center"/>
          </w:tcPr>
          <w:p w14:paraId="4E38D6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41" w:type="pct"/>
            <w:tcBorders>
              <w:top w:val="single" w:sz="4" w:space="0" w:color="000000"/>
              <w:left w:val="single" w:sz="4" w:space="0" w:color="000000"/>
              <w:bottom w:val="single" w:sz="4" w:space="0" w:color="000000"/>
              <w:right w:val="single" w:sz="4" w:space="0" w:color="000000"/>
            </w:tcBorders>
            <w:vAlign w:val="center"/>
          </w:tcPr>
          <w:p w14:paraId="75980BC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5A6661D3"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9AAF5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79</w:t>
            </w:r>
          </w:p>
        </w:tc>
        <w:tc>
          <w:tcPr>
            <w:tcW w:w="453" w:type="pct"/>
            <w:tcBorders>
              <w:top w:val="single" w:sz="4" w:space="0" w:color="000000"/>
              <w:left w:val="single" w:sz="4" w:space="0" w:color="000000"/>
              <w:bottom w:val="single" w:sz="4" w:space="0" w:color="000000"/>
              <w:right w:val="single" w:sz="4" w:space="0" w:color="000000"/>
            </w:tcBorders>
            <w:vAlign w:val="center"/>
          </w:tcPr>
          <w:p w14:paraId="7E89C1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防护眼镜</w:t>
            </w:r>
          </w:p>
        </w:tc>
        <w:tc>
          <w:tcPr>
            <w:tcW w:w="604" w:type="pct"/>
            <w:tcBorders>
              <w:top w:val="single" w:sz="4" w:space="0" w:color="000000"/>
              <w:left w:val="single" w:sz="4" w:space="0" w:color="000000"/>
              <w:bottom w:val="single" w:sz="4" w:space="0" w:color="000000"/>
              <w:right w:val="single" w:sz="4" w:space="0" w:color="000000"/>
            </w:tcBorders>
            <w:vAlign w:val="center"/>
          </w:tcPr>
          <w:p w14:paraId="05DEDF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150mm*50mm*60mm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2301AF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侧面安全遮挡，强化镜片，黑色塑料框架，整体弧形设计，尺寸：长150mm*宽50mm*高60mm</w:t>
            </w:r>
          </w:p>
        </w:tc>
        <w:tc>
          <w:tcPr>
            <w:tcW w:w="420" w:type="pct"/>
            <w:tcBorders>
              <w:top w:val="single" w:sz="4" w:space="0" w:color="000000"/>
              <w:left w:val="single" w:sz="4" w:space="0" w:color="000000"/>
              <w:bottom w:val="single" w:sz="4" w:space="0" w:color="000000"/>
              <w:right w:val="single" w:sz="4" w:space="0" w:color="000000"/>
            </w:tcBorders>
            <w:vAlign w:val="center"/>
          </w:tcPr>
          <w:p w14:paraId="1A8779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副</w:t>
            </w:r>
          </w:p>
        </w:tc>
        <w:tc>
          <w:tcPr>
            <w:tcW w:w="441" w:type="pct"/>
            <w:tcBorders>
              <w:top w:val="single" w:sz="4" w:space="0" w:color="000000"/>
              <w:left w:val="single" w:sz="4" w:space="0" w:color="000000"/>
              <w:bottom w:val="single" w:sz="4" w:space="0" w:color="000000"/>
              <w:right w:val="single" w:sz="4" w:space="0" w:color="000000"/>
            </w:tcBorders>
            <w:vAlign w:val="center"/>
          </w:tcPr>
          <w:p w14:paraId="5A3FBD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56 </w:t>
            </w:r>
          </w:p>
        </w:tc>
      </w:tr>
      <w:tr w:rsidR="005029E1" w14:paraId="51B92AD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4C3B9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80</w:t>
            </w:r>
          </w:p>
        </w:tc>
        <w:tc>
          <w:tcPr>
            <w:tcW w:w="453" w:type="pct"/>
            <w:tcBorders>
              <w:top w:val="single" w:sz="4" w:space="0" w:color="000000"/>
              <w:left w:val="single" w:sz="4" w:space="0" w:color="000000"/>
              <w:bottom w:val="single" w:sz="4" w:space="0" w:color="000000"/>
              <w:right w:val="single" w:sz="4" w:space="0" w:color="000000"/>
            </w:tcBorders>
            <w:vAlign w:val="center"/>
          </w:tcPr>
          <w:p w14:paraId="03C2ECB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酸碱手套</w:t>
            </w:r>
          </w:p>
        </w:tc>
        <w:tc>
          <w:tcPr>
            <w:tcW w:w="604" w:type="pct"/>
            <w:tcBorders>
              <w:top w:val="single" w:sz="4" w:space="0" w:color="000000"/>
              <w:left w:val="single" w:sz="4" w:space="0" w:color="000000"/>
              <w:bottom w:val="single" w:sz="4" w:space="0" w:color="000000"/>
              <w:right w:val="single" w:sz="4" w:space="0" w:color="000000"/>
            </w:tcBorders>
            <w:vAlign w:val="center"/>
          </w:tcPr>
          <w:p w14:paraId="67FEE43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3887033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毛重：0.2kg</w:t>
            </w:r>
            <w:r>
              <w:rPr>
                <w:rFonts w:ascii="宋体" w:hAnsi="宋体" w:cs="宋体" w:hint="eastAsia"/>
                <w:color w:val="000000"/>
                <w:sz w:val="18"/>
                <w:szCs w:val="18"/>
                <w:lang w:bidi="ar"/>
              </w:rPr>
              <w:br/>
              <w:t>材质乳胶，350mm</w:t>
            </w:r>
          </w:p>
        </w:tc>
        <w:tc>
          <w:tcPr>
            <w:tcW w:w="420" w:type="pct"/>
            <w:tcBorders>
              <w:top w:val="single" w:sz="4" w:space="0" w:color="000000"/>
              <w:left w:val="single" w:sz="4" w:space="0" w:color="000000"/>
              <w:bottom w:val="single" w:sz="4" w:space="0" w:color="000000"/>
              <w:right w:val="single" w:sz="4" w:space="0" w:color="000000"/>
            </w:tcBorders>
            <w:vAlign w:val="center"/>
          </w:tcPr>
          <w:p w14:paraId="2E93A6B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716F31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4B219A07"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7AC7A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81</w:t>
            </w:r>
          </w:p>
        </w:tc>
        <w:tc>
          <w:tcPr>
            <w:tcW w:w="453" w:type="pct"/>
            <w:tcBorders>
              <w:top w:val="single" w:sz="4" w:space="0" w:color="000000"/>
              <w:left w:val="single" w:sz="4" w:space="0" w:color="000000"/>
              <w:bottom w:val="single" w:sz="4" w:space="0" w:color="000000"/>
              <w:right w:val="single" w:sz="4" w:space="0" w:color="000000"/>
            </w:tcBorders>
            <w:vAlign w:val="center"/>
          </w:tcPr>
          <w:p w14:paraId="3ED8F46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防护面罩</w:t>
            </w:r>
          </w:p>
        </w:tc>
        <w:tc>
          <w:tcPr>
            <w:tcW w:w="604" w:type="pct"/>
            <w:tcBorders>
              <w:top w:val="single" w:sz="4" w:space="0" w:color="000000"/>
              <w:left w:val="single" w:sz="4" w:space="0" w:color="000000"/>
              <w:bottom w:val="single" w:sz="4" w:space="0" w:color="000000"/>
              <w:right w:val="single" w:sz="4" w:space="0" w:color="000000"/>
            </w:tcBorders>
            <w:vAlign w:val="center"/>
          </w:tcPr>
          <w:p w14:paraId="2425199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195*250mm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3E54821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1套含一个眼镜框，2个面罩</w:t>
            </w:r>
            <w:r>
              <w:rPr>
                <w:rFonts w:ascii="宋体" w:hAnsi="宋体" w:cs="宋体" w:hint="eastAsia"/>
                <w:color w:val="000000"/>
                <w:sz w:val="18"/>
                <w:szCs w:val="18"/>
                <w:lang w:bidi="ar"/>
              </w:rPr>
              <w:br/>
              <w:t>毛重：0.2kg</w:t>
            </w:r>
            <w:r>
              <w:rPr>
                <w:rFonts w:ascii="宋体" w:hAnsi="宋体" w:cs="宋体" w:hint="eastAsia"/>
                <w:color w:val="000000"/>
                <w:sz w:val="18"/>
                <w:szCs w:val="18"/>
                <w:lang w:bidi="ar"/>
              </w:rPr>
              <w:br/>
              <w:t>材质：PC/APET，产品外形尺寸：195*250mm</w:t>
            </w:r>
          </w:p>
        </w:tc>
        <w:tc>
          <w:tcPr>
            <w:tcW w:w="420" w:type="pct"/>
            <w:tcBorders>
              <w:top w:val="single" w:sz="4" w:space="0" w:color="000000"/>
              <w:left w:val="single" w:sz="4" w:space="0" w:color="000000"/>
              <w:bottom w:val="single" w:sz="4" w:space="0" w:color="000000"/>
              <w:right w:val="single" w:sz="4" w:space="0" w:color="000000"/>
            </w:tcBorders>
            <w:vAlign w:val="center"/>
          </w:tcPr>
          <w:p w14:paraId="4B0F6E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A20E5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A23599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31ECB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82</w:t>
            </w:r>
          </w:p>
        </w:tc>
        <w:tc>
          <w:tcPr>
            <w:tcW w:w="453" w:type="pct"/>
            <w:tcBorders>
              <w:top w:val="single" w:sz="4" w:space="0" w:color="000000"/>
              <w:left w:val="single" w:sz="4" w:space="0" w:color="000000"/>
              <w:bottom w:val="single" w:sz="4" w:space="0" w:color="000000"/>
              <w:right w:val="single" w:sz="4" w:space="0" w:color="000000"/>
            </w:tcBorders>
            <w:vAlign w:val="center"/>
          </w:tcPr>
          <w:p w14:paraId="2F7A2F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防毒面罩</w:t>
            </w:r>
          </w:p>
        </w:tc>
        <w:tc>
          <w:tcPr>
            <w:tcW w:w="604" w:type="pct"/>
            <w:tcBorders>
              <w:top w:val="single" w:sz="4" w:space="0" w:color="000000"/>
              <w:left w:val="single" w:sz="4" w:space="0" w:color="000000"/>
              <w:bottom w:val="single" w:sz="4" w:space="0" w:color="000000"/>
              <w:right w:val="single" w:sz="4" w:space="0" w:color="000000"/>
            </w:tcBorders>
            <w:vAlign w:val="center"/>
          </w:tcPr>
          <w:p w14:paraId="7D6EE44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164*137*108</w:t>
            </w:r>
          </w:p>
        </w:tc>
        <w:tc>
          <w:tcPr>
            <w:tcW w:w="2858" w:type="pct"/>
            <w:tcBorders>
              <w:top w:val="single" w:sz="4" w:space="0" w:color="000000"/>
              <w:left w:val="single" w:sz="4" w:space="0" w:color="000000"/>
              <w:bottom w:val="single" w:sz="4" w:space="0" w:color="000000"/>
              <w:right w:val="single" w:sz="4" w:space="0" w:color="000000"/>
            </w:tcBorders>
            <w:vAlign w:val="center"/>
          </w:tcPr>
          <w:p w14:paraId="2239134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漏气系数＞5%</w:t>
            </w:r>
            <w:r>
              <w:rPr>
                <w:rFonts w:ascii="宋体" w:hAnsi="宋体" w:cs="宋体" w:hint="eastAsia"/>
                <w:color w:val="000000"/>
                <w:sz w:val="18"/>
                <w:szCs w:val="18"/>
                <w:lang w:bidi="ar"/>
              </w:rPr>
              <w:br/>
              <w:t>油雾透过系数＜5%</w:t>
            </w:r>
            <w:r>
              <w:rPr>
                <w:rFonts w:ascii="宋体" w:hAnsi="宋体" w:cs="宋体" w:hint="eastAsia"/>
                <w:color w:val="000000"/>
                <w:sz w:val="18"/>
                <w:szCs w:val="18"/>
                <w:lang w:bidi="ar"/>
              </w:rPr>
              <w:br/>
              <w:t>防氰化氢＞30min</w:t>
            </w:r>
            <w:r>
              <w:rPr>
                <w:rFonts w:ascii="宋体" w:hAnsi="宋体" w:cs="宋体" w:hint="eastAsia"/>
                <w:color w:val="000000"/>
                <w:sz w:val="18"/>
                <w:szCs w:val="18"/>
                <w:lang w:bidi="ar"/>
              </w:rPr>
              <w:br/>
              <w:t>防一氧化碳＞30min,产品外形尺寸：164*137*108</w:t>
            </w:r>
          </w:p>
        </w:tc>
        <w:tc>
          <w:tcPr>
            <w:tcW w:w="420" w:type="pct"/>
            <w:tcBorders>
              <w:top w:val="single" w:sz="4" w:space="0" w:color="000000"/>
              <w:left w:val="single" w:sz="4" w:space="0" w:color="000000"/>
              <w:bottom w:val="single" w:sz="4" w:space="0" w:color="000000"/>
              <w:right w:val="single" w:sz="4" w:space="0" w:color="000000"/>
            </w:tcBorders>
            <w:vAlign w:val="center"/>
          </w:tcPr>
          <w:p w14:paraId="02A437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70EEF4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D72300D"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9316A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83</w:t>
            </w:r>
          </w:p>
        </w:tc>
        <w:tc>
          <w:tcPr>
            <w:tcW w:w="453" w:type="pct"/>
            <w:tcBorders>
              <w:top w:val="single" w:sz="4" w:space="0" w:color="000000"/>
              <w:left w:val="single" w:sz="4" w:space="0" w:color="000000"/>
              <w:bottom w:val="single" w:sz="4" w:space="0" w:color="000000"/>
              <w:right w:val="single" w:sz="4" w:space="0" w:color="000000"/>
            </w:tcBorders>
            <w:vAlign w:val="center"/>
          </w:tcPr>
          <w:p w14:paraId="57D525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急救药箱（含常规药品）</w:t>
            </w:r>
          </w:p>
        </w:tc>
        <w:tc>
          <w:tcPr>
            <w:tcW w:w="604" w:type="pct"/>
            <w:tcBorders>
              <w:top w:val="single" w:sz="4" w:space="0" w:color="000000"/>
              <w:left w:val="single" w:sz="4" w:space="0" w:color="000000"/>
              <w:bottom w:val="single" w:sz="4" w:space="0" w:color="000000"/>
              <w:right w:val="single" w:sz="4" w:space="0" w:color="000000"/>
            </w:tcBorders>
            <w:vAlign w:val="center"/>
          </w:tcPr>
          <w:p w14:paraId="271B6F8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12寸</w:t>
            </w:r>
          </w:p>
        </w:tc>
        <w:tc>
          <w:tcPr>
            <w:tcW w:w="2858" w:type="pct"/>
            <w:tcBorders>
              <w:top w:val="single" w:sz="4" w:space="0" w:color="000000"/>
              <w:left w:val="single" w:sz="4" w:space="0" w:color="000000"/>
              <w:bottom w:val="single" w:sz="4" w:space="0" w:color="000000"/>
              <w:right w:val="single" w:sz="4" w:space="0" w:color="000000"/>
            </w:tcBorders>
            <w:vAlign w:val="center"/>
          </w:tcPr>
          <w:p w14:paraId="62923D6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1、材质：铝合金+ABS；多功能收纳。产品外形尺寸：305*170*190mm</w:t>
            </w:r>
            <w:r>
              <w:rPr>
                <w:rFonts w:ascii="宋体" w:hAnsi="宋体" w:cs="宋体" w:hint="eastAsia"/>
                <w:color w:val="000000"/>
                <w:sz w:val="18"/>
                <w:szCs w:val="18"/>
                <w:lang w:bidi="ar"/>
              </w:rPr>
              <w:br/>
              <w:t>2、内容:棉签、别针、剪刀、酒精片、纱布、创口贴、医药塑料捏子、止血袋、PBT绷带、无防布胶带、等应急处理工具</w:t>
            </w:r>
          </w:p>
        </w:tc>
        <w:tc>
          <w:tcPr>
            <w:tcW w:w="420" w:type="pct"/>
            <w:tcBorders>
              <w:top w:val="single" w:sz="4" w:space="0" w:color="000000"/>
              <w:left w:val="single" w:sz="4" w:space="0" w:color="000000"/>
              <w:bottom w:val="single" w:sz="4" w:space="0" w:color="000000"/>
              <w:right w:val="single" w:sz="4" w:space="0" w:color="000000"/>
            </w:tcBorders>
            <w:vAlign w:val="center"/>
          </w:tcPr>
          <w:p w14:paraId="1F4A44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7F236F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7D60A35"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0AA0A0F" w14:textId="77777777" w:rsidR="005029E1" w:rsidRDefault="005029E1">
            <w:pPr>
              <w:jc w:val="center"/>
              <w:rPr>
                <w:rFonts w:ascii="宋体" w:hAnsi="宋体" w:cs="宋体" w:hint="eastAsia"/>
                <w:color w:val="000000"/>
                <w:sz w:val="18"/>
                <w:szCs w:val="18"/>
              </w:rPr>
            </w:pPr>
          </w:p>
        </w:tc>
        <w:tc>
          <w:tcPr>
            <w:tcW w:w="453" w:type="pct"/>
            <w:tcBorders>
              <w:top w:val="single" w:sz="4" w:space="0" w:color="000000"/>
              <w:left w:val="single" w:sz="4" w:space="0" w:color="000000"/>
              <w:bottom w:val="single" w:sz="4" w:space="0" w:color="000000"/>
              <w:right w:val="single" w:sz="4" w:space="0" w:color="000000"/>
            </w:tcBorders>
            <w:noWrap/>
            <w:vAlign w:val="center"/>
          </w:tcPr>
          <w:p w14:paraId="4650C926" w14:textId="77777777" w:rsidR="005029E1" w:rsidRDefault="005029E1">
            <w:pPr>
              <w:rPr>
                <w:rFonts w:ascii="宋体" w:hAnsi="宋体" w:cs="宋体" w:hint="eastAsia"/>
                <w:b/>
                <w:bCs/>
                <w:color w:val="000000"/>
                <w:sz w:val="24"/>
              </w:rPr>
            </w:pPr>
          </w:p>
        </w:tc>
        <w:tc>
          <w:tcPr>
            <w:tcW w:w="604" w:type="pct"/>
            <w:tcBorders>
              <w:top w:val="single" w:sz="4" w:space="0" w:color="000000"/>
              <w:left w:val="single" w:sz="4" w:space="0" w:color="000000"/>
              <w:bottom w:val="single" w:sz="4" w:space="0" w:color="000000"/>
              <w:right w:val="single" w:sz="4" w:space="0" w:color="000000"/>
            </w:tcBorders>
            <w:noWrap/>
            <w:vAlign w:val="center"/>
          </w:tcPr>
          <w:p w14:paraId="24419FA2" w14:textId="77777777" w:rsidR="005029E1" w:rsidRDefault="005029E1">
            <w:pPr>
              <w:rPr>
                <w:rFonts w:ascii="宋体" w:hAnsi="宋体" w:cs="宋体" w:hint="eastAsia"/>
                <w:b/>
                <w:bCs/>
                <w:color w:val="000000"/>
                <w:sz w:val="24"/>
              </w:rPr>
            </w:pPr>
          </w:p>
        </w:tc>
        <w:tc>
          <w:tcPr>
            <w:tcW w:w="2858" w:type="pct"/>
            <w:tcBorders>
              <w:top w:val="single" w:sz="4" w:space="0" w:color="000000"/>
              <w:left w:val="single" w:sz="4" w:space="0" w:color="000000"/>
              <w:bottom w:val="single" w:sz="4" w:space="0" w:color="000000"/>
              <w:right w:val="single" w:sz="4" w:space="0" w:color="000000"/>
            </w:tcBorders>
            <w:noWrap/>
            <w:vAlign w:val="center"/>
          </w:tcPr>
          <w:p w14:paraId="0495C1C1" w14:textId="77777777" w:rsidR="005029E1" w:rsidRDefault="00000000">
            <w:pPr>
              <w:widowControl/>
              <w:textAlignment w:val="center"/>
              <w:rPr>
                <w:rFonts w:ascii="宋体" w:hAnsi="宋体" w:cs="宋体" w:hint="eastAsia"/>
                <w:b/>
                <w:bCs/>
                <w:color w:val="000000"/>
                <w:sz w:val="24"/>
              </w:rPr>
            </w:pPr>
            <w:r>
              <w:rPr>
                <w:rFonts w:ascii="宋体" w:hAnsi="宋体" w:cs="宋体" w:hint="eastAsia"/>
                <w:b/>
                <w:bCs/>
                <w:color w:val="000000"/>
                <w:sz w:val="24"/>
                <w:lang w:bidi="ar"/>
              </w:rPr>
              <w:t>初中化学演示实验仪器清单</w:t>
            </w:r>
          </w:p>
        </w:tc>
        <w:tc>
          <w:tcPr>
            <w:tcW w:w="420" w:type="pct"/>
            <w:tcBorders>
              <w:top w:val="single" w:sz="4" w:space="0" w:color="000000"/>
              <w:left w:val="single" w:sz="4" w:space="0" w:color="000000"/>
              <w:bottom w:val="single" w:sz="4" w:space="0" w:color="000000"/>
              <w:right w:val="single" w:sz="4" w:space="0" w:color="000000"/>
            </w:tcBorders>
            <w:vAlign w:val="center"/>
          </w:tcPr>
          <w:p w14:paraId="0036A990" w14:textId="77777777" w:rsidR="005029E1" w:rsidRDefault="005029E1">
            <w:pPr>
              <w:rPr>
                <w:rFonts w:ascii="宋体" w:hAnsi="宋体" w:cs="宋体" w:hint="eastAsia"/>
                <w:color w:val="000000"/>
                <w:sz w:val="18"/>
                <w:szCs w:val="18"/>
              </w:rPr>
            </w:pPr>
          </w:p>
        </w:tc>
        <w:tc>
          <w:tcPr>
            <w:tcW w:w="441" w:type="pct"/>
            <w:tcBorders>
              <w:top w:val="single" w:sz="4" w:space="0" w:color="000000"/>
              <w:left w:val="single" w:sz="4" w:space="0" w:color="000000"/>
              <w:bottom w:val="single" w:sz="4" w:space="0" w:color="000000"/>
              <w:right w:val="single" w:sz="4" w:space="0" w:color="000000"/>
            </w:tcBorders>
            <w:noWrap/>
            <w:vAlign w:val="center"/>
          </w:tcPr>
          <w:p w14:paraId="4C139F60" w14:textId="77777777" w:rsidR="005029E1" w:rsidRDefault="005029E1">
            <w:pPr>
              <w:rPr>
                <w:rFonts w:ascii="宋体" w:hAnsi="宋体" w:cs="宋体" w:hint="eastAsia"/>
                <w:b/>
                <w:bCs/>
                <w:color w:val="000000"/>
                <w:sz w:val="24"/>
              </w:rPr>
            </w:pPr>
          </w:p>
        </w:tc>
      </w:tr>
      <w:tr w:rsidR="005029E1" w14:paraId="2F0A4F4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9525D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53" w:type="pct"/>
            <w:tcBorders>
              <w:top w:val="single" w:sz="4" w:space="0" w:color="000000"/>
              <w:left w:val="single" w:sz="4" w:space="0" w:color="000000"/>
              <w:bottom w:val="single" w:sz="4" w:space="0" w:color="000000"/>
              <w:right w:val="single" w:sz="4" w:space="0" w:color="000000"/>
            </w:tcBorders>
            <w:vAlign w:val="center"/>
          </w:tcPr>
          <w:p w14:paraId="47D73E6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4" w:type="pct"/>
            <w:tcBorders>
              <w:top w:val="single" w:sz="4" w:space="0" w:color="000000"/>
              <w:left w:val="single" w:sz="4" w:space="0" w:color="000000"/>
              <w:bottom w:val="single" w:sz="4" w:space="0" w:color="000000"/>
              <w:right w:val="single" w:sz="4" w:space="0" w:color="000000"/>
            </w:tcBorders>
            <w:vAlign w:val="center"/>
          </w:tcPr>
          <w:p w14:paraId="278279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Φ20mm*200mm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37EA2B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Φ20mm*200mm，壁厚2mm，透明高硼硅玻璃制，口部做卷边处理。</w:t>
            </w:r>
          </w:p>
        </w:tc>
        <w:tc>
          <w:tcPr>
            <w:tcW w:w="420" w:type="pct"/>
            <w:tcBorders>
              <w:top w:val="single" w:sz="4" w:space="0" w:color="000000"/>
              <w:left w:val="single" w:sz="4" w:space="0" w:color="000000"/>
              <w:bottom w:val="single" w:sz="4" w:space="0" w:color="000000"/>
              <w:right w:val="single" w:sz="4" w:space="0" w:color="000000"/>
            </w:tcBorders>
            <w:vAlign w:val="center"/>
          </w:tcPr>
          <w:p w14:paraId="3C3433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399BF4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2DD6D03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9915B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53" w:type="pct"/>
            <w:tcBorders>
              <w:top w:val="single" w:sz="4" w:space="0" w:color="000000"/>
              <w:left w:val="single" w:sz="4" w:space="0" w:color="000000"/>
              <w:bottom w:val="single" w:sz="4" w:space="0" w:color="000000"/>
              <w:right w:val="single" w:sz="4" w:space="0" w:color="000000"/>
            </w:tcBorders>
            <w:vAlign w:val="center"/>
          </w:tcPr>
          <w:p w14:paraId="186E04C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4" w:type="pct"/>
            <w:tcBorders>
              <w:top w:val="single" w:sz="4" w:space="0" w:color="000000"/>
              <w:left w:val="single" w:sz="4" w:space="0" w:color="000000"/>
              <w:bottom w:val="single" w:sz="4" w:space="0" w:color="000000"/>
              <w:right w:val="single" w:sz="4" w:space="0" w:color="000000"/>
            </w:tcBorders>
            <w:vAlign w:val="center"/>
          </w:tcPr>
          <w:p w14:paraId="4FB9EA0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Φ12mm*75mm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2A54276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Φ12mm*75mm，壁厚1.2mm，透明高硼硅玻璃制，口部做卷边处理。</w:t>
            </w:r>
          </w:p>
        </w:tc>
        <w:tc>
          <w:tcPr>
            <w:tcW w:w="420" w:type="pct"/>
            <w:tcBorders>
              <w:top w:val="single" w:sz="4" w:space="0" w:color="000000"/>
              <w:left w:val="single" w:sz="4" w:space="0" w:color="000000"/>
              <w:bottom w:val="single" w:sz="4" w:space="0" w:color="000000"/>
              <w:right w:val="single" w:sz="4" w:space="0" w:color="000000"/>
            </w:tcBorders>
            <w:vAlign w:val="center"/>
          </w:tcPr>
          <w:p w14:paraId="79783C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14B639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44A1610B"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4FDB9C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53" w:type="pct"/>
            <w:tcBorders>
              <w:top w:val="single" w:sz="4" w:space="0" w:color="000000"/>
              <w:left w:val="single" w:sz="4" w:space="0" w:color="000000"/>
              <w:bottom w:val="single" w:sz="4" w:space="0" w:color="000000"/>
              <w:right w:val="single" w:sz="4" w:space="0" w:color="000000"/>
            </w:tcBorders>
            <w:vAlign w:val="center"/>
          </w:tcPr>
          <w:p w14:paraId="34CCAFD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2B823C1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14*20*28.5mm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3E493E8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橡胶材质，锥形，14mm（底部直径）*20mm（顶部直径）28.5mm（高度），无孔</w:t>
            </w:r>
          </w:p>
        </w:tc>
        <w:tc>
          <w:tcPr>
            <w:tcW w:w="420" w:type="pct"/>
            <w:tcBorders>
              <w:top w:val="single" w:sz="4" w:space="0" w:color="000000"/>
              <w:left w:val="single" w:sz="4" w:space="0" w:color="000000"/>
              <w:bottom w:val="single" w:sz="4" w:space="0" w:color="000000"/>
              <w:right w:val="single" w:sz="4" w:space="0" w:color="000000"/>
            </w:tcBorders>
            <w:vAlign w:val="center"/>
          </w:tcPr>
          <w:p w14:paraId="1AF00BD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60338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F485C6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E14BE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53" w:type="pct"/>
            <w:tcBorders>
              <w:top w:val="single" w:sz="4" w:space="0" w:color="000000"/>
              <w:left w:val="single" w:sz="4" w:space="0" w:color="000000"/>
              <w:bottom w:val="single" w:sz="4" w:space="0" w:color="000000"/>
              <w:right w:val="single" w:sz="4" w:space="0" w:color="000000"/>
            </w:tcBorders>
            <w:vAlign w:val="center"/>
          </w:tcPr>
          <w:p w14:paraId="7CEDAB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4" w:type="pct"/>
            <w:tcBorders>
              <w:top w:val="single" w:sz="4" w:space="0" w:color="000000"/>
              <w:left w:val="single" w:sz="4" w:space="0" w:color="000000"/>
              <w:bottom w:val="single" w:sz="4" w:space="0" w:color="000000"/>
              <w:right w:val="single" w:sz="4" w:space="0" w:color="000000"/>
            </w:tcBorders>
            <w:vAlign w:val="center"/>
          </w:tcPr>
          <w:p w14:paraId="44E463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D=8mm L=80mm尖嘴</w:t>
            </w:r>
          </w:p>
        </w:tc>
        <w:tc>
          <w:tcPr>
            <w:tcW w:w="2858" w:type="pct"/>
            <w:tcBorders>
              <w:top w:val="single" w:sz="4" w:space="0" w:color="000000"/>
              <w:left w:val="single" w:sz="4" w:space="0" w:color="000000"/>
              <w:bottom w:val="single" w:sz="4" w:space="0" w:color="000000"/>
              <w:right w:val="single" w:sz="4" w:space="0" w:color="000000"/>
            </w:tcBorders>
            <w:vAlign w:val="center"/>
          </w:tcPr>
          <w:p w14:paraId="08DCA14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外径∅8mm，内径∅5mm，壁厚1.5mm,长度约80mm，尖嘴口内径2mm，直形，管口烧结处理，避免划伤</w:t>
            </w:r>
          </w:p>
        </w:tc>
        <w:tc>
          <w:tcPr>
            <w:tcW w:w="420" w:type="pct"/>
            <w:tcBorders>
              <w:top w:val="single" w:sz="4" w:space="0" w:color="000000"/>
              <w:left w:val="single" w:sz="4" w:space="0" w:color="000000"/>
              <w:bottom w:val="single" w:sz="4" w:space="0" w:color="000000"/>
              <w:right w:val="single" w:sz="4" w:space="0" w:color="000000"/>
            </w:tcBorders>
            <w:vAlign w:val="center"/>
          </w:tcPr>
          <w:p w14:paraId="1323D5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60BE4A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CEA9A4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60DFBF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53" w:type="pct"/>
            <w:tcBorders>
              <w:top w:val="single" w:sz="4" w:space="0" w:color="000000"/>
              <w:left w:val="single" w:sz="4" w:space="0" w:color="000000"/>
              <w:bottom w:val="single" w:sz="4" w:space="0" w:color="000000"/>
              <w:right w:val="single" w:sz="4" w:space="0" w:color="000000"/>
            </w:tcBorders>
            <w:vAlign w:val="center"/>
          </w:tcPr>
          <w:p w14:paraId="3188FCA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冷凝管</w:t>
            </w:r>
          </w:p>
        </w:tc>
        <w:tc>
          <w:tcPr>
            <w:tcW w:w="604" w:type="pct"/>
            <w:tcBorders>
              <w:top w:val="single" w:sz="4" w:space="0" w:color="000000"/>
              <w:left w:val="single" w:sz="4" w:space="0" w:color="000000"/>
              <w:bottom w:val="single" w:sz="4" w:space="0" w:color="000000"/>
              <w:right w:val="single" w:sz="4" w:space="0" w:color="000000"/>
            </w:tcBorders>
            <w:vAlign w:val="center"/>
          </w:tcPr>
          <w:p w14:paraId="6F50F0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L=380mm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F217F3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口径Φ24mm，外径Φ35mm，总长380mm，不同侧有具支接口，透明高硼硅玻璃制。</w:t>
            </w:r>
          </w:p>
        </w:tc>
        <w:tc>
          <w:tcPr>
            <w:tcW w:w="420" w:type="pct"/>
            <w:tcBorders>
              <w:top w:val="single" w:sz="4" w:space="0" w:color="000000"/>
              <w:left w:val="single" w:sz="4" w:space="0" w:color="000000"/>
              <w:bottom w:val="single" w:sz="4" w:space="0" w:color="000000"/>
              <w:right w:val="single" w:sz="4" w:space="0" w:color="000000"/>
            </w:tcBorders>
            <w:vAlign w:val="center"/>
          </w:tcPr>
          <w:p w14:paraId="1319543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4DBFAA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56A33DE7"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F2E21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53" w:type="pct"/>
            <w:tcBorders>
              <w:top w:val="single" w:sz="4" w:space="0" w:color="000000"/>
              <w:left w:val="single" w:sz="4" w:space="0" w:color="000000"/>
              <w:bottom w:val="single" w:sz="4" w:space="0" w:color="000000"/>
              <w:right w:val="single" w:sz="4" w:space="0" w:color="000000"/>
            </w:tcBorders>
            <w:vAlign w:val="center"/>
          </w:tcPr>
          <w:p w14:paraId="07CB586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蒸馏头</w:t>
            </w:r>
          </w:p>
        </w:tc>
        <w:tc>
          <w:tcPr>
            <w:tcW w:w="604" w:type="pct"/>
            <w:tcBorders>
              <w:top w:val="single" w:sz="4" w:space="0" w:color="000000"/>
              <w:left w:val="single" w:sz="4" w:space="0" w:color="000000"/>
              <w:bottom w:val="single" w:sz="4" w:space="0" w:color="000000"/>
              <w:right w:val="single" w:sz="4" w:space="0" w:color="000000"/>
            </w:tcBorders>
            <w:vAlign w:val="center"/>
          </w:tcPr>
          <w:p w14:paraId="1F0A2F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24/29</w:t>
            </w:r>
          </w:p>
        </w:tc>
        <w:tc>
          <w:tcPr>
            <w:tcW w:w="2858" w:type="pct"/>
            <w:tcBorders>
              <w:top w:val="single" w:sz="4" w:space="0" w:color="000000"/>
              <w:left w:val="single" w:sz="4" w:space="0" w:color="000000"/>
              <w:bottom w:val="single" w:sz="4" w:space="0" w:color="000000"/>
              <w:right w:val="single" w:sz="4" w:space="0" w:color="000000"/>
            </w:tcBorders>
            <w:vAlign w:val="center"/>
          </w:tcPr>
          <w:p w14:paraId="64C90B5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透明硼硅酸盐玻璃制，用于蒸馏实验用，带有螺口塞。</w:t>
            </w:r>
          </w:p>
        </w:tc>
        <w:tc>
          <w:tcPr>
            <w:tcW w:w="420" w:type="pct"/>
            <w:tcBorders>
              <w:top w:val="single" w:sz="4" w:space="0" w:color="000000"/>
              <w:left w:val="single" w:sz="4" w:space="0" w:color="000000"/>
              <w:bottom w:val="single" w:sz="4" w:space="0" w:color="000000"/>
              <w:right w:val="single" w:sz="4" w:space="0" w:color="000000"/>
            </w:tcBorders>
            <w:vAlign w:val="center"/>
          </w:tcPr>
          <w:p w14:paraId="0FC4AD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0739FCC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6A5D496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F8A98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453" w:type="pct"/>
            <w:tcBorders>
              <w:top w:val="single" w:sz="4" w:space="0" w:color="000000"/>
              <w:left w:val="single" w:sz="4" w:space="0" w:color="000000"/>
              <w:bottom w:val="single" w:sz="4" w:space="0" w:color="000000"/>
              <w:right w:val="single" w:sz="4" w:space="0" w:color="000000"/>
            </w:tcBorders>
            <w:vAlign w:val="center"/>
          </w:tcPr>
          <w:p w14:paraId="12F893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牛角管</w:t>
            </w:r>
          </w:p>
        </w:tc>
        <w:tc>
          <w:tcPr>
            <w:tcW w:w="604" w:type="pct"/>
            <w:tcBorders>
              <w:top w:val="single" w:sz="4" w:space="0" w:color="000000"/>
              <w:left w:val="single" w:sz="4" w:space="0" w:color="000000"/>
              <w:bottom w:val="single" w:sz="4" w:space="0" w:color="000000"/>
              <w:right w:val="single" w:sz="4" w:space="0" w:color="000000"/>
            </w:tcBorders>
            <w:vAlign w:val="center"/>
          </w:tcPr>
          <w:p w14:paraId="653203E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磨口24/29</w:t>
            </w:r>
          </w:p>
        </w:tc>
        <w:tc>
          <w:tcPr>
            <w:tcW w:w="2858" w:type="pct"/>
            <w:tcBorders>
              <w:top w:val="single" w:sz="4" w:space="0" w:color="000000"/>
              <w:left w:val="single" w:sz="4" w:space="0" w:color="000000"/>
              <w:bottom w:val="single" w:sz="4" w:space="0" w:color="000000"/>
              <w:right w:val="single" w:sz="4" w:space="0" w:color="000000"/>
            </w:tcBorders>
            <w:vAlign w:val="center"/>
          </w:tcPr>
          <w:p w14:paraId="4ACB97D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透明硼硅酸盐玻璃制，口部磨口24/29，弯形，弯管直径为10mm,长80mm,尖嘴处厚度2mm</w:t>
            </w:r>
          </w:p>
        </w:tc>
        <w:tc>
          <w:tcPr>
            <w:tcW w:w="420" w:type="pct"/>
            <w:tcBorders>
              <w:top w:val="single" w:sz="4" w:space="0" w:color="000000"/>
              <w:left w:val="single" w:sz="4" w:space="0" w:color="000000"/>
              <w:bottom w:val="single" w:sz="4" w:space="0" w:color="000000"/>
              <w:right w:val="single" w:sz="4" w:space="0" w:color="000000"/>
            </w:tcBorders>
            <w:vAlign w:val="center"/>
          </w:tcPr>
          <w:p w14:paraId="7F8E04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646EF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F7A7CC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7D69F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453" w:type="pct"/>
            <w:tcBorders>
              <w:top w:val="single" w:sz="4" w:space="0" w:color="000000"/>
              <w:left w:val="single" w:sz="4" w:space="0" w:color="000000"/>
              <w:bottom w:val="single" w:sz="4" w:space="0" w:color="000000"/>
              <w:right w:val="single" w:sz="4" w:space="0" w:color="000000"/>
            </w:tcBorders>
            <w:vAlign w:val="center"/>
          </w:tcPr>
          <w:p w14:paraId="1FC441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锥形瓶</w:t>
            </w:r>
          </w:p>
        </w:tc>
        <w:tc>
          <w:tcPr>
            <w:tcW w:w="604" w:type="pct"/>
            <w:tcBorders>
              <w:top w:val="single" w:sz="4" w:space="0" w:color="000000"/>
              <w:left w:val="single" w:sz="4" w:space="0" w:color="000000"/>
              <w:bottom w:val="single" w:sz="4" w:space="0" w:color="000000"/>
              <w:right w:val="single" w:sz="4" w:space="0" w:color="000000"/>
            </w:tcBorders>
            <w:vAlign w:val="center"/>
          </w:tcPr>
          <w:p w14:paraId="4717FC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7E44BA6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100mL，透明硼硅酸盐玻璃制，放在平台上直立不摇晃、不转动。</w:t>
            </w:r>
          </w:p>
        </w:tc>
        <w:tc>
          <w:tcPr>
            <w:tcW w:w="420" w:type="pct"/>
            <w:tcBorders>
              <w:top w:val="single" w:sz="4" w:space="0" w:color="000000"/>
              <w:left w:val="single" w:sz="4" w:space="0" w:color="000000"/>
              <w:bottom w:val="single" w:sz="4" w:space="0" w:color="000000"/>
              <w:right w:val="single" w:sz="4" w:space="0" w:color="000000"/>
            </w:tcBorders>
            <w:vAlign w:val="center"/>
          </w:tcPr>
          <w:p w14:paraId="2DB102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7AB5E76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DF5AE6A"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910F68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453" w:type="pct"/>
            <w:tcBorders>
              <w:top w:val="single" w:sz="4" w:space="0" w:color="000000"/>
              <w:left w:val="single" w:sz="4" w:space="0" w:color="000000"/>
              <w:bottom w:val="single" w:sz="4" w:space="0" w:color="000000"/>
              <w:right w:val="single" w:sz="4" w:space="0" w:color="000000"/>
            </w:tcBorders>
            <w:vAlign w:val="center"/>
          </w:tcPr>
          <w:p w14:paraId="6ACE10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圆底烧瓶短颈</w:t>
            </w:r>
          </w:p>
        </w:tc>
        <w:tc>
          <w:tcPr>
            <w:tcW w:w="604" w:type="pct"/>
            <w:tcBorders>
              <w:top w:val="single" w:sz="4" w:space="0" w:color="000000"/>
              <w:left w:val="single" w:sz="4" w:space="0" w:color="000000"/>
              <w:bottom w:val="single" w:sz="4" w:space="0" w:color="000000"/>
              <w:right w:val="single" w:sz="4" w:space="0" w:color="000000"/>
            </w:tcBorders>
            <w:vAlign w:val="center"/>
          </w:tcPr>
          <w:p w14:paraId="7E5064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6D1CD86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250mL,透明硼硅酸盐玻璃制。</w:t>
            </w:r>
          </w:p>
        </w:tc>
        <w:tc>
          <w:tcPr>
            <w:tcW w:w="420" w:type="pct"/>
            <w:tcBorders>
              <w:top w:val="single" w:sz="4" w:space="0" w:color="000000"/>
              <w:left w:val="single" w:sz="4" w:space="0" w:color="000000"/>
              <w:bottom w:val="single" w:sz="4" w:space="0" w:color="000000"/>
              <w:right w:val="single" w:sz="4" w:space="0" w:color="000000"/>
            </w:tcBorders>
            <w:vAlign w:val="center"/>
          </w:tcPr>
          <w:p w14:paraId="06A64EE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352E58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39C7EA3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530E65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453" w:type="pct"/>
            <w:tcBorders>
              <w:top w:val="single" w:sz="4" w:space="0" w:color="000000"/>
              <w:left w:val="single" w:sz="4" w:space="0" w:color="000000"/>
              <w:bottom w:val="single" w:sz="4" w:space="0" w:color="000000"/>
              <w:right w:val="single" w:sz="4" w:space="0" w:color="000000"/>
            </w:tcBorders>
            <w:vAlign w:val="center"/>
          </w:tcPr>
          <w:p w14:paraId="200226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陶土网</w:t>
            </w:r>
          </w:p>
        </w:tc>
        <w:tc>
          <w:tcPr>
            <w:tcW w:w="604" w:type="pct"/>
            <w:tcBorders>
              <w:top w:val="single" w:sz="4" w:space="0" w:color="000000"/>
              <w:left w:val="single" w:sz="4" w:space="0" w:color="000000"/>
              <w:bottom w:val="single" w:sz="4" w:space="0" w:color="000000"/>
              <w:right w:val="single" w:sz="4" w:space="0" w:color="000000"/>
            </w:tcBorders>
            <w:vAlign w:val="center"/>
          </w:tcPr>
          <w:p w14:paraId="0D935B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L=150mm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69205EE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Φ100mm，边长150mm，金属包边，耐火材料为陶土</w:t>
            </w:r>
          </w:p>
        </w:tc>
        <w:tc>
          <w:tcPr>
            <w:tcW w:w="420" w:type="pct"/>
            <w:tcBorders>
              <w:top w:val="single" w:sz="4" w:space="0" w:color="000000"/>
              <w:left w:val="single" w:sz="4" w:space="0" w:color="000000"/>
              <w:bottom w:val="single" w:sz="4" w:space="0" w:color="000000"/>
              <w:right w:val="single" w:sz="4" w:space="0" w:color="000000"/>
            </w:tcBorders>
            <w:vAlign w:val="center"/>
          </w:tcPr>
          <w:p w14:paraId="19E55D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41" w:type="pct"/>
            <w:tcBorders>
              <w:top w:val="single" w:sz="4" w:space="0" w:color="000000"/>
              <w:left w:val="single" w:sz="4" w:space="0" w:color="000000"/>
              <w:bottom w:val="single" w:sz="4" w:space="0" w:color="000000"/>
              <w:right w:val="single" w:sz="4" w:space="0" w:color="000000"/>
            </w:tcBorders>
            <w:vAlign w:val="center"/>
          </w:tcPr>
          <w:p w14:paraId="0F39DC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7D5AA38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57172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453" w:type="pct"/>
            <w:tcBorders>
              <w:top w:val="single" w:sz="4" w:space="0" w:color="000000"/>
              <w:left w:val="single" w:sz="4" w:space="0" w:color="000000"/>
              <w:bottom w:val="single" w:sz="4" w:space="0" w:color="000000"/>
              <w:right w:val="single" w:sz="4" w:space="0" w:color="000000"/>
            </w:tcBorders>
            <w:vAlign w:val="center"/>
          </w:tcPr>
          <w:p w14:paraId="2C2FA6B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4" w:type="pct"/>
            <w:tcBorders>
              <w:top w:val="single" w:sz="4" w:space="0" w:color="000000"/>
              <w:left w:val="single" w:sz="4" w:space="0" w:color="000000"/>
              <w:bottom w:val="single" w:sz="4" w:space="0" w:color="000000"/>
              <w:right w:val="single" w:sz="4" w:space="0" w:color="000000"/>
            </w:tcBorders>
            <w:vAlign w:val="center"/>
          </w:tcPr>
          <w:p w14:paraId="3B1CB6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D=8mm L=200mm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7818B5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外径∅8mm，内径∅5mm，壁厚1.5mm,长度约200mm，管口烧结处理，避免划伤</w:t>
            </w:r>
          </w:p>
        </w:tc>
        <w:tc>
          <w:tcPr>
            <w:tcW w:w="420" w:type="pct"/>
            <w:tcBorders>
              <w:top w:val="single" w:sz="4" w:space="0" w:color="000000"/>
              <w:left w:val="single" w:sz="4" w:space="0" w:color="000000"/>
              <w:bottom w:val="single" w:sz="4" w:space="0" w:color="000000"/>
              <w:right w:val="single" w:sz="4" w:space="0" w:color="000000"/>
            </w:tcBorders>
            <w:vAlign w:val="center"/>
          </w:tcPr>
          <w:p w14:paraId="1FCC12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72ECB1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642B2B3"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94124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453" w:type="pct"/>
            <w:tcBorders>
              <w:top w:val="single" w:sz="4" w:space="0" w:color="000000"/>
              <w:left w:val="single" w:sz="4" w:space="0" w:color="000000"/>
              <w:bottom w:val="single" w:sz="4" w:space="0" w:color="000000"/>
              <w:right w:val="single" w:sz="4" w:space="0" w:color="000000"/>
            </w:tcBorders>
            <w:vAlign w:val="center"/>
          </w:tcPr>
          <w:p w14:paraId="7319795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33516F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14*20*28.5mm孔径7.8mm*1</w:t>
            </w:r>
          </w:p>
        </w:tc>
        <w:tc>
          <w:tcPr>
            <w:tcW w:w="2858" w:type="pct"/>
            <w:tcBorders>
              <w:top w:val="single" w:sz="4" w:space="0" w:color="000000"/>
              <w:left w:val="single" w:sz="4" w:space="0" w:color="000000"/>
              <w:bottom w:val="single" w:sz="4" w:space="0" w:color="000000"/>
              <w:right w:val="single" w:sz="4" w:space="0" w:color="000000"/>
            </w:tcBorders>
            <w:vAlign w:val="center"/>
          </w:tcPr>
          <w:p w14:paraId="562C7AA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橡胶材质，锥形，14mm（底部直径）*20mm（顶部直径）*28.5mm（高度）单孔，孔径7.8mm</w:t>
            </w:r>
          </w:p>
        </w:tc>
        <w:tc>
          <w:tcPr>
            <w:tcW w:w="420" w:type="pct"/>
            <w:tcBorders>
              <w:top w:val="single" w:sz="4" w:space="0" w:color="000000"/>
              <w:left w:val="single" w:sz="4" w:space="0" w:color="000000"/>
              <w:bottom w:val="single" w:sz="4" w:space="0" w:color="000000"/>
              <w:right w:val="single" w:sz="4" w:space="0" w:color="000000"/>
            </w:tcBorders>
            <w:vAlign w:val="center"/>
          </w:tcPr>
          <w:p w14:paraId="0369E1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008A2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8C9EE9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7CE5DC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453" w:type="pct"/>
            <w:tcBorders>
              <w:top w:val="single" w:sz="4" w:space="0" w:color="000000"/>
              <w:left w:val="single" w:sz="4" w:space="0" w:color="000000"/>
              <w:bottom w:val="single" w:sz="4" w:space="0" w:color="000000"/>
              <w:right w:val="single" w:sz="4" w:space="0" w:color="000000"/>
            </w:tcBorders>
            <w:vAlign w:val="center"/>
          </w:tcPr>
          <w:p w14:paraId="02EFC8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43E8B51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22*30*28.5mm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179309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橡胶材质，锥形，22mm（底部直径）*30mm（顶部直径）*28.5mm（高度），无孔</w:t>
            </w:r>
          </w:p>
        </w:tc>
        <w:tc>
          <w:tcPr>
            <w:tcW w:w="420" w:type="pct"/>
            <w:tcBorders>
              <w:top w:val="single" w:sz="4" w:space="0" w:color="000000"/>
              <w:left w:val="single" w:sz="4" w:space="0" w:color="000000"/>
              <w:bottom w:val="single" w:sz="4" w:space="0" w:color="000000"/>
              <w:right w:val="single" w:sz="4" w:space="0" w:color="000000"/>
            </w:tcBorders>
            <w:vAlign w:val="center"/>
          </w:tcPr>
          <w:p w14:paraId="314A08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043EC3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F6AAF3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5D222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453" w:type="pct"/>
            <w:tcBorders>
              <w:top w:val="single" w:sz="4" w:space="0" w:color="000000"/>
              <w:left w:val="single" w:sz="4" w:space="0" w:color="000000"/>
              <w:bottom w:val="single" w:sz="4" w:space="0" w:color="000000"/>
              <w:right w:val="single" w:sz="4" w:space="0" w:color="000000"/>
            </w:tcBorders>
            <w:vAlign w:val="center"/>
          </w:tcPr>
          <w:p w14:paraId="698DA0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气球</w:t>
            </w:r>
          </w:p>
        </w:tc>
        <w:tc>
          <w:tcPr>
            <w:tcW w:w="604" w:type="pct"/>
            <w:tcBorders>
              <w:top w:val="single" w:sz="4" w:space="0" w:color="000000"/>
              <w:left w:val="single" w:sz="4" w:space="0" w:color="000000"/>
              <w:bottom w:val="single" w:sz="4" w:space="0" w:color="000000"/>
              <w:right w:val="single" w:sz="4" w:space="0" w:color="000000"/>
            </w:tcBorders>
            <w:vAlign w:val="center"/>
          </w:tcPr>
          <w:p w14:paraId="79442E4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10英寸</w:t>
            </w:r>
          </w:p>
        </w:tc>
        <w:tc>
          <w:tcPr>
            <w:tcW w:w="2858" w:type="pct"/>
            <w:tcBorders>
              <w:top w:val="single" w:sz="4" w:space="0" w:color="000000"/>
              <w:left w:val="single" w:sz="4" w:space="0" w:color="000000"/>
              <w:bottom w:val="single" w:sz="4" w:space="0" w:color="000000"/>
              <w:right w:val="single" w:sz="4" w:space="0" w:color="000000"/>
            </w:tcBorders>
            <w:vAlign w:val="center"/>
          </w:tcPr>
          <w:p w14:paraId="47AF7CE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乳胶气球，10英寸，光面</w:t>
            </w:r>
          </w:p>
        </w:tc>
        <w:tc>
          <w:tcPr>
            <w:tcW w:w="420" w:type="pct"/>
            <w:tcBorders>
              <w:top w:val="single" w:sz="4" w:space="0" w:color="000000"/>
              <w:left w:val="single" w:sz="4" w:space="0" w:color="000000"/>
              <w:bottom w:val="single" w:sz="4" w:space="0" w:color="000000"/>
              <w:right w:val="single" w:sz="4" w:space="0" w:color="000000"/>
            </w:tcBorders>
            <w:vAlign w:val="center"/>
          </w:tcPr>
          <w:p w14:paraId="3256BA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444ED5B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0E6404E"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AD0BEF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15</w:t>
            </w:r>
          </w:p>
        </w:tc>
        <w:tc>
          <w:tcPr>
            <w:tcW w:w="453" w:type="pct"/>
            <w:tcBorders>
              <w:top w:val="single" w:sz="4" w:space="0" w:color="000000"/>
              <w:left w:val="single" w:sz="4" w:space="0" w:color="000000"/>
              <w:bottom w:val="single" w:sz="4" w:space="0" w:color="000000"/>
              <w:right w:val="single" w:sz="4" w:space="0" w:color="000000"/>
            </w:tcBorders>
            <w:vAlign w:val="center"/>
          </w:tcPr>
          <w:p w14:paraId="153B492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小咀磨口接头</w:t>
            </w:r>
          </w:p>
        </w:tc>
        <w:tc>
          <w:tcPr>
            <w:tcW w:w="604" w:type="pct"/>
            <w:tcBorders>
              <w:top w:val="single" w:sz="4" w:space="0" w:color="000000"/>
              <w:left w:val="single" w:sz="4" w:space="0" w:color="000000"/>
              <w:bottom w:val="single" w:sz="4" w:space="0" w:color="000000"/>
              <w:right w:val="single" w:sz="4" w:space="0" w:color="000000"/>
            </w:tcBorders>
            <w:vAlign w:val="center"/>
          </w:tcPr>
          <w:p w14:paraId="1E72FA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24/40</w:t>
            </w:r>
          </w:p>
        </w:tc>
        <w:tc>
          <w:tcPr>
            <w:tcW w:w="2858" w:type="pct"/>
            <w:tcBorders>
              <w:top w:val="single" w:sz="4" w:space="0" w:color="000000"/>
              <w:left w:val="single" w:sz="4" w:space="0" w:color="000000"/>
              <w:bottom w:val="single" w:sz="4" w:space="0" w:color="000000"/>
              <w:right w:val="single" w:sz="4" w:space="0" w:color="000000"/>
            </w:tcBorders>
            <w:vAlign w:val="center"/>
          </w:tcPr>
          <w:p w14:paraId="3BFAE83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透明硼硅酸盐玻璃制,一端磨口用于24/40磨口的接头，一端做翻口直径为11mm，用于橡胶管的连接，总长85mm</w:t>
            </w:r>
          </w:p>
        </w:tc>
        <w:tc>
          <w:tcPr>
            <w:tcW w:w="420" w:type="pct"/>
            <w:tcBorders>
              <w:top w:val="single" w:sz="4" w:space="0" w:color="000000"/>
              <w:left w:val="single" w:sz="4" w:space="0" w:color="000000"/>
              <w:bottom w:val="single" w:sz="4" w:space="0" w:color="000000"/>
              <w:right w:val="single" w:sz="4" w:space="0" w:color="000000"/>
            </w:tcBorders>
            <w:vAlign w:val="center"/>
          </w:tcPr>
          <w:p w14:paraId="23AC906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E2C9F4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3EB454B2"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C3DB2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453" w:type="pct"/>
            <w:tcBorders>
              <w:top w:val="single" w:sz="4" w:space="0" w:color="000000"/>
              <w:left w:val="single" w:sz="4" w:space="0" w:color="000000"/>
              <w:bottom w:val="single" w:sz="4" w:space="0" w:color="000000"/>
              <w:right w:val="single" w:sz="4" w:space="0" w:color="000000"/>
            </w:tcBorders>
            <w:vAlign w:val="center"/>
          </w:tcPr>
          <w:p w14:paraId="0606DA1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硬质玻璃管</w:t>
            </w:r>
          </w:p>
        </w:tc>
        <w:tc>
          <w:tcPr>
            <w:tcW w:w="604" w:type="pct"/>
            <w:tcBorders>
              <w:top w:val="single" w:sz="4" w:space="0" w:color="000000"/>
              <w:left w:val="single" w:sz="4" w:space="0" w:color="000000"/>
              <w:bottom w:val="single" w:sz="4" w:space="0" w:color="000000"/>
              <w:right w:val="single" w:sz="4" w:space="0" w:color="000000"/>
            </w:tcBorders>
            <w:vAlign w:val="center"/>
          </w:tcPr>
          <w:p w14:paraId="4FEA549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L=200</w:t>
            </w:r>
          </w:p>
        </w:tc>
        <w:tc>
          <w:tcPr>
            <w:tcW w:w="2858" w:type="pct"/>
            <w:tcBorders>
              <w:top w:val="single" w:sz="4" w:space="0" w:color="000000"/>
              <w:left w:val="single" w:sz="4" w:space="0" w:color="000000"/>
              <w:bottom w:val="single" w:sz="4" w:space="0" w:color="000000"/>
              <w:right w:val="single" w:sz="4" w:space="0" w:color="000000"/>
            </w:tcBorders>
            <w:vAlign w:val="center"/>
          </w:tcPr>
          <w:p w14:paraId="6BBC73C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透明硼硅酸盐玻璃制，耐热温度≥800℃，两端口部磨口，直径30mm，总长200mm</w:t>
            </w:r>
          </w:p>
        </w:tc>
        <w:tc>
          <w:tcPr>
            <w:tcW w:w="420" w:type="pct"/>
            <w:tcBorders>
              <w:top w:val="single" w:sz="4" w:space="0" w:color="000000"/>
              <w:left w:val="single" w:sz="4" w:space="0" w:color="000000"/>
              <w:bottom w:val="single" w:sz="4" w:space="0" w:color="000000"/>
              <w:right w:val="single" w:sz="4" w:space="0" w:color="000000"/>
            </w:tcBorders>
            <w:vAlign w:val="center"/>
          </w:tcPr>
          <w:p w14:paraId="37B22A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490ACF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8E45D4D"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72209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453" w:type="pct"/>
            <w:tcBorders>
              <w:top w:val="single" w:sz="4" w:space="0" w:color="000000"/>
              <w:left w:val="single" w:sz="4" w:space="0" w:color="000000"/>
              <w:bottom w:val="single" w:sz="4" w:space="0" w:color="000000"/>
              <w:right w:val="single" w:sz="4" w:space="0" w:color="000000"/>
            </w:tcBorders>
            <w:vAlign w:val="center"/>
          </w:tcPr>
          <w:p w14:paraId="5FDD09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具支洗气瓶</w:t>
            </w:r>
          </w:p>
        </w:tc>
        <w:tc>
          <w:tcPr>
            <w:tcW w:w="604" w:type="pct"/>
            <w:tcBorders>
              <w:top w:val="single" w:sz="4" w:space="0" w:color="000000"/>
              <w:left w:val="single" w:sz="4" w:space="0" w:color="000000"/>
              <w:bottom w:val="single" w:sz="4" w:space="0" w:color="000000"/>
              <w:right w:val="single" w:sz="4" w:space="0" w:color="000000"/>
            </w:tcBorders>
            <w:vAlign w:val="center"/>
          </w:tcPr>
          <w:p w14:paraId="3DCEE64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4564161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150mL，透明硼硅酸盐玻璃制</w:t>
            </w:r>
          </w:p>
        </w:tc>
        <w:tc>
          <w:tcPr>
            <w:tcW w:w="420" w:type="pct"/>
            <w:tcBorders>
              <w:top w:val="single" w:sz="4" w:space="0" w:color="000000"/>
              <w:left w:val="single" w:sz="4" w:space="0" w:color="000000"/>
              <w:bottom w:val="single" w:sz="4" w:space="0" w:color="000000"/>
              <w:right w:val="single" w:sz="4" w:space="0" w:color="000000"/>
            </w:tcBorders>
            <w:vAlign w:val="center"/>
          </w:tcPr>
          <w:p w14:paraId="2BB05F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845CD5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7057D2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BDC17C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w:t>
            </w:r>
          </w:p>
        </w:tc>
        <w:tc>
          <w:tcPr>
            <w:tcW w:w="453" w:type="pct"/>
            <w:tcBorders>
              <w:top w:val="single" w:sz="4" w:space="0" w:color="000000"/>
              <w:left w:val="single" w:sz="4" w:space="0" w:color="000000"/>
              <w:bottom w:val="single" w:sz="4" w:space="0" w:color="000000"/>
              <w:right w:val="single" w:sz="4" w:space="0" w:color="000000"/>
            </w:tcBorders>
            <w:vAlign w:val="center"/>
          </w:tcPr>
          <w:p w14:paraId="15883D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燃烧匙</w:t>
            </w:r>
          </w:p>
        </w:tc>
        <w:tc>
          <w:tcPr>
            <w:tcW w:w="604" w:type="pct"/>
            <w:tcBorders>
              <w:top w:val="single" w:sz="4" w:space="0" w:color="000000"/>
              <w:left w:val="single" w:sz="4" w:space="0" w:color="000000"/>
              <w:bottom w:val="single" w:sz="4" w:space="0" w:color="000000"/>
              <w:right w:val="single" w:sz="4" w:space="0" w:color="000000"/>
            </w:tcBorders>
            <w:vAlign w:val="center"/>
          </w:tcPr>
          <w:p w14:paraId="26AF10E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L=210mm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252892B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铜制，勺直径20mm,柄长210mm,柄与勺成90度角</w:t>
            </w:r>
          </w:p>
        </w:tc>
        <w:tc>
          <w:tcPr>
            <w:tcW w:w="420" w:type="pct"/>
            <w:tcBorders>
              <w:top w:val="single" w:sz="4" w:space="0" w:color="000000"/>
              <w:left w:val="single" w:sz="4" w:space="0" w:color="000000"/>
              <w:bottom w:val="single" w:sz="4" w:space="0" w:color="000000"/>
              <w:right w:val="single" w:sz="4" w:space="0" w:color="000000"/>
            </w:tcBorders>
            <w:vAlign w:val="center"/>
          </w:tcPr>
          <w:p w14:paraId="20902DD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563AC0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00C6D6B"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89F3B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453" w:type="pct"/>
            <w:tcBorders>
              <w:top w:val="single" w:sz="4" w:space="0" w:color="000000"/>
              <w:left w:val="single" w:sz="4" w:space="0" w:color="000000"/>
              <w:bottom w:val="single" w:sz="4" w:space="0" w:color="000000"/>
              <w:right w:val="single" w:sz="4" w:space="0" w:color="000000"/>
            </w:tcBorders>
            <w:vAlign w:val="center"/>
          </w:tcPr>
          <w:p w14:paraId="2FAA36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喷水瓶</w:t>
            </w:r>
          </w:p>
        </w:tc>
        <w:tc>
          <w:tcPr>
            <w:tcW w:w="604" w:type="pct"/>
            <w:tcBorders>
              <w:top w:val="single" w:sz="4" w:space="0" w:color="000000"/>
              <w:left w:val="single" w:sz="4" w:space="0" w:color="000000"/>
              <w:bottom w:val="single" w:sz="4" w:space="0" w:color="000000"/>
              <w:right w:val="single" w:sz="4" w:space="0" w:color="000000"/>
            </w:tcBorders>
            <w:vAlign w:val="center"/>
          </w:tcPr>
          <w:p w14:paraId="2FE844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7C9E696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50mL，PET材质</w:t>
            </w:r>
          </w:p>
        </w:tc>
        <w:tc>
          <w:tcPr>
            <w:tcW w:w="420" w:type="pct"/>
            <w:tcBorders>
              <w:top w:val="single" w:sz="4" w:space="0" w:color="000000"/>
              <w:left w:val="single" w:sz="4" w:space="0" w:color="000000"/>
              <w:bottom w:val="single" w:sz="4" w:space="0" w:color="000000"/>
              <w:right w:val="single" w:sz="4" w:space="0" w:color="000000"/>
            </w:tcBorders>
            <w:vAlign w:val="center"/>
          </w:tcPr>
          <w:p w14:paraId="643F3B4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68D149E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4 </w:t>
            </w:r>
          </w:p>
        </w:tc>
      </w:tr>
      <w:tr w:rsidR="005029E1" w14:paraId="2B500DB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7CE878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453" w:type="pct"/>
            <w:tcBorders>
              <w:top w:val="single" w:sz="4" w:space="0" w:color="000000"/>
              <w:left w:val="single" w:sz="4" w:space="0" w:color="000000"/>
              <w:bottom w:val="single" w:sz="4" w:space="0" w:color="000000"/>
              <w:right w:val="single" w:sz="4" w:space="0" w:color="000000"/>
            </w:tcBorders>
            <w:vAlign w:val="center"/>
          </w:tcPr>
          <w:p w14:paraId="0932F2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028867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22*30*28.5mm孔径7.8mm*2</w:t>
            </w:r>
          </w:p>
        </w:tc>
        <w:tc>
          <w:tcPr>
            <w:tcW w:w="2858" w:type="pct"/>
            <w:tcBorders>
              <w:top w:val="single" w:sz="4" w:space="0" w:color="000000"/>
              <w:left w:val="single" w:sz="4" w:space="0" w:color="000000"/>
              <w:bottom w:val="single" w:sz="4" w:space="0" w:color="000000"/>
              <w:right w:val="single" w:sz="4" w:space="0" w:color="000000"/>
            </w:tcBorders>
            <w:vAlign w:val="center"/>
          </w:tcPr>
          <w:p w14:paraId="45F7563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橡胶材质，锥形，22mm（底部直径）*30mm（顶部直径）*28.5mm（高度），双孔，孔径7.8mm</w:t>
            </w:r>
          </w:p>
        </w:tc>
        <w:tc>
          <w:tcPr>
            <w:tcW w:w="420" w:type="pct"/>
            <w:tcBorders>
              <w:top w:val="single" w:sz="4" w:space="0" w:color="000000"/>
              <w:left w:val="single" w:sz="4" w:space="0" w:color="000000"/>
              <w:bottom w:val="single" w:sz="4" w:space="0" w:color="000000"/>
              <w:right w:val="single" w:sz="4" w:space="0" w:color="000000"/>
            </w:tcBorders>
            <w:vAlign w:val="center"/>
          </w:tcPr>
          <w:p w14:paraId="3CB2749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252F86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44A6831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92B339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21</w:t>
            </w:r>
          </w:p>
        </w:tc>
        <w:tc>
          <w:tcPr>
            <w:tcW w:w="453" w:type="pct"/>
            <w:tcBorders>
              <w:top w:val="single" w:sz="4" w:space="0" w:color="000000"/>
              <w:left w:val="single" w:sz="4" w:space="0" w:color="000000"/>
              <w:bottom w:val="single" w:sz="4" w:space="0" w:color="000000"/>
              <w:right w:val="single" w:sz="4" w:space="0" w:color="000000"/>
            </w:tcBorders>
            <w:vAlign w:val="center"/>
          </w:tcPr>
          <w:p w14:paraId="4968243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止水夹</w:t>
            </w:r>
          </w:p>
        </w:tc>
        <w:tc>
          <w:tcPr>
            <w:tcW w:w="604" w:type="pct"/>
            <w:tcBorders>
              <w:top w:val="single" w:sz="4" w:space="0" w:color="000000"/>
              <w:left w:val="single" w:sz="4" w:space="0" w:color="000000"/>
              <w:bottom w:val="single" w:sz="4" w:space="0" w:color="000000"/>
              <w:right w:val="single" w:sz="4" w:space="0" w:color="000000"/>
            </w:tcBorders>
            <w:vAlign w:val="center"/>
          </w:tcPr>
          <w:p w14:paraId="3B4145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2个/盒</w:t>
            </w:r>
          </w:p>
        </w:tc>
        <w:tc>
          <w:tcPr>
            <w:tcW w:w="2858" w:type="pct"/>
            <w:tcBorders>
              <w:top w:val="single" w:sz="4" w:space="0" w:color="000000"/>
              <w:left w:val="single" w:sz="4" w:space="0" w:color="000000"/>
              <w:bottom w:val="single" w:sz="4" w:space="0" w:color="000000"/>
              <w:right w:val="single" w:sz="4" w:space="0" w:color="000000"/>
            </w:tcBorders>
            <w:vAlign w:val="center"/>
          </w:tcPr>
          <w:p w14:paraId="5224F5B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Φ1-3mm钢丝制成，作防锈处理，夹持角度≥60º，弹性好，不漏液。2个/盒。</w:t>
            </w:r>
          </w:p>
        </w:tc>
        <w:tc>
          <w:tcPr>
            <w:tcW w:w="420" w:type="pct"/>
            <w:tcBorders>
              <w:top w:val="single" w:sz="4" w:space="0" w:color="000000"/>
              <w:left w:val="single" w:sz="4" w:space="0" w:color="000000"/>
              <w:bottom w:val="single" w:sz="4" w:space="0" w:color="000000"/>
              <w:right w:val="single" w:sz="4" w:space="0" w:color="000000"/>
            </w:tcBorders>
            <w:vAlign w:val="center"/>
          </w:tcPr>
          <w:p w14:paraId="6EF3F6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2038F89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0B391554"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2FEE9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453" w:type="pct"/>
            <w:tcBorders>
              <w:top w:val="single" w:sz="4" w:space="0" w:color="000000"/>
              <w:left w:val="single" w:sz="4" w:space="0" w:color="000000"/>
              <w:bottom w:val="single" w:sz="4" w:space="0" w:color="000000"/>
              <w:right w:val="single" w:sz="4" w:space="0" w:color="000000"/>
            </w:tcBorders>
            <w:vAlign w:val="center"/>
          </w:tcPr>
          <w:p w14:paraId="484F15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4" w:type="pct"/>
            <w:tcBorders>
              <w:top w:val="single" w:sz="4" w:space="0" w:color="000000"/>
              <w:left w:val="single" w:sz="4" w:space="0" w:color="000000"/>
              <w:bottom w:val="single" w:sz="4" w:space="0" w:color="000000"/>
              <w:right w:val="single" w:sz="4" w:space="0" w:color="000000"/>
            </w:tcBorders>
            <w:vAlign w:val="center"/>
          </w:tcPr>
          <w:p w14:paraId="1D07338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385187C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透明硼硅酸盐玻璃制，烧杯的满口和标称容量的两液面间距大于10mm，烧杯底部直径为87mm,口部外径93mm内径83mm，总高122mm</w:t>
            </w:r>
          </w:p>
        </w:tc>
        <w:tc>
          <w:tcPr>
            <w:tcW w:w="420" w:type="pct"/>
            <w:tcBorders>
              <w:top w:val="single" w:sz="4" w:space="0" w:color="000000"/>
              <w:left w:val="single" w:sz="4" w:space="0" w:color="000000"/>
              <w:bottom w:val="single" w:sz="4" w:space="0" w:color="000000"/>
              <w:right w:val="single" w:sz="4" w:space="0" w:color="000000"/>
            </w:tcBorders>
            <w:vAlign w:val="center"/>
          </w:tcPr>
          <w:p w14:paraId="2AD1E7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51B0EB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1454B5E"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7F3DD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23</w:t>
            </w:r>
          </w:p>
        </w:tc>
        <w:tc>
          <w:tcPr>
            <w:tcW w:w="453" w:type="pct"/>
            <w:tcBorders>
              <w:top w:val="single" w:sz="4" w:space="0" w:color="000000"/>
              <w:left w:val="single" w:sz="4" w:space="0" w:color="000000"/>
              <w:bottom w:val="single" w:sz="4" w:space="0" w:color="000000"/>
              <w:right w:val="single" w:sz="4" w:space="0" w:color="000000"/>
            </w:tcBorders>
            <w:vAlign w:val="center"/>
          </w:tcPr>
          <w:p w14:paraId="5190FAB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二连球</w:t>
            </w:r>
          </w:p>
        </w:tc>
        <w:tc>
          <w:tcPr>
            <w:tcW w:w="604" w:type="pct"/>
            <w:tcBorders>
              <w:top w:val="single" w:sz="4" w:space="0" w:color="000000"/>
              <w:left w:val="single" w:sz="4" w:space="0" w:color="000000"/>
              <w:bottom w:val="single" w:sz="4" w:space="0" w:color="000000"/>
              <w:right w:val="single" w:sz="4" w:space="0" w:color="000000"/>
            </w:tcBorders>
            <w:vAlign w:val="center"/>
          </w:tcPr>
          <w:p w14:paraId="41EEC78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L=650mm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06A1EE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软橡胶材质，总长650mm，加压球直径47mm</w:t>
            </w:r>
          </w:p>
        </w:tc>
        <w:tc>
          <w:tcPr>
            <w:tcW w:w="420" w:type="pct"/>
            <w:tcBorders>
              <w:top w:val="single" w:sz="4" w:space="0" w:color="000000"/>
              <w:left w:val="single" w:sz="4" w:space="0" w:color="000000"/>
              <w:bottom w:val="single" w:sz="4" w:space="0" w:color="000000"/>
              <w:right w:val="single" w:sz="4" w:space="0" w:color="000000"/>
            </w:tcBorders>
            <w:vAlign w:val="center"/>
          </w:tcPr>
          <w:p w14:paraId="022F49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441" w:type="pct"/>
            <w:tcBorders>
              <w:top w:val="single" w:sz="4" w:space="0" w:color="000000"/>
              <w:left w:val="single" w:sz="4" w:space="0" w:color="000000"/>
              <w:bottom w:val="single" w:sz="4" w:space="0" w:color="000000"/>
              <w:right w:val="single" w:sz="4" w:space="0" w:color="000000"/>
            </w:tcBorders>
            <w:vAlign w:val="center"/>
          </w:tcPr>
          <w:p w14:paraId="6B150A9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1E6F5553"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A6918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w:t>
            </w:r>
          </w:p>
        </w:tc>
        <w:tc>
          <w:tcPr>
            <w:tcW w:w="453" w:type="pct"/>
            <w:tcBorders>
              <w:top w:val="single" w:sz="4" w:space="0" w:color="000000"/>
              <w:left w:val="single" w:sz="4" w:space="0" w:color="000000"/>
              <w:bottom w:val="single" w:sz="4" w:space="0" w:color="000000"/>
              <w:right w:val="single" w:sz="4" w:space="0" w:color="000000"/>
            </w:tcBorders>
            <w:vAlign w:val="center"/>
          </w:tcPr>
          <w:p w14:paraId="2CEF57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石墨棒</w:t>
            </w:r>
          </w:p>
        </w:tc>
        <w:tc>
          <w:tcPr>
            <w:tcW w:w="604" w:type="pct"/>
            <w:tcBorders>
              <w:top w:val="single" w:sz="4" w:space="0" w:color="000000"/>
              <w:left w:val="single" w:sz="4" w:space="0" w:color="000000"/>
              <w:bottom w:val="single" w:sz="4" w:space="0" w:color="000000"/>
              <w:right w:val="single" w:sz="4" w:space="0" w:color="000000"/>
            </w:tcBorders>
            <w:vAlign w:val="center"/>
          </w:tcPr>
          <w:p w14:paraId="75009E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φ8mm*100mm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33D3B2E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D=8mmL=100mm，电极石墨棒，高纯高密导电性好，耐高温，抗酸碱耐腐蚀，润滑性好</w:t>
            </w:r>
          </w:p>
        </w:tc>
        <w:tc>
          <w:tcPr>
            <w:tcW w:w="420" w:type="pct"/>
            <w:tcBorders>
              <w:top w:val="single" w:sz="4" w:space="0" w:color="000000"/>
              <w:left w:val="single" w:sz="4" w:space="0" w:color="000000"/>
              <w:bottom w:val="single" w:sz="4" w:space="0" w:color="000000"/>
              <w:right w:val="single" w:sz="4" w:space="0" w:color="000000"/>
            </w:tcBorders>
            <w:vAlign w:val="center"/>
          </w:tcPr>
          <w:p w14:paraId="5B841F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76C92A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4B710D26"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02924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w:t>
            </w:r>
          </w:p>
        </w:tc>
        <w:tc>
          <w:tcPr>
            <w:tcW w:w="453" w:type="pct"/>
            <w:tcBorders>
              <w:top w:val="single" w:sz="4" w:space="0" w:color="000000"/>
              <w:left w:val="single" w:sz="4" w:space="0" w:color="000000"/>
              <w:bottom w:val="single" w:sz="4" w:space="0" w:color="000000"/>
              <w:right w:val="single" w:sz="4" w:space="0" w:color="000000"/>
            </w:tcBorders>
            <w:vAlign w:val="center"/>
          </w:tcPr>
          <w:p w14:paraId="35606F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双孔塑料板</w:t>
            </w:r>
          </w:p>
        </w:tc>
        <w:tc>
          <w:tcPr>
            <w:tcW w:w="604" w:type="pct"/>
            <w:tcBorders>
              <w:top w:val="single" w:sz="4" w:space="0" w:color="000000"/>
              <w:left w:val="single" w:sz="4" w:space="0" w:color="000000"/>
              <w:bottom w:val="single" w:sz="4" w:space="0" w:color="000000"/>
              <w:right w:val="single" w:sz="4" w:space="0" w:color="000000"/>
            </w:tcBorders>
            <w:vAlign w:val="center"/>
          </w:tcPr>
          <w:p w14:paraId="4FA59A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3*60*120mm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1F17505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亚克力板材质3mm厚，120mm*60mm，孔径10mm,两孔间距45mm</w:t>
            </w:r>
          </w:p>
        </w:tc>
        <w:tc>
          <w:tcPr>
            <w:tcW w:w="420" w:type="pct"/>
            <w:tcBorders>
              <w:top w:val="single" w:sz="4" w:space="0" w:color="000000"/>
              <w:left w:val="single" w:sz="4" w:space="0" w:color="000000"/>
              <w:bottom w:val="single" w:sz="4" w:space="0" w:color="000000"/>
              <w:right w:val="single" w:sz="4" w:space="0" w:color="000000"/>
            </w:tcBorders>
            <w:vAlign w:val="center"/>
          </w:tcPr>
          <w:p w14:paraId="5C70E2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41" w:type="pct"/>
            <w:tcBorders>
              <w:top w:val="single" w:sz="4" w:space="0" w:color="000000"/>
              <w:left w:val="single" w:sz="4" w:space="0" w:color="000000"/>
              <w:bottom w:val="single" w:sz="4" w:space="0" w:color="000000"/>
              <w:right w:val="single" w:sz="4" w:space="0" w:color="000000"/>
            </w:tcBorders>
            <w:vAlign w:val="center"/>
          </w:tcPr>
          <w:p w14:paraId="71BBC4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4D3CD9F3"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B124B3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c>
          <w:tcPr>
            <w:tcW w:w="453" w:type="pct"/>
            <w:tcBorders>
              <w:top w:val="single" w:sz="4" w:space="0" w:color="000000"/>
              <w:left w:val="single" w:sz="4" w:space="0" w:color="000000"/>
              <w:bottom w:val="single" w:sz="4" w:space="0" w:color="000000"/>
              <w:right w:val="single" w:sz="4" w:space="0" w:color="000000"/>
            </w:tcBorders>
            <w:vAlign w:val="center"/>
          </w:tcPr>
          <w:p w14:paraId="17DD343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表面皿</w:t>
            </w:r>
          </w:p>
        </w:tc>
        <w:tc>
          <w:tcPr>
            <w:tcW w:w="604" w:type="pct"/>
            <w:tcBorders>
              <w:top w:val="single" w:sz="4" w:space="0" w:color="000000"/>
              <w:left w:val="single" w:sz="4" w:space="0" w:color="000000"/>
              <w:bottom w:val="single" w:sz="4" w:space="0" w:color="000000"/>
              <w:right w:val="single" w:sz="4" w:space="0" w:color="000000"/>
            </w:tcBorders>
            <w:vAlign w:val="center"/>
          </w:tcPr>
          <w:p w14:paraId="1C29A9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φ60mm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5640CA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直径60mm,玻璃厚度2mm,内凹约5mm无色透明硼硅酸盐玻璃制</w:t>
            </w:r>
          </w:p>
        </w:tc>
        <w:tc>
          <w:tcPr>
            <w:tcW w:w="420" w:type="pct"/>
            <w:tcBorders>
              <w:top w:val="single" w:sz="4" w:space="0" w:color="000000"/>
              <w:left w:val="single" w:sz="4" w:space="0" w:color="000000"/>
              <w:bottom w:val="single" w:sz="4" w:space="0" w:color="000000"/>
              <w:right w:val="single" w:sz="4" w:space="0" w:color="000000"/>
            </w:tcBorders>
            <w:vAlign w:val="center"/>
          </w:tcPr>
          <w:p w14:paraId="6A46C4E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37FBAD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220EC17A"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2822B2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c>
          <w:tcPr>
            <w:tcW w:w="453" w:type="pct"/>
            <w:tcBorders>
              <w:top w:val="single" w:sz="4" w:space="0" w:color="000000"/>
              <w:left w:val="single" w:sz="4" w:space="0" w:color="000000"/>
              <w:bottom w:val="single" w:sz="4" w:space="0" w:color="000000"/>
              <w:right w:val="single" w:sz="4" w:space="0" w:color="000000"/>
            </w:tcBorders>
            <w:vAlign w:val="center"/>
          </w:tcPr>
          <w:p w14:paraId="46BF26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小木棒</w:t>
            </w:r>
          </w:p>
        </w:tc>
        <w:tc>
          <w:tcPr>
            <w:tcW w:w="604" w:type="pct"/>
            <w:tcBorders>
              <w:top w:val="single" w:sz="4" w:space="0" w:color="000000"/>
              <w:left w:val="single" w:sz="4" w:space="0" w:color="000000"/>
              <w:bottom w:val="single" w:sz="4" w:space="0" w:color="000000"/>
              <w:right w:val="single" w:sz="4" w:space="0" w:color="000000"/>
            </w:tcBorders>
            <w:vAlign w:val="center"/>
          </w:tcPr>
          <w:p w14:paraId="2E311B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φ5mm*300</w:t>
            </w:r>
          </w:p>
        </w:tc>
        <w:tc>
          <w:tcPr>
            <w:tcW w:w="2858" w:type="pct"/>
            <w:tcBorders>
              <w:top w:val="single" w:sz="4" w:space="0" w:color="000000"/>
              <w:left w:val="single" w:sz="4" w:space="0" w:color="000000"/>
              <w:bottom w:val="single" w:sz="4" w:space="0" w:color="000000"/>
              <w:right w:val="single" w:sz="4" w:space="0" w:color="000000"/>
            </w:tcBorders>
            <w:vAlign w:val="center"/>
          </w:tcPr>
          <w:p w14:paraId="2CE8AA0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直径5mm*长300mm</w:t>
            </w:r>
          </w:p>
        </w:tc>
        <w:tc>
          <w:tcPr>
            <w:tcW w:w="420" w:type="pct"/>
            <w:tcBorders>
              <w:top w:val="single" w:sz="4" w:space="0" w:color="000000"/>
              <w:left w:val="single" w:sz="4" w:space="0" w:color="000000"/>
              <w:bottom w:val="single" w:sz="4" w:space="0" w:color="000000"/>
              <w:right w:val="single" w:sz="4" w:space="0" w:color="000000"/>
            </w:tcBorders>
            <w:vAlign w:val="center"/>
          </w:tcPr>
          <w:p w14:paraId="74D0A21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02E83A3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321FA60E"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B2129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28</w:t>
            </w:r>
          </w:p>
        </w:tc>
        <w:tc>
          <w:tcPr>
            <w:tcW w:w="453" w:type="pct"/>
            <w:tcBorders>
              <w:top w:val="single" w:sz="4" w:space="0" w:color="000000"/>
              <w:left w:val="single" w:sz="4" w:space="0" w:color="000000"/>
              <w:bottom w:val="single" w:sz="4" w:space="0" w:color="000000"/>
              <w:right w:val="single" w:sz="4" w:space="0" w:color="000000"/>
            </w:tcBorders>
            <w:vAlign w:val="center"/>
          </w:tcPr>
          <w:p w14:paraId="3236B6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防护手套</w:t>
            </w:r>
          </w:p>
        </w:tc>
        <w:tc>
          <w:tcPr>
            <w:tcW w:w="604" w:type="pct"/>
            <w:tcBorders>
              <w:top w:val="single" w:sz="4" w:space="0" w:color="000000"/>
              <w:left w:val="single" w:sz="4" w:space="0" w:color="000000"/>
              <w:bottom w:val="single" w:sz="4" w:space="0" w:color="000000"/>
              <w:right w:val="single" w:sz="4" w:space="0" w:color="000000"/>
            </w:tcBorders>
            <w:vAlign w:val="center"/>
          </w:tcPr>
          <w:p w14:paraId="7802AF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L号</w:t>
            </w:r>
          </w:p>
        </w:tc>
        <w:tc>
          <w:tcPr>
            <w:tcW w:w="2858" w:type="pct"/>
            <w:tcBorders>
              <w:top w:val="single" w:sz="4" w:space="0" w:color="000000"/>
              <w:left w:val="single" w:sz="4" w:space="0" w:color="000000"/>
              <w:bottom w:val="single" w:sz="4" w:space="0" w:color="000000"/>
              <w:right w:val="single" w:sz="4" w:space="0" w:color="000000"/>
            </w:tcBorders>
            <w:vAlign w:val="center"/>
          </w:tcPr>
          <w:p w14:paraId="1A0FB06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一次性橡胶手套，L号</w:t>
            </w:r>
          </w:p>
        </w:tc>
        <w:tc>
          <w:tcPr>
            <w:tcW w:w="420" w:type="pct"/>
            <w:tcBorders>
              <w:top w:val="single" w:sz="4" w:space="0" w:color="000000"/>
              <w:left w:val="single" w:sz="4" w:space="0" w:color="000000"/>
              <w:bottom w:val="single" w:sz="4" w:space="0" w:color="000000"/>
              <w:right w:val="single" w:sz="4" w:space="0" w:color="000000"/>
            </w:tcBorders>
            <w:vAlign w:val="center"/>
          </w:tcPr>
          <w:p w14:paraId="66F00D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副</w:t>
            </w:r>
          </w:p>
        </w:tc>
        <w:tc>
          <w:tcPr>
            <w:tcW w:w="441" w:type="pct"/>
            <w:tcBorders>
              <w:top w:val="single" w:sz="4" w:space="0" w:color="000000"/>
              <w:left w:val="single" w:sz="4" w:space="0" w:color="000000"/>
              <w:bottom w:val="single" w:sz="4" w:space="0" w:color="000000"/>
              <w:right w:val="single" w:sz="4" w:space="0" w:color="000000"/>
            </w:tcBorders>
            <w:vAlign w:val="center"/>
          </w:tcPr>
          <w:p w14:paraId="2240FC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10 </w:t>
            </w:r>
          </w:p>
        </w:tc>
      </w:tr>
      <w:tr w:rsidR="005029E1" w14:paraId="384CAA84"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33228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29</w:t>
            </w:r>
          </w:p>
        </w:tc>
        <w:tc>
          <w:tcPr>
            <w:tcW w:w="453" w:type="pct"/>
            <w:tcBorders>
              <w:top w:val="single" w:sz="4" w:space="0" w:color="000000"/>
              <w:left w:val="single" w:sz="4" w:space="0" w:color="000000"/>
              <w:bottom w:val="single" w:sz="4" w:space="0" w:color="000000"/>
              <w:right w:val="single" w:sz="4" w:space="0" w:color="000000"/>
            </w:tcBorders>
            <w:vAlign w:val="center"/>
          </w:tcPr>
          <w:p w14:paraId="363A20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玻璃板</w:t>
            </w:r>
          </w:p>
        </w:tc>
        <w:tc>
          <w:tcPr>
            <w:tcW w:w="604" w:type="pct"/>
            <w:tcBorders>
              <w:top w:val="single" w:sz="4" w:space="0" w:color="000000"/>
              <w:left w:val="single" w:sz="4" w:space="0" w:color="000000"/>
              <w:bottom w:val="single" w:sz="4" w:space="0" w:color="000000"/>
              <w:right w:val="single" w:sz="4" w:space="0" w:color="000000"/>
            </w:tcBorders>
            <w:vAlign w:val="center"/>
          </w:tcPr>
          <w:p w14:paraId="6F0096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10cm*10cm*0.15～0.2cm</w:t>
            </w:r>
          </w:p>
        </w:tc>
        <w:tc>
          <w:tcPr>
            <w:tcW w:w="2858" w:type="pct"/>
            <w:tcBorders>
              <w:top w:val="single" w:sz="4" w:space="0" w:color="000000"/>
              <w:left w:val="single" w:sz="4" w:space="0" w:color="000000"/>
              <w:bottom w:val="single" w:sz="4" w:space="0" w:color="000000"/>
              <w:right w:val="single" w:sz="4" w:space="0" w:color="000000"/>
            </w:tcBorders>
            <w:vAlign w:val="center"/>
          </w:tcPr>
          <w:p w14:paraId="048D0C1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透明玻璃材质，边长10cm*10cm厚度0.15~0.2cm</w:t>
            </w:r>
          </w:p>
        </w:tc>
        <w:tc>
          <w:tcPr>
            <w:tcW w:w="420" w:type="pct"/>
            <w:tcBorders>
              <w:top w:val="single" w:sz="4" w:space="0" w:color="000000"/>
              <w:left w:val="single" w:sz="4" w:space="0" w:color="000000"/>
              <w:bottom w:val="single" w:sz="4" w:space="0" w:color="000000"/>
              <w:right w:val="single" w:sz="4" w:space="0" w:color="000000"/>
            </w:tcBorders>
            <w:vAlign w:val="center"/>
          </w:tcPr>
          <w:p w14:paraId="3216AC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41" w:type="pct"/>
            <w:tcBorders>
              <w:top w:val="single" w:sz="4" w:space="0" w:color="000000"/>
              <w:left w:val="single" w:sz="4" w:space="0" w:color="000000"/>
              <w:bottom w:val="single" w:sz="4" w:space="0" w:color="000000"/>
              <w:right w:val="single" w:sz="4" w:space="0" w:color="000000"/>
            </w:tcBorders>
            <w:vAlign w:val="center"/>
          </w:tcPr>
          <w:p w14:paraId="2ADE96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F277F4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03654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w:t>
            </w:r>
          </w:p>
        </w:tc>
        <w:tc>
          <w:tcPr>
            <w:tcW w:w="453" w:type="pct"/>
            <w:tcBorders>
              <w:top w:val="single" w:sz="4" w:space="0" w:color="000000"/>
              <w:left w:val="single" w:sz="4" w:space="0" w:color="000000"/>
              <w:bottom w:val="single" w:sz="4" w:space="0" w:color="000000"/>
              <w:right w:val="single" w:sz="4" w:space="0" w:color="000000"/>
            </w:tcBorders>
            <w:vAlign w:val="center"/>
          </w:tcPr>
          <w:p w14:paraId="6F57AE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电子天平</w:t>
            </w:r>
          </w:p>
        </w:tc>
        <w:tc>
          <w:tcPr>
            <w:tcW w:w="604" w:type="pct"/>
            <w:tcBorders>
              <w:top w:val="single" w:sz="4" w:space="0" w:color="000000"/>
              <w:left w:val="single" w:sz="4" w:space="0" w:color="000000"/>
              <w:bottom w:val="single" w:sz="4" w:space="0" w:color="000000"/>
              <w:right w:val="single" w:sz="4" w:space="0" w:color="000000"/>
            </w:tcBorders>
            <w:vAlign w:val="center"/>
          </w:tcPr>
          <w:p w14:paraId="11D4CE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100g/0.001g</w:t>
            </w:r>
          </w:p>
        </w:tc>
        <w:tc>
          <w:tcPr>
            <w:tcW w:w="2858" w:type="pct"/>
            <w:tcBorders>
              <w:top w:val="single" w:sz="4" w:space="0" w:color="000000"/>
              <w:left w:val="single" w:sz="4" w:space="0" w:color="000000"/>
              <w:bottom w:val="single" w:sz="4" w:space="0" w:color="000000"/>
              <w:right w:val="single" w:sz="4" w:space="0" w:color="000000"/>
            </w:tcBorders>
            <w:vAlign w:val="center"/>
          </w:tcPr>
          <w:p w14:paraId="2C040D5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量程0g〜100g，分辨力0.001g，带标准砝码，外形尺寸：137mm*91mm*67mm</w:t>
            </w:r>
          </w:p>
        </w:tc>
        <w:tc>
          <w:tcPr>
            <w:tcW w:w="420" w:type="pct"/>
            <w:tcBorders>
              <w:top w:val="single" w:sz="4" w:space="0" w:color="000000"/>
              <w:left w:val="single" w:sz="4" w:space="0" w:color="000000"/>
              <w:bottom w:val="single" w:sz="4" w:space="0" w:color="000000"/>
              <w:right w:val="single" w:sz="4" w:space="0" w:color="000000"/>
            </w:tcBorders>
            <w:vAlign w:val="center"/>
          </w:tcPr>
          <w:p w14:paraId="3280F6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441" w:type="pct"/>
            <w:tcBorders>
              <w:top w:val="single" w:sz="4" w:space="0" w:color="000000"/>
              <w:left w:val="single" w:sz="4" w:space="0" w:color="000000"/>
              <w:bottom w:val="single" w:sz="4" w:space="0" w:color="000000"/>
              <w:right w:val="single" w:sz="4" w:space="0" w:color="000000"/>
            </w:tcBorders>
            <w:vAlign w:val="center"/>
          </w:tcPr>
          <w:p w14:paraId="187518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6A7165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94AFC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31</w:t>
            </w:r>
          </w:p>
        </w:tc>
        <w:tc>
          <w:tcPr>
            <w:tcW w:w="453" w:type="pct"/>
            <w:tcBorders>
              <w:top w:val="single" w:sz="4" w:space="0" w:color="000000"/>
              <w:left w:val="single" w:sz="4" w:space="0" w:color="000000"/>
              <w:bottom w:val="single" w:sz="4" w:space="0" w:color="000000"/>
              <w:right w:val="single" w:sz="4" w:space="0" w:color="000000"/>
            </w:tcBorders>
            <w:vAlign w:val="center"/>
          </w:tcPr>
          <w:p w14:paraId="1CD6993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称量纸</w:t>
            </w:r>
          </w:p>
        </w:tc>
        <w:tc>
          <w:tcPr>
            <w:tcW w:w="604" w:type="pct"/>
            <w:tcBorders>
              <w:top w:val="single" w:sz="4" w:space="0" w:color="000000"/>
              <w:left w:val="single" w:sz="4" w:space="0" w:color="000000"/>
              <w:bottom w:val="single" w:sz="4" w:space="0" w:color="000000"/>
              <w:right w:val="single" w:sz="4" w:space="0" w:color="000000"/>
            </w:tcBorders>
            <w:vAlign w:val="center"/>
          </w:tcPr>
          <w:p w14:paraId="6FBFDF5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100*100mm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2EE8E89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100mm*100mm薄款,500张/袋，厚度13mm</w:t>
            </w:r>
          </w:p>
        </w:tc>
        <w:tc>
          <w:tcPr>
            <w:tcW w:w="420" w:type="pct"/>
            <w:tcBorders>
              <w:top w:val="single" w:sz="4" w:space="0" w:color="000000"/>
              <w:left w:val="single" w:sz="4" w:space="0" w:color="000000"/>
              <w:bottom w:val="single" w:sz="4" w:space="0" w:color="000000"/>
              <w:right w:val="single" w:sz="4" w:space="0" w:color="000000"/>
            </w:tcBorders>
            <w:vAlign w:val="center"/>
          </w:tcPr>
          <w:p w14:paraId="382F178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41" w:type="pct"/>
            <w:tcBorders>
              <w:top w:val="single" w:sz="4" w:space="0" w:color="000000"/>
              <w:left w:val="single" w:sz="4" w:space="0" w:color="000000"/>
              <w:bottom w:val="single" w:sz="4" w:space="0" w:color="000000"/>
              <w:right w:val="single" w:sz="4" w:space="0" w:color="000000"/>
            </w:tcBorders>
            <w:vAlign w:val="center"/>
          </w:tcPr>
          <w:p w14:paraId="01A79F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C28CDBC"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31189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32</w:t>
            </w:r>
          </w:p>
        </w:tc>
        <w:tc>
          <w:tcPr>
            <w:tcW w:w="453" w:type="pct"/>
            <w:tcBorders>
              <w:top w:val="single" w:sz="4" w:space="0" w:color="000000"/>
              <w:left w:val="single" w:sz="4" w:space="0" w:color="000000"/>
              <w:bottom w:val="single" w:sz="4" w:space="0" w:color="000000"/>
              <w:right w:val="single" w:sz="4" w:space="0" w:color="000000"/>
            </w:tcBorders>
            <w:vAlign w:val="center"/>
          </w:tcPr>
          <w:p w14:paraId="72E66C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0CE639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32*40*30mm孔径7.8mm*1</w:t>
            </w:r>
          </w:p>
        </w:tc>
        <w:tc>
          <w:tcPr>
            <w:tcW w:w="2858" w:type="pct"/>
            <w:tcBorders>
              <w:top w:val="single" w:sz="4" w:space="0" w:color="000000"/>
              <w:left w:val="single" w:sz="4" w:space="0" w:color="000000"/>
              <w:bottom w:val="single" w:sz="4" w:space="0" w:color="000000"/>
              <w:right w:val="single" w:sz="4" w:space="0" w:color="000000"/>
            </w:tcBorders>
            <w:vAlign w:val="center"/>
          </w:tcPr>
          <w:p w14:paraId="773DC91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橡胶材质，锥形，32mm（底部直径）*40mm（顶部直径）*30mm（高度），单孔，孔径7.8mm</w:t>
            </w:r>
          </w:p>
        </w:tc>
        <w:tc>
          <w:tcPr>
            <w:tcW w:w="420" w:type="pct"/>
            <w:tcBorders>
              <w:top w:val="single" w:sz="4" w:space="0" w:color="000000"/>
              <w:left w:val="single" w:sz="4" w:space="0" w:color="000000"/>
              <w:bottom w:val="single" w:sz="4" w:space="0" w:color="000000"/>
              <w:right w:val="single" w:sz="4" w:space="0" w:color="000000"/>
            </w:tcBorders>
            <w:vAlign w:val="center"/>
          </w:tcPr>
          <w:p w14:paraId="1858CE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41" w:type="pct"/>
            <w:tcBorders>
              <w:top w:val="single" w:sz="4" w:space="0" w:color="000000"/>
              <w:left w:val="single" w:sz="4" w:space="0" w:color="000000"/>
              <w:bottom w:val="single" w:sz="4" w:space="0" w:color="000000"/>
              <w:right w:val="single" w:sz="4" w:space="0" w:color="000000"/>
            </w:tcBorders>
            <w:vAlign w:val="center"/>
          </w:tcPr>
          <w:p w14:paraId="21FE845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5F655F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46978F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33</w:t>
            </w:r>
          </w:p>
        </w:tc>
        <w:tc>
          <w:tcPr>
            <w:tcW w:w="453" w:type="pct"/>
            <w:tcBorders>
              <w:top w:val="single" w:sz="4" w:space="0" w:color="000000"/>
              <w:left w:val="single" w:sz="4" w:space="0" w:color="000000"/>
              <w:bottom w:val="single" w:sz="4" w:space="0" w:color="000000"/>
              <w:right w:val="single" w:sz="4" w:space="0" w:color="000000"/>
            </w:tcBorders>
            <w:vAlign w:val="center"/>
          </w:tcPr>
          <w:p w14:paraId="5D537D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67154B5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26*32*30mm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36F75EA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橡胶材质，锥形，26mm（底部直径）*32mm（顶部直径）*30mm（高度），无孔</w:t>
            </w:r>
          </w:p>
        </w:tc>
        <w:tc>
          <w:tcPr>
            <w:tcW w:w="420" w:type="pct"/>
            <w:tcBorders>
              <w:top w:val="single" w:sz="4" w:space="0" w:color="000000"/>
              <w:left w:val="single" w:sz="4" w:space="0" w:color="000000"/>
              <w:bottom w:val="single" w:sz="4" w:space="0" w:color="000000"/>
              <w:right w:val="single" w:sz="4" w:space="0" w:color="000000"/>
            </w:tcBorders>
            <w:vAlign w:val="center"/>
          </w:tcPr>
          <w:p w14:paraId="4AF733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86CEE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3B0249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64E049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34</w:t>
            </w:r>
          </w:p>
        </w:tc>
        <w:tc>
          <w:tcPr>
            <w:tcW w:w="453" w:type="pct"/>
            <w:tcBorders>
              <w:top w:val="single" w:sz="4" w:space="0" w:color="000000"/>
              <w:left w:val="single" w:sz="4" w:space="0" w:color="000000"/>
              <w:bottom w:val="single" w:sz="4" w:space="0" w:color="000000"/>
              <w:right w:val="single" w:sz="4" w:space="0" w:color="000000"/>
            </w:tcBorders>
            <w:vAlign w:val="center"/>
          </w:tcPr>
          <w:p w14:paraId="5A12A6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吹风机</w:t>
            </w:r>
          </w:p>
        </w:tc>
        <w:tc>
          <w:tcPr>
            <w:tcW w:w="604" w:type="pct"/>
            <w:tcBorders>
              <w:top w:val="single" w:sz="4" w:space="0" w:color="000000"/>
              <w:left w:val="single" w:sz="4" w:space="0" w:color="000000"/>
              <w:bottom w:val="single" w:sz="4" w:space="0" w:color="000000"/>
              <w:right w:val="single" w:sz="4" w:space="0" w:color="000000"/>
            </w:tcBorders>
            <w:vAlign w:val="center"/>
          </w:tcPr>
          <w:p w14:paraId="1877B1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1100W</w:t>
            </w:r>
          </w:p>
        </w:tc>
        <w:tc>
          <w:tcPr>
            <w:tcW w:w="2858" w:type="pct"/>
            <w:tcBorders>
              <w:top w:val="single" w:sz="4" w:space="0" w:color="000000"/>
              <w:left w:val="single" w:sz="4" w:space="0" w:color="000000"/>
              <w:bottom w:val="single" w:sz="4" w:space="0" w:color="000000"/>
              <w:right w:val="single" w:sz="4" w:space="0" w:color="000000"/>
            </w:tcBorders>
            <w:vAlign w:val="center"/>
          </w:tcPr>
          <w:p w14:paraId="42EC26B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不小于1100W，冷热风</w:t>
            </w:r>
          </w:p>
        </w:tc>
        <w:tc>
          <w:tcPr>
            <w:tcW w:w="420" w:type="pct"/>
            <w:tcBorders>
              <w:top w:val="single" w:sz="4" w:space="0" w:color="000000"/>
              <w:left w:val="single" w:sz="4" w:space="0" w:color="000000"/>
              <w:bottom w:val="single" w:sz="4" w:space="0" w:color="000000"/>
              <w:right w:val="single" w:sz="4" w:space="0" w:color="000000"/>
            </w:tcBorders>
            <w:vAlign w:val="center"/>
          </w:tcPr>
          <w:p w14:paraId="789510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441" w:type="pct"/>
            <w:tcBorders>
              <w:top w:val="single" w:sz="4" w:space="0" w:color="000000"/>
              <w:left w:val="single" w:sz="4" w:space="0" w:color="000000"/>
              <w:bottom w:val="single" w:sz="4" w:space="0" w:color="000000"/>
              <w:right w:val="single" w:sz="4" w:space="0" w:color="000000"/>
            </w:tcBorders>
            <w:vAlign w:val="center"/>
          </w:tcPr>
          <w:p w14:paraId="09A2C01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2B930A8"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779C1A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35</w:t>
            </w:r>
          </w:p>
        </w:tc>
        <w:tc>
          <w:tcPr>
            <w:tcW w:w="453" w:type="pct"/>
            <w:tcBorders>
              <w:top w:val="single" w:sz="4" w:space="0" w:color="000000"/>
              <w:left w:val="single" w:sz="4" w:space="0" w:color="000000"/>
              <w:bottom w:val="single" w:sz="4" w:space="0" w:color="000000"/>
              <w:right w:val="single" w:sz="4" w:space="0" w:color="000000"/>
            </w:tcBorders>
            <w:vAlign w:val="center"/>
          </w:tcPr>
          <w:p w14:paraId="7507E2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发光二极管红色</w:t>
            </w:r>
          </w:p>
        </w:tc>
        <w:tc>
          <w:tcPr>
            <w:tcW w:w="604" w:type="pct"/>
            <w:tcBorders>
              <w:top w:val="single" w:sz="4" w:space="0" w:color="000000"/>
              <w:left w:val="single" w:sz="4" w:space="0" w:color="000000"/>
              <w:bottom w:val="single" w:sz="4" w:space="0" w:color="000000"/>
              <w:right w:val="single" w:sz="4" w:space="0" w:color="000000"/>
            </w:tcBorders>
            <w:vAlign w:val="center"/>
          </w:tcPr>
          <w:p w14:paraId="4A88AA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φ3*5mm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7808A3F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红色，尺寸：直径3mm*灯泡长度5*脚长17/19mm额定电压：1.8V~2.2V</w:t>
            </w:r>
          </w:p>
        </w:tc>
        <w:tc>
          <w:tcPr>
            <w:tcW w:w="420" w:type="pct"/>
            <w:tcBorders>
              <w:top w:val="single" w:sz="4" w:space="0" w:color="000000"/>
              <w:left w:val="single" w:sz="4" w:space="0" w:color="000000"/>
              <w:bottom w:val="single" w:sz="4" w:space="0" w:color="000000"/>
              <w:right w:val="single" w:sz="4" w:space="0" w:color="000000"/>
            </w:tcBorders>
            <w:vAlign w:val="center"/>
          </w:tcPr>
          <w:p w14:paraId="7E86EA8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8E05F6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3FAF797"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458CA45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36</w:t>
            </w:r>
          </w:p>
        </w:tc>
        <w:tc>
          <w:tcPr>
            <w:tcW w:w="453" w:type="pct"/>
            <w:tcBorders>
              <w:top w:val="single" w:sz="4" w:space="0" w:color="000000"/>
              <w:left w:val="single" w:sz="4" w:space="0" w:color="000000"/>
              <w:bottom w:val="single" w:sz="4" w:space="0" w:color="000000"/>
              <w:right w:val="single" w:sz="4" w:space="0" w:color="000000"/>
            </w:tcBorders>
            <w:vAlign w:val="center"/>
          </w:tcPr>
          <w:p w14:paraId="3F89EC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发光二极管黄色</w:t>
            </w:r>
          </w:p>
        </w:tc>
        <w:tc>
          <w:tcPr>
            <w:tcW w:w="604" w:type="pct"/>
            <w:tcBorders>
              <w:top w:val="single" w:sz="4" w:space="0" w:color="000000"/>
              <w:left w:val="single" w:sz="4" w:space="0" w:color="000000"/>
              <w:bottom w:val="single" w:sz="4" w:space="0" w:color="000000"/>
              <w:right w:val="single" w:sz="4" w:space="0" w:color="000000"/>
            </w:tcBorders>
            <w:vAlign w:val="center"/>
          </w:tcPr>
          <w:p w14:paraId="293C58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φ3*5mm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0B15C4D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黄色，尺寸：直径3mm*灯泡长度5*脚长17/19mm额定电压：1.8V~2.2V</w:t>
            </w:r>
          </w:p>
        </w:tc>
        <w:tc>
          <w:tcPr>
            <w:tcW w:w="420" w:type="pct"/>
            <w:tcBorders>
              <w:top w:val="single" w:sz="4" w:space="0" w:color="000000"/>
              <w:left w:val="single" w:sz="4" w:space="0" w:color="000000"/>
              <w:bottom w:val="single" w:sz="4" w:space="0" w:color="000000"/>
              <w:right w:val="single" w:sz="4" w:space="0" w:color="000000"/>
            </w:tcBorders>
            <w:vAlign w:val="center"/>
          </w:tcPr>
          <w:p w14:paraId="5D2C5D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9FE186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20B9D05"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DF943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37</w:t>
            </w:r>
          </w:p>
        </w:tc>
        <w:tc>
          <w:tcPr>
            <w:tcW w:w="453" w:type="pct"/>
            <w:tcBorders>
              <w:top w:val="single" w:sz="4" w:space="0" w:color="000000"/>
              <w:left w:val="single" w:sz="4" w:space="0" w:color="000000"/>
              <w:bottom w:val="single" w:sz="4" w:space="0" w:color="000000"/>
              <w:right w:val="single" w:sz="4" w:space="0" w:color="000000"/>
            </w:tcBorders>
            <w:vAlign w:val="center"/>
          </w:tcPr>
          <w:p w14:paraId="5E98E7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4" w:type="pct"/>
            <w:tcBorders>
              <w:top w:val="single" w:sz="4" w:space="0" w:color="000000"/>
              <w:left w:val="single" w:sz="4" w:space="0" w:color="000000"/>
              <w:bottom w:val="single" w:sz="4" w:space="0" w:color="000000"/>
              <w:right w:val="single" w:sz="4" w:space="0" w:color="000000"/>
            </w:tcBorders>
            <w:vAlign w:val="center"/>
          </w:tcPr>
          <w:p w14:paraId="2B0447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26*32*30mm孔径7.8mm*1</w:t>
            </w:r>
          </w:p>
        </w:tc>
        <w:tc>
          <w:tcPr>
            <w:tcW w:w="2858" w:type="pct"/>
            <w:tcBorders>
              <w:top w:val="single" w:sz="4" w:space="0" w:color="000000"/>
              <w:left w:val="single" w:sz="4" w:space="0" w:color="000000"/>
              <w:bottom w:val="single" w:sz="4" w:space="0" w:color="000000"/>
              <w:right w:val="single" w:sz="4" w:space="0" w:color="000000"/>
            </w:tcBorders>
            <w:vAlign w:val="center"/>
          </w:tcPr>
          <w:p w14:paraId="5E3EA6B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橡胶材质，锥形，26mm（底部直径）*32mm（顶部直径）*30mm（高度），单孔，孔径7.8mm</w:t>
            </w:r>
          </w:p>
        </w:tc>
        <w:tc>
          <w:tcPr>
            <w:tcW w:w="420" w:type="pct"/>
            <w:tcBorders>
              <w:top w:val="single" w:sz="4" w:space="0" w:color="000000"/>
              <w:left w:val="single" w:sz="4" w:space="0" w:color="000000"/>
              <w:bottom w:val="single" w:sz="4" w:space="0" w:color="000000"/>
              <w:right w:val="single" w:sz="4" w:space="0" w:color="000000"/>
            </w:tcBorders>
            <w:vAlign w:val="center"/>
          </w:tcPr>
          <w:p w14:paraId="248F9A4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341E1B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356152F"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29376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38</w:t>
            </w:r>
          </w:p>
        </w:tc>
        <w:tc>
          <w:tcPr>
            <w:tcW w:w="453" w:type="pct"/>
            <w:tcBorders>
              <w:top w:val="single" w:sz="4" w:space="0" w:color="000000"/>
              <w:left w:val="single" w:sz="4" w:space="0" w:color="000000"/>
              <w:bottom w:val="single" w:sz="4" w:space="0" w:color="000000"/>
              <w:right w:val="single" w:sz="4" w:space="0" w:color="000000"/>
            </w:tcBorders>
            <w:vAlign w:val="center"/>
          </w:tcPr>
          <w:p w14:paraId="3E2585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4" w:type="pct"/>
            <w:tcBorders>
              <w:top w:val="single" w:sz="4" w:space="0" w:color="000000"/>
              <w:left w:val="single" w:sz="4" w:space="0" w:color="000000"/>
              <w:bottom w:val="single" w:sz="4" w:space="0" w:color="000000"/>
              <w:right w:val="single" w:sz="4" w:space="0" w:color="000000"/>
            </w:tcBorders>
            <w:vAlign w:val="center"/>
          </w:tcPr>
          <w:p w14:paraId="408544D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D=8mm L=200mm尖嘴</w:t>
            </w:r>
          </w:p>
        </w:tc>
        <w:tc>
          <w:tcPr>
            <w:tcW w:w="2858" w:type="pct"/>
            <w:tcBorders>
              <w:top w:val="single" w:sz="4" w:space="0" w:color="000000"/>
              <w:left w:val="single" w:sz="4" w:space="0" w:color="000000"/>
              <w:bottom w:val="single" w:sz="4" w:space="0" w:color="000000"/>
              <w:right w:val="single" w:sz="4" w:space="0" w:color="000000"/>
            </w:tcBorders>
            <w:vAlign w:val="center"/>
          </w:tcPr>
          <w:p w14:paraId="53AEB88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外径∅8mm，内径∅5mm，壁厚1.5mm,长度约200mm，尖嘴口内径2mm，直形，管口烧结处理，避免划伤</w:t>
            </w:r>
          </w:p>
        </w:tc>
        <w:tc>
          <w:tcPr>
            <w:tcW w:w="420" w:type="pct"/>
            <w:tcBorders>
              <w:top w:val="single" w:sz="4" w:space="0" w:color="000000"/>
              <w:left w:val="single" w:sz="4" w:space="0" w:color="000000"/>
              <w:bottom w:val="single" w:sz="4" w:space="0" w:color="000000"/>
              <w:right w:val="single" w:sz="4" w:space="0" w:color="000000"/>
            </w:tcBorders>
            <w:vAlign w:val="center"/>
          </w:tcPr>
          <w:p w14:paraId="70EA1D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608397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668989A"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08776F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39</w:t>
            </w:r>
          </w:p>
        </w:tc>
        <w:tc>
          <w:tcPr>
            <w:tcW w:w="453" w:type="pct"/>
            <w:tcBorders>
              <w:top w:val="single" w:sz="4" w:space="0" w:color="000000"/>
              <w:left w:val="single" w:sz="4" w:space="0" w:color="000000"/>
              <w:bottom w:val="single" w:sz="4" w:space="0" w:color="000000"/>
              <w:right w:val="single" w:sz="4" w:space="0" w:color="000000"/>
            </w:tcBorders>
            <w:vAlign w:val="center"/>
          </w:tcPr>
          <w:p w14:paraId="690EF9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长颈圆底烧瓶</w:t>
            </w:r>
          </w:p>
        </w:tc>
        <w:tc>
          <w:tcPr>
            <w:tcW w:w="604" w:type="pct"/>
            <w:tcBorders>
              <w:top w:val="single" w:sz="4" w:space="0" w:color="000000"/>
              <w:left w:val="single" w:sz="4" w:space="0" w:color="000000"/>
              <w:bottom w:val="single" w:sz="4" w:space="0" w:color="000000"/>
              <w:right w:val="single" w:sz="4" w:space="0" w:color="000000"/>
            </w:tcBorders>
            <w:vAlign w:val="center"/>
          </w:tcPr>
          <w:p w14:paraId="7E8941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72A7DDC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250mL,透明硼硅酸盐玻璃制。</w:t>
            </w:r>
          </w:p>
        </w:tc>
        <w:tc>
          <w:tcPr>
            <w:tcW w:w="420" w:type="pct"/>
            <w:tcBorders>
              <w:top w:val="single" w:sz="4" w:space="0" w:color="000000"/>
              <w:left w:val="single" w:sz="4" w:space="0" w:color="000000"/>
              <w:bottom w:val="single" w:sz="4" w:space="0" w:color="000000"/>
              <w:right w:val="single" w:sz="4" w:space="0" w:color="000000"/>
            </w:tcBorders>
            <w:vAlign w:val="center"/>
          </w:tcPr>
          <w:p w14:paraId="2CF349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0C5F130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AAB7C49"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5B32F3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40</w:t>
            </w:r>
          </w:p>
        </w:tc>
        <w:tc>
          <w:tcPr>
            <w:tcW w:w="453" w:type="pct"/>
            <w:tcBorders>
              <w:top w:val="single" w:sz="4" w:space="0" w:color="000000"/>
              <w:left w:val="single" w:sz="4" w:space="0" w:color="000000"/>
              <w:bottom w:val="single" w:sz="4" w:space="0" w:color="000000"/>
              <w:right w:val="single" w:sz="4" w:space="0" w:color="000000"/>
            </w:tcBorders>
            <w:vAlign w:val="center"/>
          </w:tcPr>
          <w:p w14:paraId="262791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橡皮筋</w:t>
            </w:r>
          </w:p>
        </w:tc>
        <w:tc>
          <w:tcPr>
            <w:tcW w:w="604" w:type="pct"/>
            <w:tcBorders>
              <w:top w:val="single" w:sz="4" w:space="0" w:color="000000"/>
              <w:left w:val="single" w:sz="4" w:space="0" w:color="000000"/>
              <w:bottom w:val="single" w:sz="4" w:space="0" w:color="000000"/>
              <w:right w:val="single" w:sz="4" w:space="0" w:color="000000"/>
            </w:tcBorders>
            <w:vAlign w:val="center"/>
          </w:tcPr>
          <w:p w14:paraId="5701BA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50g</w:t>
            </w:r>
          </w:p>
        </w:tc>
        <w:tc>
          <w:tcPr>
            <w:tcW w:w="2858" w:type="pct"/>
            <w:tcBorders>
              <w:top w:val="single" w:sz="4" w:space="0" w:color="000000"/>
              <w:left w:val="single" w:sz="4" w:space="0" w:color="000000"/>
              <w:bottom w:val="single" w:sz="4" w:space="0" w:color="000000"/>
              <w:right w:val="single" w:sz="4" w:space="0" w:color="000000"/>
            </w:tcBorders>
            <w:vAlign w:val="center"/>
          </w:tcPr>
          <w:p w14:paraId="786C7A1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50g</w:t>
            </w:r>
          </w:p>
        </w:tc>
        <w:tc>
          <w:tcPr>
            <w:tcW w:w="420" w:type="pct"/>
            <w:tcBorders>
              <w:top w:val="single" w:sz="4" w:space="0" w:color="000000"/>
              <w:left w:val="single" w:sz="4" w:space="0" w:color="000000"/>
              <w:bottom w:val="single" w:sz="4" w:space="0" w:color="000000"/>
              <w:right w:val="single" w:sz="4" w:space="0" w:color="000000"/>
            </w:tcBorders>
            <w:vAlign w:val="center"/>
          </w:tcPr>
          <w:p w14:paraId="749407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41" w:type="pct"/>
            <w:tcBorders>
              <w:top w:val="single" w:sz="4" w:space="0" w:color="000000"/>
              <w:left w:val="single" w:sz="4" w:space="0" w:color="000000"/>
              <w:bottom w:val="single" w:sz="4" w:space="0" w:color="000000"/>
              <w:right w:val="single" w:sz="4" w:space="0" w:color="000000"/>
            </w:tcBorders>
            <w:vAlign w:val="center"/>
          </w:tcPr>
          <w:p w14:paraId="6DE87A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2DE40B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FCBB4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41</w:t>
            </w:r>
          </w:p>
        </w:tc>
        <w:tc>
          <w:tcPr>
            <w:tcW w:w="453" w:type="pct"/>
            <w:tcBorders>
              <w:top w:val="single" w:sz="4" w:space="0" w:color="000000"/>
              <w:left w:val="single" w:sz="4" w:space="0" w:color="000000"/>
              <w:bottom w:val="single" w:sz="4" w:space="0" w:color="000000"/>
              <w:right w:val="single" w:sz="4" w:space="0" w:color="000000"/>
            </w:tcBorders>
            <w:vAlign w:val="center"/>
          </w:tcPr>
          <w:p w14:paraId="74C6D4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4" w:type="pct"/>
            <w:tcBorders>
              <w:top w:val="single" w:sz="4" w:space="0" w:color="000000"/>
              <w:left w:val="single" w:sz="4" w:space="0" w:color="000000"/>
              <w:bottom w:val="single" w:sz="4" w:space="0" w:color="000000"/>
              <w:right w:val="single" w:sz="4" w:space="0" w:color="000000"/>
            </w:tcBorders>
            <w:vAlign w:val="center"/>
          </w:tcPr>
          <w:p w14:paraId="0ACC55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D=8mm L=80mm</w:t>
            </w:r>
          </w:p>
        </w:tc>
        <w:tc>
          <w:tcPr>
            <w:tcW w:w="2858" w:type="pct"/>
            <w:tcBorders>
              <w:top w:val="single" w:sz="4" w:space="0" w:color="000000"/>
              <w:left w:val="single" w:sz="4" w:space="0" w:color="000000"/>
              <w:bottom w:val="single" w:sz="4" w:space="0" w:color="000000"/>
              <w:right w:val="single" w:sz="4" w:space="0" w:color="000000"/>
            </w:tcBorders>
            <w:vAlign w:val="center"/>
          </w:tcPr>
          <w:p w14:paraId="5BECCE9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外径∅8mm，内径∅5mm，壁厚1.5mm,长度约80mm，管口烧结处理，避免划伤</w:t>
            </w:r>
          </w:p>
        </w:tc>
        <w:tc>
          <w:tcPr>
            <w:tcW w:w="420" w:type="pct"/>
            <w:tcBorders>
              <w:top w:val="single" w:sz="4" w:space="0" w:color="000000"/>
              <w:left w:val="single" w:sz="4" w:space="0" w:color="000000"/>
              <w:bottom w:val="single" w:sz="4" w:space="0" w:color="000000"/>
              <w:right w:val="single" w:sz="4" w:space="0" w:color="000000"/>
            </w:tcBorders>
            <w:vAlign w:val="center"/>
          </w:tcPr>
          <w:p w14:paraId="26BEE4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0457AEE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CD1EA86"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13649F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42</w:t>
            </w:r>
          </w:p>
        </w:tc>
        <w:tc>
          <w:tcPr>
            <w:tcW w:w="453" w:type="pct"/>
            <w:tcBorders>
              <w:top w:val="single" w:sz="4" w:space="0" w:color="000000"/>
              <w:left w:val="single" w:sz="4" w:space="0" w:color="000000"/>
              <w:bottom w:val="single" w:sz="4" w:space="0" w:color="000000"/>
              <w:right w:val="single" w:sz="4" w:space="0" w:color="000000"/>
            </w:tcBorders>
            <w:vAlign w:val="center"/>
          </w:tcPr>
          <w:p w14:paraId="164957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钓鱼线</w:t>
            </w:r>
          </w:p>
        </w:tc>
        <w:tc>
          <w:tcPr>
            <w:tcW w:w="604" w:type="pct"/>
            <w:tcBorders>
              <w:top w:val="single" w:sz="4" w:space="0" w:color="000000"/>
              <w:left w:val="single" w:sz="4" w:space="0" w:color="000000"/>
              <w:bottom w:val="single" w:sz="4" w:space="0" w:color="000000"/>
              <w:right w:val="single" w:sz="4" w:space="0" w:color="000000"/>
            </w:tcBorders>
            <w:vAlign w:val="center"/>
          </w:tcPr>
          <w:p w14:paraId="16B98E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6号</w:t>
            </w:r>
          </w:p>
        </w:tc>
        <w:tc>
          <w:tcPr>
            <w:tcW w:w="2858" w:type="pct"/>
            <w:tcBorders>
              <w:top w:val="single" w:sz="4" w:space="0" w:color="000000"/>
              <w:left w:val="single" w:sz="4" w:space="0" w:color="000000"/>
              <w:bottom w:val="single" w:sz="4" w:space="0" w:color="000000"/>
              <w:right w:val="single" w:sz="4" w:space="0" w:color="000000"/>
            </w:tcBorders>
            <w:vAlign w:val="center"/>
          </w:tcPr>
          <w:p w14:paraId="6789FAA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6号，线径0.40mm，总长2000mm，透明盒装，尺寸75*70*18mm</w:t>
            </w:r>
          </w:p>
        </w:tc>
        <w:tc>
          <w:tcPr>
            <w:tcW w:w="420" w:type="pct"/>
            <w:tcBorders>
              <w:top w:val="single" w:sz="4" w:space="0" w:color="000000"/>
              <w:left w:val="single" w:sz="4" w:space="0" w:color="000000"/>
              <w:bottom w:val="single" w:sz="4" w:space="0" w:color="000000"/>
              <w:right w:val="single" w:sz="4" w:space="0" w:color="000000"/>
            </w:tcBorders>
            <w:vAlign w:val="center"/>
          </w:tcPr>
          <w:p w14:paraId="3362CD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41" w:type="pct"/>
            <w:tcBorders>
              <w:top w:val="single" w:sz="4" w:space="0" w:color="000000"/>
              <w:left w:val="single" w:sz="4" w:space="0" w:color="000000"/>
              <w:bottom w:val="single" w:sz="4" w:space="0" w:color="000000"/>
              <w:right w:val="single" w:sz="4" w:space="0" w:color="000000"/>
            </w:tcBorders>
            <w:vAlign w:val="center"/>
          </w:tcPr>
          <w:p w14:paraId="70648F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B961F6E"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7C1F05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w:t>
            </w:r>
          </w:p>
        </w:tc>
        <w:tc>
          <w:tcPr>
            <w:tcW w:w="453" w:type="pct"/>
            <w:tcBorders>
              <w:top w:val="single" w:sz="4" w:space="0" w:color="000000"/>
              <w:left w:val="single" w:sz="4" w:space="0" w:color="000000"/>
              <w:bottom w:val="single" w:sz="4" w:space="0" w:color="000000"/>
              <w:right w:val="single" w:sz="4" w:space="0" w:color="000000"/>
            </w:tcBorders>
            <w:vAlign w:val="center"/>
          </w:tcPr>
          <w:p w14:paraId="4D118C8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水电解器简易型</w:t>
            </w:r>
          </w:p>
        </w:tc>
        <w:tc>
          <w:tcPr>
            <w:tcW w:w="604" w:type="pct"/>
            <w:tcBorders>
              <w:top w:val="single" w:sz="4" w:space="0" w:color="000000"/>
              <w:left w:val="single" w:sz="4" w:space="0" w:color="000000"/>
              <w:bottom w:val="single" w:sz="4" w:space="0" w:color="000000"/>
              <w:right w:val="single" w:sz="4" w:space="0" w:color="000000"/>
            </w:tcBorders>
            <w:vAlign w:val="center"/>
          </w:tcPr>
          <w:p w14:paraId="3549EC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φ88mm*125mm</w:t>
            </w:r>
          </w:p>
        </w:tc>
        <w:tc>
          <w:tcPr>
            <w:tcW w:w="2858" w:type="pct"/>
            <w:tcBorders>
              <w:top w:val="single" w:sz="4" w:space="0" w:color="000000"/>
              <w:left w:val="single" w:sz="4" w:space="0" w:color="000000"/>
              <w:bottom w:val="single" w:sz="4" w:space="0" w:color="000000"/>
              <w:right w:val="single" w:sz="4" w:space="0" w:color="000000"/>
            </w:tcBorders>
            <w:vAlign w:val="center"/>
          </w:tcPr>
          <w:p w14:paraId="6FFCADC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产品外形尺寸：直径88mm*125mm</w:t>
            </w:r>
          </w:p>
        </w:tc>
        <w:tc>
          <w:tcPr>
            <w:tcW w:w="420" w:type="pct"/>
            <w:tcBorders>
              <w:top w:val="single" w:sz="4" w:space="0" w:color="000000"/>
              <w:left w:val="single" w:sz="4" w:space="0" w:color="000000"/>
              <w:bottom w:val="single" w:sz="4" w:space="0" w:color="000000"/>
              <w:right w:val="single" w:sz="4" w:space="0" w:color="000000"/>
            </w:tcBorders>
            <w:vAlign w:val="center"/>
          </w:tcPr>
          <w:p w14:paraId="4BA2B16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3B7BE8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7F63491"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694072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44</w:t>
            </w:r>
          </w:p>
        </w:tc>
        <w:tc>
          <w:tcPr>
            <w:tcW w:w="453" w:type="pct"/>
            <w:tcBorders>
              <w:top w:val="single" w:sz="4" w:space="0" w:color="000000"/>
              <w:left w:val="single" w:sz="4" w:space="0" w:color="000000"/>
              <w:bottom w:val="single" w:sz="4" w:space="0" w:color="000000"/>
              <w:right w:val="single" w:sz="4" w:space="0" w:color="000000"/>
            </w:tcBorders>
            <w:vAlign w:val="center"/>
          </w:tcPr>
          <w:p w14:paraId="686784E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具支锥形瓶</w:t>
            </w:r>
          </w:p>
        </w:tc>
        <w:tc>
          <w:tcPr>
            <w:tcW w:w="604" w:type="pct"/>
            <w:tcBorders>
              <w:top w:val="single" w:sz="4" w:space="0" w:color="000000"/>
              <w:left w:val="single" w:sz="4" w:space="0" w:color="000000"/>
              <w:bottom w:val="single" w:sz="4" w:space="0" w:color="000000"/>
              <w:right w:val="single" w:sz="4" w:space="0" w:color="000000"/>
            </w:tcBorders>
            <w:vAlign w:val="center"/>
          </w:tcPr>
          <w:p w14:paraId="66616F3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42F5B6F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250mL，类似有一个分支的锥形瓶，又名吸滤瓶。能够进行真空反应的玻璃仪器。透明硼硅酸盐玻璃制，放在平台上直立不摇晃、不转动</w:t>
            </w:r>
          </w:p>
        </w:tc>
        <w:tc>
          <w:tcPr>
            <w:tcW w:w="420" w:type="pct"/>
            <w:tcBorders>
              <w:top w:val="single" w:sz="4" w:space="0" w:color="000000"/>
              <w:left w:val="single" w:sz="4" w:space="0" w:color="000000"/>
              <w:bottom w:val="single" w:sz="4" w:space="0" w:color="000000"/>
              <w:right w:val="single" w:sz="4" w:space="0" w:color="000000"/>
            </w:tcBorders>
            <w:vAlign w:val="center"/>
          </w:tcPr>
          <w:p w14:paraId="67796E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38971B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3FFBF7E"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5B4B6C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45</w:t>
            </w:r>
          </w:p>
        </w:tc>
        <w:tc>
          <w:tcPr>
            <w:tcW w:w="453" w:type="pct"/>
            <w:tcBorders>
              <w:top w:val="single" w:sz="4" w:space="0" w:color="000000"/>
              <w:left w:val="single" w:sz="4" w:space="0" w:color="000000"/>
              <w:bottom w:val="single" w:sz="4" w:space="0" w:color="000000"/>
              <w:right w:val="single" w:sz="4" w:space="0" w:color="000000"/>
            </w:tcBorders>
            <w:vAlign w:val="center"/>
          </w:tcPr>
          <w:p w14:paraId="779DA5A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红水温度计</w:t>
            </w:r>
          </w:p>
        </w:tc>
        <w:tc>
          <w:tcPr>
            <w:tcW w:w="604" w:type="pct"/>
            <w:tcBorders>
              <w:top w:val="single" w:sz="4" w:space="0" w:color="000000"/>
              <w:left w:val="single" w:sz="4" w:space="0" w:color="000000"/>
              <w:bottom w:val="single" w:sz="4" w:space="0" w:color="000000"/>
              <w:right w:val="single" w:sz="4" w:space="0" w:color="000000"/>
            </w:tcBorders>
            <w:vAlign w:val="center"/>
          </w:tcPr>
          <w:p w14:paraId="75E983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-30～100度</w:t>
            </w:r>
          </w:p>
        </w:tc>
        <w:tc>
          <w:tcPr>
            <w:tcW w:w="2858" w:type="pct"/>
            <w:tcBorders>
              <w:top w:val="single" w:sz="4" w:space="0" w:color="000000"/>
              <w:left w:val="single" w:sz="4" w:space="0" w:color="000000"/>
              <w:bottom w:val="single" w:sz="4" w:space="0" w:color="000000"/>
              <w:right w:val="single" w:sz="4" w:space="0" w:color="000000"/>
            </w:tcBorders>
            <w:vAlign w:val="center"/>
          </w:tcPr>
          <w:p w14:paraId="1A6526E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红水玻璃温度计，长290mm，直径5.5mm，量程-30℃～100℃，分度值1℃，示值误差&lt;±1.5℃，顶部有圆形小环，便于悬挂，外有塑料保护套</w:t>
            </w:r>
          </w:p>
        </w:tc>
        <w:tc>
          <w:tcPr>
            <w:tcW w:w="420" w:type="pct"/>
            <w:tcBorders>
              <w:top w:val="single" w:sz="4" w:space="0" w:color="000000"/>
              <w:left w:val="single" w:sz="4" w:space="0" w:color="000000"/>
              <w:bottom w:val="single" w:sz="4" w:space="0" w:color="000000"/>
              <w:right w:val="single" w:sz="4" w:space="0" w:color="000000"/>
            </w:tcBorders>
            <w:vAlign w:val="center"/>
          </w:tcPr>
          <w:p w14:paraId="3592281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41" w:type="pct"/>
            <w:tcBorders>
              <w:top w:val="single" w:sz="4" w:space="0" w:color="000000"/>
              <w:left w:val="single" w:sz="4" w:space="0" w:color="000000"/>
              <w:bottom w:val="single" w:sz="4" w:space="0" w:color="000000"/>
              <w:right w:val="single" w:sz="4" w:space="0" w:color="000000"/>
            </w:tcBorders>
            <w:vAlign w:val="center"/>
          </w:tcPr>
          <w:p w14:paraId="4318A85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3ACB4824"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56218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46</w:t>
            </w:r>
          </w:p>
        </w:tc>
        <w:tc>
          <w:tcPr>
            <w:tcW w:w="453" w:type="pct"/>
            <w:tcBorders>
              <w:top w:val="single" w:sz="4" w:space="0" w:color="000000"/>
              <w:left w:val="single" w:sz="4" w:space="0" w:color="000000"/>
              <w:bottom w:val="single" w:sz="4" w:space="0" w:color="000000"/>
              <w:right w:val="single" w:sz="4" w:space="0" w:color="000000"/>
            </w:tcBorders>
            <w:vAlign w:val="center"/>
          </w:tcPr>
          <w:p w14:paraId="3F4329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美工刀</w:t>
            </w:r>
          </w:p>
        </w:tc>
        <w:tc>
          <w:tcPr>
            <w:tcW w:w="604" w:type="pct"/>
            <w:tcBorders>
              <w:top w:val="single" w:sz="4" w:space="0" w:color="000000"/>
              <w:left w:val="single" w:sz="4" w:space="0" w:color="000000"/>
              <w:bottom w:val="single" w:sz="4" w:space="0" w:color="000000"/>
              <w:right w:val="single" w:sz="4" w:space="0" w:color="000000"/>
            </w:tcBorders>
            <w:vAlign w:val="center"/>
          </w:tcPr>
          <w:p w14:paraId="0EAD82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小号</w:t>
            </w:r>
          </w:p>
        </w:tc>
        <w:tc>
          <w:tcPr>
            <w:tcW w:w="2858" w:type="pct"/>
            <w:tcBorders>
              <w:top w:val="single" w:sz="4" w:space="0" w:color="000000"/>
              <w:left w:val="single" w:sz="4" w:space="0" w:color="000000"/>
              <w:bottom w:val="single" w:sz="4" w:space="0" w:color="000000"/>
              <w:right w:val="single" w:sz="4" w:space="0" w:color="000000"/>
            </w:tcBorders>
            <w:vAlign w:val="center"/>
          </w:tcPr>
          <w:p w14:paraId="317A3B0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小号，适用于裁剪纸张、塑料、软木等材料</w:t>
            </w:r>
          </w:p>
        </w:tc>
        <w:tc>
          <w:tcPr>
            <w:tcW w:w="420" w:type="pct"/>
            <w:tcBorders>
              <w:top w:val="single" w:sz="4" w:space="0" w:color="000000"/>
              <w:left w:val="single" w:sz="4" w:space="0" w:color="000000"/>
              <w:bottom w:val="single" w:sz="4" w:space="0" w:color="000000"/>
              <w:right w:val="single" w:sz="4" w:space="0" w:color="000000"/>
            </w:tcBorders>
            <w:vAlign w:val="center"/>
          </w:tcPr>
          <w:p w14:paraId="393746C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41" w:type="pct"/>
            <w:tcBorders>
              <w:top w:val="single" w:sz="4" w:space="0" w:color="000000"/>
              <w:left w:val="single" w:sz="4" w:space="0" w:color="000000"/>
              <w:bottom w:val="single" w:sz="4" w:space="0" w:color="000000"/>
              <w:right w:val="single" w:sz="4" w:space="0" w:color="000000"/>
            </w:tcBorders>
            <w:vAlign w:val="center"/>
          </w:tcPr>
          <w:p w14:paraId="18A2DB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F1E74D3"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239B5E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47</w:t>
            </w:r>
          </w:p>
        </w:tc>
        <w:tc>
          <w:tcPr>
            <w:tcW w:w="453" w:type="pct"/>
            <w:tcBorders>
              <w:top w:val="single" w:sz="4" w:space="0" w:color="000000"/>
              <w:left w:val="single" w:sz="4" w:space="0" w:color="000000"/>
              <w:bottom w:val="single" w:sz="4" w:space="0" w:color="000000"/>
              <w:right w:val="single" w:sz="4" w:space="0" w:color="000000"/>
            </w:tcBorders>
            <w:vAlign w:val="center"/>
          </w:tcPr>
          <w:p w14:paraId="1A9764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平底烧瓶</w:t>
            </w:r>
          </w:p>
        </w:tc>
        <w:tc>
          <w:tcPr>
            <w:tcW w:w="604" w:type="pct"/>
            <w:tcBorders>
              <w:top w:val="single" w:sz="4" w:space="0" w:color="000000"/>
              <w:left w:val="single" w:sz="4" w:space="0" w:color="000000"/>
              <w:bottom w:val="single" w:sz="4" w:space="0" w:color="000000"/>
              <w:right w:val="single" w:sz="4" w:space="0" w:color="000000"/>
            </w:tcBorders>
            <w:vAlign w:val="center"/>
          </w:tcPr>
          <w:p w14:paraId="3D0101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6AB5A0B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250mL，透明硼硅酸盐玻璃制，烧瓶下部呈球状，平底放在平台上直立不摇晃、不转动</w:t>
            </w:r>
          </w:p>
        </w:tc>
        <w:tc>
          <w:tcPr>
            <w:tcW w:w="420" w:type="pct"/>
            <w:tcBorders>
              <w:top w:val="single" w:sz="4" w:space="0" w:color="000000"/>
              <w:left w:val="single" w:sz="4" w:space="0" w:color="000000"/>
              <w:bottom w:val="single" w:sz="4" w:space="0" w:color="000000"/>
              <w:right w:val="single" w:sz="4" w:space="0" w:color="000000"/>
            </w:tcBorders>
            <w:vAlign w:val="center"/>
          </w:tcPr>
          <w:p w14:paraId="54E2B4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41" w:type="pct"/>
            <w:tcBorders>
              <w:top w:val="single" w:sz="4" w:space="0" w:color="000000"/>
              <w:left w:val="single" w:sz="4" w:space="0" w:color="000000"/>
              <w:bottom w:val="single" w:sz="4" w:space="0" w:color="000000"/>
              <w:right w:val="single" w:sz="4" w:space="0" w:color="000000"/>
            </w:tcBorders>
            <w:vAlign w:val="center"/>
          </w:tcPr>
          <w:p w14:paraId="18311C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0EA33FA" w14:textId="77777777">
        <w:trPr>
          <w:trHeight w:val="420"/>
        </w:trPr>
        <w:tc>
          <w:tcPr>
            <w:tcW w:w="222" w:type="pct"/>
            <w:tcBorders>
              <w:top w:val="single" w:sz="4" w:space="0" w:color="000000"/>
              <w:left w:val="single" w:sz="4" w:space="0" w:color="000000"/>
              <w:bottom w:val="single" w:sz="4" w:space="0" w:color="000000"/>
              <w:right w:val="single" w:sz="4" w:space="0" w:color="000000"/>
            </w:tcBorders>
            <w:noWrap/>
            <w:vAlign w:val="center"/>
          </w:tcPr>
          <w:p w14:paraId="3E7489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48</w:t>
            </w:r>
          </w:p>
        </w:tc>
        <w:tc>
          <w:tcPr>
            <w:tcW w:w="453" w:type="pct"/>
            <w:tcBorders>
              <w:top w:val="single" w:sz="4" w:space="0" w:color="000000"/>
              <w:left w:val="single" w:sz="4" w:space="0" w:color="000000"/>
              <w:bottom w:val="single" w:sz="4" w:space="0" w:color="000000"/>
              <w:right w:val="single" w:sz="4" w:space="0" w:color="000000"/>
            </w:tcBorders>
            <w:vAlign w:val="center"/>
          </w:tcPr>
          <w:p w14:paraId="17D89F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气体发生器</w:t>
            </w:r>
          </w:p>
        </w:tc>
        <w:tc>
          <w:tcPr>
            <w:tcW w:w="604" w:type="pct"/>
            <w:tcBorders>
              <w:top w:val="single" w:sz="4" w:space="0" w:color="000000"/>
              <w:left w:val="single" w:sz="4" w:space="0" w:color="000000"/>
              <w:bottom w:val="single" w:sz="4" w:space="0" w:color="000000"/>
              <w:right w:val="single" w:sz="4" w:space="0" w:color="000000"/>
            </w:tcBorders>
            <w:vAlign w:val="center"/>
          </w:tcPr>
          <w:p w14:paraId="6C7173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58" w:type="pct"/>
            <w:tcBorders>
              <w:top w:val="single" w:sz="4" w:space="0" w:color="000000"/>
              <w:left w:val="single" w:sz="4" w:space="0" w:color="000000"/>
              <w:bottom w:val="single" w:sz="4" w:space="0" w:color="000000"/>
              <w:right w:val="single" w:sz="4" w:space="0" w:color="000000"/>
            </w:tcBorders>
            <w:vAlign w:val="center"/>
          </w:tcPr>
          <w:p w14:paraId="5756B79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250mL，透明高硼硅材质，漏斗柄与瓶身连接口内壁间隔≤2mm（单边）</w:t>
            </w:r>
          </w:p>
        </w:tc>
        <w:tc>
          <w:tcPr>
            <w:tcW w:w="420" w:type="pct"/>
            <w:tcBorders>
              <w:top w:val="single" w:sz="4" w:space="0" w:color="000000"/>
              <w:left w:val="single" w:sz="4" w:space="0" w:color="000000"/>
              <w:bottom w:val="single" w:sz="4" w:space="0" w:color="000000"/>
              <w:right w:val="single" w:sz="4" w:space="0" w:color="000000"/>
            </w:tcBorders>
            <w:vAlign w:val="center"/>
          </w:tcPr>
          <w:p w14:paraId="34CD48C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41" w:type="pct"/>
            <w:tcBorders>
              <w:top w:val="single" w:sz="4" w:space="0" w:color="000000"/>
              <w:left w:val="single" w:sz="4" w:space="0" w:color="000000"/>
              <w:bottom w:val="single" w:sz="4" w:space="0" w:color="000000"/>
              <w:right w:val="single" w:sz="4" w:space="0" w:color="000000"/>
            </w:tcBorders>
            <w:vAlign w:val="center"/>
          </w:tcPr>
          <w:p w14:paraId="426D29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bl>
    <w:p w14:paraId="63D90417" w14:textId="77777777" w:rsidR="005029E1" w:rsidRDefault="005029E1">
      <w:pPr>
        <w:jc w:val="center"/>
        <w:rPr>
          <w:b/>
          <w:bCs/>
        </w:rPr>
      </w:pPr>
    </w:p>
    <w:p w14:paraId="177ED361" w14:textId="77777777" w:rsidR="005029E1" w:rsidRDefault="00000000">
      <w:pPr>
        <w:jc w:val="center"/>
        <w:rPr>
          <w:b/>
          <w:bCs/>
          <w:sz w:val="24"/>
        </w:rPr>
      </w:pPr>
      <w:r>
        <w:rPr>
          <w:rFonts w:hint="eastAsia"/>
          <w:b/>
          <w:bCs/>
          <w:sz w:val="24"/>
        </w:rPr>
        <w:t>初中生物实验仪器清单</w:t>
      </w:r>
    </w:p>
    <w:tbl>
      <w:tblPr>
        <w:tblW w:w="4827" w:type="pct"/>
        <w:tblInd w:w="-97" w:type="dxa"/>
        <w:tblLayout w:type="fixed"/>
        <w:tblLook w:val="04A0" w:firstRow="1" w:lastRow="0" w:firstColumn="1" w:lastColumn="0" w:noHBand="0" w:noVBand="1"/>
      </w:tblPr>
      <w:tblGrid>
        <w:gridCol w:w="577"/>
        <w:gridCol w:w="1264"/>
        <w:gridCol w:w="1638"/>
        <w:gridCol w:w="7721"/>
        <w:gridCol w:w="1139"/>
        <w:gridCol w:w="1126"/>
      </w:tblGrid>
      <w:tr w:rsidR="005029E1" w14:paraId="54641FA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77FEEBA"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序号</w:t>
            </w:r>
          </w:p>
        </w:tc>
        <w:tc>
          <w:tcPr>
            <w:tcW w:w="469" w:type="pct"/>
            <w:tcBorders>
              <w:top w:val="single" w:sz="4" w:space="0" w:color="000000"/>
              <w:left w:val="single" w:sz="4" w:space="0" w:color="000000"/>
              <w:bottom w:val="single" w:sz="4" w:space="0" w:color="000000"/>
              <w:right w:val="single" w:sz="4" w:space="0" w:color="000000"/>
            </w:tcBorders>
            <w:vAlign w:val="center"/>
          </w:tcPr>
          <w:p w14:paraId="01F64225"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仪器名称</w:t>
            </w:r>
          </w:p>
        </w:tc>
        <w:tc>
          <w:tcPr>
            <w:tcW w:w="608" w:type="pct"/>
            <w:tcBorders>
              <w:top w:val="single" w:sz="4" w:space="0" w:color="000000"/>
              <w:left w:val="single" w:sz="4" w:space="0" w:color="000000"/>
              <w:bottom w:val="single" w:sz="4" w:space="0" w:color="000000"/>
              <w:right w:val="single" w:sz="4" w:space="0" w:color="000000"/>
            </w:tcBorders>
            <w:vAlign w:val="center"/>
          </w:tcPr>
          <w:p w14:paraId="5F54408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规格</w:t>
            </w:r>
          </w:p>
        </w:tc>
        <w:tc>
          <w:tcPr>
            <w:tcW w:w="2865" w:type="pct"/>
            <w:tcBorders>
              <w:top w:val="single" w:sz="4" w:space="0" w:color="000000"/>
              <w:left w:val="single" w:sz="4" w:space="0" w:color="000000"/>
              <w:bottom w:val="single" w:sz="4" w:space="0" w:color="000000"/>
              <w:right w:val="single" w:sz="4" w:space="0" w:color="000000"/>
            </w:tcBorders>
            <w:vAlign w:val="center"/>
          </w:tcPr>
          <w:p w14:paraId="3E3D93DB"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423" w:type="pct"/>
            <w:tcBorders>
              <w:top w:val="single" w:sz="4" w:space="0" w:color="000000"/>
              <w:left w:val="single" w:sz="4" w:space="0" w:color="000000"/>
              <w:bottom w:val="single" w:sz="4" w:space="0" w:color="000000"/>
              <w:right w:val="single" w:sz="4" w:space="0" w:color="000000"/>
            </w:tcBorders>
            <w:vAlign w:val="center"/>
          </w:tcPr>
          <w:p w14:paraId="5B5E043C"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418" w:type="pct"/>
            <w:tcBorders>
              <w:top w:val="single" w:sz="4" w:space="0" w:color="000000"/>
              <w:left w:val="single" w:sz="4" w:space="0" w:color="000000"/>
              <w:bottom w:val="single" w:sz="4" w:space="0" w:color="000000"/>
              <w:right w:val="single" w:sz="4" w:space="0" w:color="000000"/>
            </w:tcBorders>
            <w:vAlign w:val="center"/>
          </w:tcPr>
          <w:p w14:paraId="40D55D2B"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7998CA92" w14:textId="77777777">
        <w:trPr>
          <w:trHeight w:val="420"/>
        </w:trPr>
        <w:tc>
          <w:tcPr>
            <w:tcW w:w="214" w:type="pct"/>
            <w:tcBorders>
              <w:top w:val="single" w:sz="4" w:space="0" w:color="000000"/>
              <w:left w:val="single" w:sz="4" w:space="0" w:color="000000"/>
              <w:bottom w:val="single" w:sz="4" w:space="0" w:color="000000"/>
              <w:right w:val="single" w:sz="4" w:space="0" w:color="000000"/>
            </w:tcBorders>
            <w:noWrap/>
            <w:vAlign w:val="center"/>
          </w:tcPr>
          <w:p w14:paraId="201E1146" w14:textId="77777777" w:rsidR="005029E1" w:rsidRDefault="005029E1">
            <w:pPr>
              <w:jc w:val="center"/>
              <w:rPr>
                <w:rFonts w:ascii="宋体" w:hAnsi="宋体" w:cs="宋体" w:hint="eastAsia"/>
                <w:b/>
                <w:bCs/>
                <w:color w:val="000000"/>
                <w:sz w:val="24"/>
              </w:rPr>
            </w:pPr>
          </w:p>
        </w:tc>
        <w:tc>
          <w:tcPr>
            <w:tcW w:w="469" w:type="pct"/>
            <w:tcBorders>
              <w:top w:val="single" w:sz="4" w:space="0" w:color="000000"/>
              <w:left w:val="single" w:sz="4" w:space="0" w:color="000000"/>
              <w:bottom w:val="single" w:sz="4" w:space="0" w:color="000000"/>
              <w:right w:val="single" w:sz="4" w:space="0" w:color="000000"/>
            </w:tcBorders>
            <w:noWrap/>
            <w:vAlign w:val="center"/>
          </w:tcPr>
          <w:p w14:paraId="3C895D3B" w14:textId="77777777" w:rsidR="005029E1" w:rsidRDefault="005029E1">
            <w:pPr>
              <w:jc w:val="center"/>
              <w:rPr>
                <w:rFonts w:ascii="宋体" w:hAnsi="宋体" w:cs="宋体" w:hint="eastAsia"/>
                <w:b/>
                <w:bCs/>
                <w:color w:val="000000"/>
                <w:sz w:val="24"/>
              </w:rPr>
            </w:pPr>
          </w:p>
        </w:tc>
        <w:tc>
          <w:tcPr>
            <w:tcW w:w="608" w:type="pct"/>
            <w:tcBorders>
              <w:top w:val="single" w:sz="4" w:space="0" w:color="000000"/>
              <w:left w:val="single" w:sz="4" w:space="0" w:color="000000"/>
              <w:bottom w:val="single" w:sz="4" w:space="0" w:color="000000"/>
              <w:right w:val="single" w:sz="4" w:space="0" w:color="000000"/>
            </w:tcBorders>
            <w:noWrap/>
            <w:vAlign w:val="center"/>
          </w:tcPr>
          <w:p w14:paraId="7CCA801D" w14:textId="77777777" w:rsidR="005029E1" w:rsidRDefault="005029E1">
            <w:pPr>
              <w:jc w:val="center"/>
              <w:rPr>
                <w:rFonts w:ascii="宋体" w:hAnsi="宋体" w:cs="宋体" w:hint="eastAsia"/>
                <w:b/>
                <w:bCs/>
                <w:color w:val="000000"/>
                <w:sz w:val="24"/>
              </w:rPr>
            </w:pPr>
          </w:p>
        </w:tc>
        <w:tc>
          <w:tcPr>
            <w:tcW w:w="2865" w:type="pct"/>
            <w:tcBorders>
              <w:top w:val="single" w:sz="4" w:space="0" w:color="000000"/>
              <w:left w:val="single" w:sz="4" w:space="0" w:color="000000"/>
              <w:bottom w:val="single" w:sz="4" w:space="0" w:color="000000"/>
              <w:right w:val="single" w:sz="4" w:space="0" w:color="000000"/>
            </w:tcBorders>
            <w:noWrap/>
            <w:vAlign w:val="center"/>
          </w:tcPr>
          <w:p w14:paraId="7FA1D703" w14:textId="77777777" w:rsidR="005029E1"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初中生物学生实验仪器清单</w:t>
            </w:r>
          </w:p>
        </w:tc>
        <w:tc>
          <w:tcPr>
            <w:tcW w:w="423" w:type="pct"/>
            <w:tcBorders>
              <w:top w:val="single" w:sz="4" w:space="0" w:color="000000"/>
              <w:left w:val="single" w:sz="4" w:space="0" w:color="000000"/>
              <w:bottom w:val="single" w:sz="4" w:space="0" w:color="000000"/>
              <w:right w:val="single" w:sz="4" w:space="0" w:color="000000"/>
            </w:tcBorders>
            <w:noWrap/>
            <w:vAlign w:val="center"/>
          </w:tcPr>
          <w:p w14:paraId="7EC27F4E" w14:textId="77777777" w:rsidR="005029E1" w:rsidRDefault="005029E1">
            <w:pPr>
              <w:jc w:val="center"/>
              <w:rPr>
                <w:rFonts w:ascii="宋体" w:hAnsi="宋体" w:cs="宋体" w:hint="eastAsia"/>
                <w:b/>
                <w:bCs/>
                <w:color w:val="000000"/>
                <w:sz w:val="24"/>
              </w:rPr>
            </w:pPr>
          </w:p>
        </w:tc>
        <w:tc>
          <w:tcPr>
            <w:tcW w:w="418" w:type="pct"/>
            <w:tcBorders>
              <w:top w:val="single" w:sz="4" w:space="0" w:color="000000"/>
              <w:left w:val="single" w:sz="4" w:space="0" w:color="000000"/>
              <w:bottom w:val="single" w:sz="4" w:space="0" w:color="000000"/>
              <w:right w:val="single" w:sz="4" w:space="0" w:color="000000"/>
            </w:tcBorders>
            <w:noWrap/>
            <w:vAlign w:val="center"/>
          </w:tcPr>
          <w:p w14:paraId="069ABEDD" w14:textId="77777777" w:rsidR="005029E1" w:rsidRDefault="005029E1">
            <w:pPr>
              <w:jc w:val="center"/>
              <w:rPr>
                <w:rFonts w:ascii="宋体" w:hAnsi="宋体" w:cs="宋体" w:hint="eastAsia"/>
                <w:b/>
                <w:bCs/>
                <w:color w:val="000000"/>
                <w:sz w:val="24"/>
              </w:rPr>
            </w:pPr>
          </w:p>
        </w:tc>
      </w:tr>
      <w:tr w:rsidR="005029E1" w14:paraId="1735881F"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5A03C4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69" w:type="pct"/>
            <w:tcBorders>
              <w:top w:val="single" w:sz="4" w:space="0" w:color="000000"/>
              <w:left w:val="single" w:sz="4" w:space="0" w:color="000000"/>
              <w:bottom w:val="single" w:sz="4" w:space="0" w:color="000000"/>
              <w:right w:val="single" w:sz="4" w:space="0" w:color="000000"/>
            </w:tcBorders>
            <w:vAlign w:val="center"/>
          </w:tcPr>
          <w:p w14:paraId="1F351F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回形针</w:t>
            </w:r>
          </w:p>
        </w:tc>
        <w:tc>
          <w:tcPr>
            <w:tcW w:w="608" w:type="pct"/>
            <w:tcBorders>
              <w:top w:val="single" w:sz="4" w:space="0" w:color="000000"/>
              <w:left w:val="single" w:sz="4" w:space="0" w:color="000000"/>
              <w:bottom w:val="single" w:sz="4" w:space="0" w:color="000000"/>
              <w:right w:val="single" w:sz="4" w:space="0" w:color="000000"/>
            </w:tcBorders>
            <w:vAlign w:val="center"/>
          </w:tcPr>
          <w:p w14:paraId="5401668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200枚/盒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54C78C9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不锈钢质，200枚/盒,产品外形尺寸：直径61mm*高38mm</w:t>
            </w:r>
          </w:p>
        </w:tc>
        <w:tc>
          <w:tcPr>
            <w:tcW w:w="423" w:type="pct"/>
            <w:tcBorders>
              <w:top w:val="single" w:sz="4" w:space="0" w:color="000000"/>
              <w:left w:val="single" w:sz="4" w:space="0" w:color="000000"/>
              <w:bottom w:val="single" w:sz="4" w:space="0" w:color="000000"/>
              <w:right w:val="single" w:sz="4" w:space="0" w:color="000000"/>
            </w:tcBorders>
            <w:vAlign w:val="center"/>
          </w:tcPr>
          <w:p w14:paraId="0669F3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29A76E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3418AB8"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BB3C4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69" w:type="pct"/>
            <w:tcBorders>
              <w:top w:val="single" w:sz="4" w:space="0" w:color="000000"/>
              <w:left w:val="single" w:sz="4" w:space="0" w:color="000000"/>
              <w:bottom w:val="single" w:sz="4" w:space="0" w:color="000000"/>
              <w:right w:val="single" w:sz="4" w:space="0" w:color="000000"/>
            </w:tcBorders>
            <w:vAlign w:val="center"/>
          </w:tcPr>
          <w:p w14:paraId="3A93FD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黑纸</w:t>
            </w:r>
          </w:p>
        </w:tc>
        <w:tc>
          <w:tcPr>
            <w:tcW w:w="608" w:type="pct"/>
            <w:tcBorders>
              <w:top w:val="single" w:sz="4" w:space="0" w:color="000000"/>
              <w:left w:val="single" w:sz="4" w:space="0" w:color="000000"/>
              <w:bottom w:val="single" w:sz="4" w:space="0" w:color="000000"/>
              <w:right w:val="single" w:sz="4" w:space="0" w:color="000000"/>
            </w:tcBorders>
            <w:vAlign w:val="center"/>
          </w:tcPr>
          <w:p w14:paraId="5A662A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A4</w:t>
            </w:r>
          </w:p>
        </w:tc>
        <w:tc>
          <w:tcPr>
            <w:tcW w:w="2865" w:type="pct"/>
            <w:tcBorders>
              <w:top w:val="single" w:sz="4" w:space="0" w:color="000000"/>
              <w:left w:val="single" w:sz="4" w:space="0" w:color="000000"/>
              <w:bottom w:val="single" w:sz="4" w:space="0" w:color="000000"/>
              <w:right w:val="single" w:sz="4" w:space="0" w:color="000000"/>
            </w:tcBorders>
            <w:vAlign w:val="center"/>
          </w:tcPr>
          <w:p w14:paraId="1C72C25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A4双面透心黑色卡纸，两面一样光滑，拉力强，遮光性好</w:t>
            </w:r>
          </w:p>
        </w:tc>
        <w:tc>
          <w:tcPr>
            <w:tcW w:w="423" w:type="pct"/>
            <w:tcBorders>
              <w:top w:val="single" w:sz="4" w:space="0" w:color="000000"/>
              <w:left w:val="single" w:sz="4" w:space="0" w:color="000000"/>
              <w:bottom w:val="single" w:sz="4" w:space="0" w:color="000000"/>
              <w:right w:val="single" w:sz="4" w:space="0" w:color="000000"/>
            </w:tcBorders>
            <w:vAlign w:val="center"/>
          </w:tcPr>
          <w:p w14:paraId="7995632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18" w:type="pct"/>
            <w:tcBorders>
              <w:top w:val="single" w:sz="4" w:space="0" w:color="000000"/>
              <w:left w:val="single" w:sz="4" w:space="0" w:color="000000"/>
              <w:bottom w:val="single" w:sz="4" w:space="0" w:color="000000"/>
              <w:right w:val="single" w:sz="4" w:space="0" w:color="000000"/>
            </w:tcBorders>
            <w:vAlign w:val="center"/>
          </w:tcPr>
          <w:p w14:paraId="730AE00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300 </w:t>
            </w:r>
          </w:p>
        </w:tc>
      </w:tr>
      <w:tr w:rsidR="005029E1" w14:paraId="29C188C1"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473796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69" w:type="pct"/>
            <w:tcBorders>
              <w:top w:val="single" w:sz="4" w:space="0" w:color="000000"/>
              <w:left w:val="single" w:sz="4" w:space="0" w:color="000000"/>
              <w:bottom w:val="single" w:sz="4" w:space="0" w:color="000000"/>
              <w:right w:val="single" w:sz="4" w:space="0" w:color="000000"/>
            </w:tcBorders>
            <w:vAlign w:val="center"/>
          </w:tcPr>
          <w:p w14:paraId="5D0545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双面刀片</w:t>
            </w:r>
          </w:p>
        </w:tc>
        <w:tc>
          <w:tcPr>
            <w:tcW w:w="608" w:type="pct"/>
            <w:tcBorders>
              <w:top w:val="single" w:sz="4" w:space="0" w:color="000000"/>
              <w:left w:val="single" w:sz="4" w:space="0" w:color="000000"/>
              <w:bottom w:val="single" w:sz="4" w:space="0" w:color="000000"/>
              <w:right w:val="single" w:sz="4" w:space="0" w:color="000000"/>
            </w:tcBorders>
            <w:vAlign w:val="center"/>
          </w:tcPr>
          <w:p w14:paraId="2E5A65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10片/盒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5CEDDFB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双面刀片，43mm*22mm，10片/盒</w:t>
            </w:r>
          </w:p>
        </w:tc>
        <w:tc>
          <w:tcPr>
            <w:tcW w:w="423" w:type="pct"/>
            <w:tcBorders>
              <w:top w:val="single" w:sz="4" w:space="0" w:color="000000"/>
              <w:left w:val="single" w:sz="4" w:space="0" w:color="000000"/>
              <w:bottom w:val="single" w:sz="4" w:space="0" w:color="000000"/>
              <w:right w:val="single" w:sz="4" w:space="0" w:color="000000"/>
            </w:tcBorders>
            <w:vAlign w:val="center"/>
          </w:tcPr>
          <w:p w14:paraId="2CAC630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6C5F94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3E7B7CE"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0A82F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4</w:t>
            </w:r>
          </w:p>
        </w:tc>
        <w:tc>
          <w:tcPr>
            <w:tcW w:w="469" w:type="pct"/>
            <w:tcBorders>
              <w:top w:val="single" w:sz="4" w:space="0" w:color="000000"/>
              <w:left w:val="single" w:sz="4" w:space="0" w:color="000000"/>
              <w:bottom w:val="single" w:sz="4" w:space="0" w:color="000000"/>
              <w:right w:val="single" w:sz="4" w:space="0" w:color="000000"/>
            </w:tcBorders>
            <w:vAlign w:val="center"/>
          </w:tcPr>
          <w:p w14:paraId="4F3CB83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砧板</w:t>
            </w:r>
          </w:p>
        </w:tc>
        <w:tc>
          <w:tcPr>
            <w:tcW w:w="608" w:type="pct"/>
            <w:tcBorders>
              <w:top w:val="single" w:sz="4" w:space="0" w:color="000000"/>
              <w:left w:val="single" w:sz="4" w:space="0" w:color="000000"/>
              <w:bottom w:val="single" w:sz="4" w:space="0" w:color="000000"/>
              <w:right w:val="single" w:sz="4" w:space="0" w:color="000000"/>
            </w:tcBorders>
            <w:vAlign w:val="center"/>
          </w:tcPr>
          <w:p w14:paraId="6773B2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200*150*0.5mm</w:t>
            </w:r>
          </w:p>
        </w:tc>
        <w:tc>
          <w:tcPr>
            <w:tcW w:w="2865" w:type="pct"/>
            <w:tcBorders>
              <w:top w:val="single" w:sz="4" w:space="0" w:color="000000"/>
              <w:left w:val="single" w:sz="4" w:space="0" w:color="000000"/>
              <w:bottom w:val="single" w:sz="4" w:space="0" w:color="000000"/>
              <w:right w:val="single" w:sz="4" w:space="0" w:color="000000"/>
            </w:tcBorders>
            <w:vAlign w:val="center"/>
          </w:tcPr>
          <w:p w14:paraId="5CA051B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透明塑料砧板200mm*150mm*0.5mm，材质柔韧，可以卷曲，表面磨砂设计，防止切菜时打滑。</w:t>
            </w:r>
          </w:p>
        </w:tc>
        <w:tc>
          <w:tcPr>
            <w:tcW w:w="423" w:type="pct"/>
            <w:tcBorders>
              <w:top w:val="single" w:sz="4" w:space="0" w:color="000000"/>
              <w:left w:val="single" w:sz="4" w:space="0" w:color="000000"/>
              <w:bottom w:val="single" w:sz="4" w:space="0" w:color="000000"/>
              <w:right w:val="single" w:sz="4" w:space="0" w:color="000000"/>
            </w:tcBorders>
            <w:vAlign w:val="center"/>
          </w:tcPr>
          <w:p w14:paraId="0D6AFBF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18" w:type="pct"/>
            <w:tcBorders>
              <w:top w:val="single" w:sz="4" w:space="0" w:color="000000"/>
              <w:left w:val="single" w:sz="4" w:space="0" w:color="000000"/>
              <w:bottom w:val="single" w:sz="4" w:space="0" w:color="000000"/>
              <w:right w:val="single" w:sz="4" w:space="0" w:color="000000"/>
            </w:tcBorders>
            <w:vAlign w:val="center"/>
          </w:tcPr>
          <w:p w14:paraId="5C513EE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03C2B62"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B832C0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69" w:type="pct"/>
            <w:tcBorders>
              <w:top w:val="single" w:sz="4" w:space="0" w:color="000000"/>
              <w:left w:val="single" w:sz="4" w:space="0" w:color="000000"/>
              <w:bottom w:val="single" w:sz="4" w:space="0" w:color="000000"/>
              <w:right w:val="single" w:sz="4" w:space="0" w:color="000000"/>
            </w:tcBorders>
            <w:vAlign w:val="center"/>
          </w:tcPr>
          <w:p w14:paraId="523D12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盖玻片</w:t>
            </w:r>
          </w:p>
        </w:tc>
        <w:tc>
          <w:tcPr>
            <w:tcW w:w="608" w:type="pct"/>
            <w:tcBorders>
              <w:top w:val="single" w:sz="4" w:space="0" w:color="000000"/>
              <w:left w:val="single" w:sz="4" w:space="0" w:color="000000"/>
              <w:bottom w:val="single" w:sz="4" w:space="0" w:color="000000"/>
              <w:right w:val="single" w:sz="4" w:space="0" w:color="000000"/>
            </w:tcBorders>
            <w:vAlign w:val="center"/>
          </w:tcPr>
          <w:p w14:paraId="0C03A7D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100片/盒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034B714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无色透明，平整，玻片18mm*18mm厚度0.13-0.17mm，每盒100片</w:t>
            </w:r>
          </w:p>
        </w:tc>
        <w:tc>
          <w:tcPr>
            <w:tcW w:w="423" w:type="pct"/>
            <w:tcBorders>
              <w:top w:val="single" w:sz="4" w:space="0" w:color="000000"/>
              <w:left w:val="single" w:sz="4" w:space="0" w:color="000000"/>
              <w:bottom w:val="single" w:sz="4" w:space="0" w:color="000000"/>
              <w:right w:val="single" w:sz="4" w:space="0" w:color="000000"/>
            </w:tcBorders>
            <w:vAlign w:val="center"/>
          </w:tcPr>
          <w:p w14:paraId="00464A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239D2F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5746409"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F59291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69" w:type="pct"/>
            <w:tcBorders>
              <w:top w:val="single" w:sz="4" w:space="0" w:color="000000"/>
              <w:left w:val="single" w:sz="4" w:space="0" w:color="000000"/>
              <w:bottom w:val="single" w:sz="4" w:space="0" w:color="000000"/>
              <w:right w:val="single" w:sz="4" w:space="0" w:color="000000"/>
            </w:tcBorders>
            <w:vAlign w:val="center"/>
          </w:tcPr>
          <w:p w14:paraId="1A8B279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载玻片</w:t>
            </w:r>
          </w:p>
        </w:tc>
        <w:tc>
          <w:tcPr>
            <w:tcW w:w="608" w:type="pct"/>
            <w:tcBorders>
              <w:top w:val="single" w:sz="4" w:space="0" w:color="000000"/>
              <w:left w:val="single" w:sz="4" w:space="0" w:color="000000"/>
              <w:bottom w:val="single" w:sz="4" w:space="0" w:color="000000"/>
              <w:right w:val="single" w:sz="4" w:space="0" w:color="000000"/>
            </w:tcBorders>
            <w:vAlign w:val="center"/>
          </w:tcPr>
          <w:p w14:paraId="677973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25*75mm</w:t>
            </w:r>
          </w:p>
        </w:tc>
        <w:tc>
          <w:tcPr>
            <w:tcW w:w="2865" w:type="pct"/>
            <w:tcBorders>
              <w:top w:val="single" w:sz="4" w:space="0" w:color="000000"/>
              <w:left w:val="single" w:sz="4" w:space="0" w:color="000000"/>
              <w:bottom w:val="single" w:sz="4" w:space="0" w:color="000000"/>
              <w:right w:val="single" w:sz="4" w:space="0" w:color="000000"/>
            </w:tcBorders>
            <w:vAlign w:val="center"/>
          </w:tcPr>
          <w:p w14:paraId="3957FF8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高清透明，25mm*75mmm，每盒50片。</w:t>
            </w:r>
          </w:p>
        </w:tc>
        <w:tc>
          <w:tcPr>
            <w:tcW w:w="423" w:type="pct"/>
            <w:tcBorders>
              <w:top w:val="single" w:sz="4" w:space="0" w:color="000000"/>
              <w:left w:val="single" w:sz="4" w:space="0" w:color="000000"/>
              <w:bottom w:val="single" w:sz="4" w:space="0" w:color="000000"/>
              <w:right w:val="single" w:sz="4" w:space="0" w:color="000000"/>
            </w:tcBorders>
            <w:vAlign w:val="center"/>
          </w:tcPr>
          <w:p w14:paraId="7FF1C6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794C0B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AB29B6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D2EB4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469" w:type="pct"/>
            <w:tcBorders>
              <w:top w:val="single" w:sz="4" w:space="0" w:color="000000"/>
              <w:left w:val="single" w:sz="4" w:space="0" w:color="000000"/>
              <w:bottom w:val="single" w:sz="4" w:space="0" w:color="000000"/>
              <w:right w:val="single" w:sz="4" w:space="0" w:color="000000"/>
            </w:tcBorders>
            <w:vAlign w:val="center"/>
          </w:tcPr>
          <w:p w14:paraId="53E13F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吸水纸</w:t>
            </w:r>
          </w:p>
        </w:tc>
        <w:tc>
          <w:tcPr>
            <w:tcW w:w="608" w:type="pct"/>
            <w:tcBorders>
              <w:top w:val="single" w:sz="4" w:space="0" w:color="000000"/>
              <w:left w:val="single" w:sz="4" w:space="0" w:color="000000"/>
              <w:bottom w:val="single" w:sz="4" w:space="0" w:color="000000"/>
              <w:right w:val="single" w:sz="4" w:space="0" w:color="000000"/>
            </w:tcBorders>
            <w:vAlign w:val="center"/>
          </w:tcPr>
          <w:p w14:paraId="035852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100张/盒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6E6DE52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中性棉质吸水纸，单张尺寸80mm*30mm，100片/盒。外盒尺寸100mm*40mm*22mm</w:t>
            </w:r>
          </w:p>
        </w:tc>
        <w:tc>
          <w:tcPr>
            <w:tcW w:w="423" w:type="pct"/>
            <w:tcBorders>
              <w:top w:val="single" w:sz="4" w:space="0" w:color="000000"/>
              <w:left w:val="single" w:sz="4" w:space="0" w:color="000000"/>
              <w:bottom w:val="single" w:sz="4" w:space="0" w:color="000000"/>
              <w:right w:val="single" w:sz="4" w:space="0" w:color="000000"/>
            </w:tcBorders>
            <w:vAlign w:val="center"/>
          </w:tcPr>
          <w:p w14:paraId="08FC0E9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48C864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E6BC8A4"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1010B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469" w:type="pct"/>
            <w:tcBorders>
              <w:top w:val="single" w:sz="4" w:space="0" w:color="000000"/>
              <w:left w:val="single" w:sz="4" w:space="0" w:color="000000"/>
              <w:bottom w:val="single" w:sz="4" w:space="0" w:color="000000"/>
              <w:right w:val="single" w:sz="4" w:space="0" w:color="000000"/>
            </w:tcBorders>
            <w:vAlign w:val="center"/>
          </w:tcPr>
          <w:p w14:paraId="602E66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小狼毫毛笔</w:t>
            </w:r>
          </w:p>
        </w:tc>
        <w:tc>
          <w:tcPr>
            <w:tcW w:w="608" w:type="pct"/>
            <w:tcBorders>
              <w:top w:val="single" w:sz="4" w:space="0" w:color="000000"/>
              <w:left w:val="single" w:sz="4" w:space="0" w:color="000000"/>
              <w:bottom w:val="single" w:sz="4" w:space="0" w:color="000000"/>
              <w:right w:val="single" w:sz="4" w:space="0" w:color="000000"/>
            </w:tcBorders>
            <w:vAlign w:val="center"/>
          </w:tcPr>
          <w:p w14:paraId="6F14A6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笔杆L=200mm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0634DD8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笔杆材质：铝杆有机笔头材质：狼羊兼毫笔杆长200mm出锋30mm直径7mm</w:t>
            </w:r>
          </w:p>
        </w:tc>
        <w:tc>
          <w:tcPr>
            <w:tcW w:w="423" w:type="pct"/>
            <w:tcBorders>
              <w:top w:val="single" w:sz="4" w:space="0" w:color="000000"/>
              <w:left w:val="single" w:sz="4" w:space="0" w:color="000000"/>
              <w:bottom w:val="single" w:sz="4" w:space="0" w:color="000000"/>
              <w:right w:val="single" w:sz="4" w:space="0" w:color="000000"/>
            </w:tcBorders>
            <w:vAlign w:val="center"/>
          </w:tcPr>
          <w:p w14:paraId="35246DB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8" w:type="pct"/>
            <w:tcBorders>
              <w:top w:val="single" w:sz="4" w:space="0" w:color="000000"/>
              <w:left w:val="single" w:sz="4" w:space="0" w:color="000000"/>
              <w:bottom w:val="single" w:sz="4" w:space="0" w:color="000000"/>
              <w:right w:val="single" w:sz="4" w:space="0" w:color="000000"/>
            </w:tcBorders>
            <w:vAlign w:val="center"/>
          </w:tcPr>
          <w:p w14:paraId="519223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34D28D2"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7FD40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469" w:type="pct"/>
            <w:tcBorders>
              <w:top w:val="single" w:sz="4" w:space="0" w:color="000000"/>
              <w:left w:val="single" w:sz="4" w:space="0" w:color="000000"/>
              <w:bottom w:val="single" w:sz="4" w:space="0" w:color="000000"/>
              <w:right w:val="single" w:sz="4" w:space="0" w:color="000000"/>
            </w:tcBorders>
            <w:vAlign w:val="center"/>
          </w:tcPr>
          <w:p w14:paraId="09A610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胶头滴管</w:t>
            </w:r>
          </w:p>
        </w:tc>
        <w:tc>
          <w:tcPr>
            <w:tcW w:w="608" w:type="pct"/>
            <w:tcBorders>
              <w:top w:val="single" w:sz="4" w:space="0" w:color="000000"/>
              <w:left w:val="single" w:sz="4" w:space="0" w:color="000000"/>
              <w:bottom w:val="single" w:sz="4" w:space="0" w:color="000000"/>
              <w:right w:val="single" w:sz="4" w:space="0" w:color="000000"/>
            </w:tcBorders>
            <w:vAlign w:val="center"/>
          </w:tcPr>
          <w:p w14:paraId="42E407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L=90mm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410C03B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90mm直形，滴管直径10mm,尖嘴口径1mm，上端有防滑脱翻口，翻口处直径比滴管直径略多1mm～2mm，配有胶头。胶头组装后长度约110mm</w:t>
            </w:r>
          </w:p>
        </w:tc>
        <w:tc>
          <w:tcPr>
            <w:tcW w:w="423" w:type="pct"/>
            <w:tcBorders>
              <w:top w:val="single" w:sz="4" w:space="0" w:color="000000"/>
              <w:left w:val="single" w:sz="4" w:space="0" w:color="000000"/>
              <w:bottom w:val="single" w:sz="4" w:space="0" w:color="000000"/>
              <w:right w:val="single" w:sz="4" w:space="0" w:color="000000"/>
            </w:tcBorders>
            <w:vAlign w:val="center"/>
          </w:tcPr>
          <w:p w14:paraId="04F643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769A2A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CCB292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223B4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469" w:type="pct"/>
            <w:tcBorders>
              <w:top w:val="single" w:sz="4" w:space="0" w:color="000000"/>
              <w:left w:val="single" w:sz="4" w:space="0" w:color="000000"/>
              <w:bottom w:val="single" w:sz="4" w:space="0" w:color="000000"/>
              <w:right w:val="single" w:sz="4" w:space="0" w:color="000000"/>
            </w:tcBorders>
            <w:vAlign w:val="center"/>
          </w:tcPr>
          <w:p w14:paraId="7EE235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镊子</w:t>
            </w:r>
          </w:p>
        </w:tc>
        <w:tc>
          <w:tcPr>
            <w:tcW w:w="608" w:type="pct"/>
            <w:tcBorders>
              <w:top w:val="single" w:sz="4" w:space="0" w:color="000000"/>
              <w:left w:val="single" w:sz="4" w:space="0" w:color="000000"/>
              <w:bottom w:val="single" w:sz="4" w:space="0" w:color="000000"/>
              <w:right w:val="single" w:sz="4" w:space="0" w:color="000000"/>
            </w:tcBorders>
            <w:vAlign w:val="center"/>
          </w:tcPr>
          <w:p w14:paraId="473704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L=125mm</w:t>
            </w:r>
          </w:p>
        </w:tc>
        <w:tc>
          <w:tcPr>
            <w:tcW w:w="2865" w:type="pct"/>
            <w:tcBorders>
              <w:top w:val="single" w:sz="4" w:space="0" w:color="000000"/>
              <w:left w:val="single" w:sz="4" w:space="0" w:color="000000"/>
              <w:bottom w:val="single" w:sz="4" w:space="0" w:color="000000"/>
              <w:right w:val="single" w:sz="4" w:space="0" w:color="000000"/>
            </w:tcBorders>
            <w:vAlign w:val="center"/>
          </w:tcPr>
          <w:p w14:paraId="24A1E1C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尖头，镊子采用不锈钢材质，长123mm，硬度HRC45°。离镊子尖端1mm长度范围内，镊子上下两块金属片应满足：金属片宽度小于1.6mm；金属片厚度小于0.8mm；金属片之间咬合间隙小于0.1mm；咬合后金属片之间左右及前后偏移小于0.4mm。镊子头带防护套。</w:t>
            </w:r>
          </w:p>
        </w:tc>
        <w:tc>
          <w:tcPr>
            <w:tcW w:w="423" w:type="pct"/>
            <w:tcBorders>
              <w:top w:val="single" w:sz="4" w:space="0" w:color="000000"/>
              <w:left w:val="single" w:sz="4" w:space="0" w:color="000000"/>
              <w:bottom w:val="single" w:sz="4" w:space="0" w:color="000000"/>
              <w:right w:val="single" w:sz="4" w:space="0" w:color="000000"/>
            </w:tcBorders>
            <w:vAlign w:val="center"/>
          </w:tcPr>
          <w:p w14:paraId="715E43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8" w:type="pct"/>
            <w:tcBorders>
              <w:top w:val="single" w:sz="4" w:space="0" w:color="000000"/>
              <w:left w:val="single" w:sz="4" w:space="0" w:color="000000"/>
              <w:bottom w:val="single" w:sz="4" w:space="0" w:color="000000"/>
              <w:right w:val="single" w:sz="4" w:space="0" w:color="000000"/>
            </w:tcBorders>
            <w:vAlign w:val="center"/>
          </w:tcPr>
          <w:p w14:paraId="484FE9D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9574C1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8F5EE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469" w:type="pct"/>
            <w:tcBorders>
              <w:top w:val="single" w:sz="4" w:space="0" w:color="000000"/>
              <w:left w:val="single" w:sz="4" w:space="0" w:color="000000"/>
              <w:bottom w:val="single" w:sz="4" w:space="0" w:color="000000"/>
              <w:right w:val="single" w:sz="4" w:space="0" w:color="000000"/>
            </w:tcBorders>
            <w:vAlign w:val="center"/>
          </w:tcPr>
          <w:p w14:paraId="6DCB3C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防爆酒精灯</w:t>
            </w:r>
          </w:p>
        </w:tc>
        <w:tc>
          <w:tcPr>
            <w:tcW w:w="608" w:type="pct"/>
            <w:tcBorders>
              <w:top w:val="single" w:sz="4" w:space="0" w:color="000000"/>
              <w:left w:val="single" w:sz="4" w:space="0" w:color="000000"/>
              <w:bottom w:val="single" w:sz="4" w:space="0" w:color="000000"/>
              <w:right w:val="single" w:sz="4" w:space="0" w:color="000000"/>
            </w:tcBorders>
            <w:vAlign w:val="center"/>
          </w:tcPr>
          <w:p w14:paraId="28D353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4E31269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产品由不锈钢材质制作而成，它由灯帽、灯芯、灯芯座、灯瓶、内塞构成。即使灯瓶翻倒，由于内塞将灯瓶密封，防止酒精灯倒置造成酒精外流，减少事故发生；灯帽做工细腻，用于罩灭火焰和防止酒精挥发；瓶身表面光滑圆润不伤手，美观大方；底座圆润平稳，做工扎实，放置不易倒，底座直径74mm,产品外形最大尺寸：直径80mm*高72mm</w:t>
            </w:r>
          </w:p>
        </w:tc>
        <w:tc>
          <w:tcPr>
            <w:tcW w:w="423" w:type="pct"/>
            <w:tcBorders>
              <w:top w:val="single" w:sz="4" w:space="0" w:color="000000"/>
              <w:left w:val="single" w:sz="4" w:space="0" w:color="000000"/>
              <w:bottom w:val="single" w:sz="4" w:space="0" w:color="000000"/>
              <w:right w:val="single" w:sz="4" w:space="0" w:color="000000"/>
            </w:tcBorders>
            <w:vAlign w:val="center"/>
          </w:tcPr>
          <w:p w14:paraId="4EA358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盏</w:t>
            </w:r>
          </w:p>
        </w:tc>
        <w:tc>
          <w:tcPr>
            <w:tcW w:w="418" w:type="pct"/>
            <w:tcBorders>
              <w:top w:val="single" w:sz="4" w:space="0" w:color="000000"/>
              <w:left w:val="single" w:sz="4" w:space="0" w:color="000000"/>
              <w:bottom w:val="single" w:sz="4" w:space="0" w:color="000000"/>
              <w:right w:val="single" w:sz="4" w:space="0" w:color="000000"/>
            </w:tcBorders>
            <w:vAlign w:val="center"/>
          </w:tcPr>
          <w:p w14:paraId="6B85714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92BC6D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50E06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469" w:type="pct"/>
            <w:tcBorders>
              <w:top w:val="single" w:sz="4" w:space="0" w:color="000000"/>
              <w:left w:val="single" w:sz="4" w:space="0" w:color="000000"/>
              <w:bottom w:val="single" w:sz="4" w:space="0" w:color="000000"/>
              <w:right w:val="single" w:sz="4" w:space="0" w:color="000000"/>
            </w:tcBorders>
            <w:vAlign w:val="center"/>
          </w:tcPr>
          <w:p w14:paraId="261C9D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点火器</w:t>
            </w:r>
          </w:p>
        </w:tc>
        <w:tc>
          <w:tcPr>
            <w:tcW w:w="608" w:type="pct"/>
            <w:tcBorders>
              <w:top w:val="single" w:sz="4" w:space="0" w:color="000000"/>
              <w:left w:val="single" w:sz="4" w:space="0" w:color="000000"/>
              <w:bottom w:val="single" w:sz="4" w:space="0" w:color="000000"/>
              <w:right w:val="single" w:sz="4" w:space="0" w:color="000000"/>
            </w:tcBorders>
            <w:vAlign w:val="center"/>
          </w:tcPr>
          <w:p w14:paraId="32D0C7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USB充电</w:t>
            </w:r>
          </w:p>
        </w:tc>
        <w:tc>
          <w:tcPr>
            <w:tcW w:w="2865" w:type="pct"/>
            <w:tcBorders>
              <w:top w:val="single" w:sz="4" w:space="0" w:color="000000"/>
              <w:left w:val="single" w:sz="4" w:space="0" w:color="000000"/>
              <w:bottom w:val="single" w:sz="4" w:space="0" w:color="000000"/>
              <w:right w:val="single" w:sz="4" w:space="0" w:color="000000"/>
            </w:tcBorders>
            <w:vAlign w:val="center"/>
          </w:tcPr>
          <w:p w14:paraId="0E7B9BB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智能脉冲点火器，,USB充电，电量显示，大容量锂电，续航更持久</w:t>
            </w:r>
          </w:p>
        </w:tc>
        <w:tc>
          <w:tcPr>
            <w:tcW w:w="423" w:type="pct"/>
            <w:tcBorders>
              <w:top w:val="single" w:sz="4" w:space="0" w:color="000000"/>
              <w:left w:val="single" w:sz="4" w:space="0" w:color="000000"/>
              <w:bottom w:val="single" w:sz="4" w:space="0" w:color="000000"/>
              <w:right w:val="single" w:sz="4" w:space="0" w:color="000000"/>
            </w:tcBorders>
            <w:vAlign w:val="center"/>
          </w:tcPr>
          <w:p w14:paraId="37125A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561F48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C9DCB91"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6F76DB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469" w:type="pct"/>
            <w:tcBorders>
              <w:top w:val="single" w:sz="4" w:space="0" w:color="000000"/>
              <w:left w:val="single" w:sz="4" w:space="0" w:color="000000"/>
              <w:bottom w:val="single" w:sz="4" w:space="0" w:color="000000"/>
              <w:right w:val="single" w:sz="4" w:space="0" w:color="000000"/>
            </w:tcBorders>
            <w:vAlign w:val="center"/>
          </w:tcPr>
          <w:p w14:paraId="3DC6F1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培养皿</w:t>
            </w:r>
          </w:p>
        </w:tc>
        <w:tc>
          <w:tcPr>
            <w:tcW w:w="608" w:type="pct"/>
            <w:tcBorders>
              <w:top w:val="single" w:sz="4" w:space="0" w:color="000000"/>
              <w:left w:val="single" w:sz="4" w:space="0" w:color="000000"/>
              <w:bottom w:val="single" w:sz="4" w:space="0" w:color="000000"/>
              <w:right w:val="single" w:sz="4" w:space="0" w:color="000000"/>
            </w:tcBorders>
            <w:vAlign w:val="center"/>
          </w:tcPr>
          <w:p w14:paraId="143482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φ90mm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3D90935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φ90mm，无色透明玻璃制，总体尺寸：直径98mm*高21mm，底外径90mm，高19mm，盖外径98mm，高17mm，壁厚1～2mm，薄厚均匀，耐高温高压。</w:t>
            </w:r>
          </w:p>
        </w:tc>
        <w:tc>
          <w:tcPr>
            <w:tcW w:w="423" w:type="pct"/>
            <w:tcBorders>
              <w:top w:val="single" w:sz="4" w:space="0" w:color="000000"/>
              <w:left w:val="single" w:sz="4" w:space="0" w:color="000000"/>
              <w:bottom w:val="single" w:sz="4" w:space="0" w:color="000000"/>
              <w:right w:val="single" w:sz="4" w:space="0" w:color="000000"/>
            </w:tcBorders>
            <w:vAlign w:val="center"/>
          </w:tcPr>
          <w:p w14:paraId="6E7091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6F9CC7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120 </w:t>
            </w:r>
          </w:p>
        </w:tc>
      </w:tr>
      <w:tr w:rsidR="005029E1" w14:paraId="3A048A99"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C976CB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469" w:type="pct"/>
            <w:tcBorders>
              <w:top w:val="single" w:sz="4" w:space="0" w:color="000000"/>
              <w:left w:val="single" w:sz="4" w:space="0" w:color="000000"/>
              <w:bottom w:val="single" w:sz="4" w:space="0" w:color="000000"/>
              <w:right w:val="single" w:sz="4" w:space="0" w:color="000000"/>
            </w:tcBorders>
            <w:vAlign w:val="center"/>
          </w:tcPr>
          <w:p w14:paraId="5831953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8" w:type="pct"/>
            <w:tcBorders>
              <w:top w:val="single" w:sz="4" w:space="0" w:color="000000"/>
              <w:left w:val="single" w:sz="4" w:space="0" w:color="000000"/>
              <w:bottom w:val="single" w:sz="4" w:space="0" w:color="000000"/>
              <w:right w:val="single" w:sz="4" w:space="0" w:color="000000"/>
            </w:tcBorders>
            <w:vAlign w:val="center"/>
          </w:tcPr>
          <w:p w14:paraId="01376E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469F8B1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透明硼硅酸盐玻璃制，烧杯的满口和标称容量的两液面间距大于10mm，烧杯底部直径为46mm,口部外径49mm内径42mm，总高61mm</w:t>
            </w:r>
          </w:p>
        </w:tc>
        <w:tc>
          <w:tcPr>
            <w:tcW w:w="423" w:type="pct"/>
            <w:tcBorders>
              <w:top w:val="single" w:sz="4" w:space="0" w:color="000000"/>
              <w:left w:val="single" w:sz="4" w:space="0" w:color="000000"/>
              <w:bottom w:val="single" w:sz="4" w:space="0" w:color="000000"/>
              <w:right w:val="single" w:sz="4" w:space="0" w:color="000000"/>
            </w:tcBorders>
            <w:vAlign w:val="center"/>
          </w:tcPr>
          <w:p w14:paraId="71A6FF8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2EA639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75 </w:t>
            </w:r>
          </w:p>
        </w:tc>
      </w:tr>
      <w:tr w:rsidR="005029E1" w14:paraId="33484BFE"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B45E5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469" w:type="pct"/>
            <w:tcBorders>
              <w:top w:val="single" w:sz="4" w:space="0" w:color="000000"/>
              <w:left w:val="single" w:sz="4" w:space="0" w:color="000000"/>
              <w:bottom w:val="single" w:sz="4" w:space="0" w:color="000000"/>
              <w:right w:val="single" w:sz="4" w:space="0" w:color="000000"/>
            </w:tcBorders>
            <w:vAlign w:val="center"/>
          </w:tcPr>
          <w:p w14:paraId="23860C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塑料烧杯</w:t>
            </w:r>
          </w:p>
        </w:tc>
        <w:tc>
          <w:tcPr>
            <w:tcW w:w="608" w:type="pct"/>
            <w:tcBorders>
              <w:top w:val="single" w:sz="4" w:space="0" w:color="000000"/>
              <w:left w:val="single" w:sz="4" w:space="0" w:color="000000"/>
              <w:bottom w:val="single" w:sz="4" w:space="0" w:color="000000"/>
              <w:right w:val="single" w:sz="4" w:space="0" w:color="000000"/>
            </w:tcBorders>
            <w:vAlign w:val="center"/>
          </w:tcPr>
          <w:p w14:paraId="689A763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08B7305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100mL,PP加厚材质，柔韧好，抗压耐摔，持久耐用抗老化，边缘光滑不毛刺，刻度精细，标准容量</w:t>
            </w:r>
          </w:p>
        </w:tc>
        <w:tc>
          <w:tcPr>
            <w:tcW w:w="423" w:type="pct"/>
            <w:tcBorders>
              <w:top w:val="single" w:sz="4" w:space="0" w:color="000000"/>
              <w:left w:val="single" w:sz="4" w:space="0" w:color="000000"/>
              <w:bottom w:val="single" w:sz="4" w:space="0" w:color="000000"/>
              <w:right w:val="single" w:sz="4" w:space="0" w:color="000000"/>
            </w:tcBorders>
            <w:vAlign w:val="center"/>
          </w:tcPr>
          <w:p w14:paraId="76C76C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5B8909C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75 </w:t>
            </w:r>
          </w:p>
        </w:tc>
      </w:tr>
      <w:tr w:rsidR="005029E1" w14:paraId="6001880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798140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469" w:type="pct"/>
            <w:tcBorders>
              <w:top w:val="single" w:sz="4" w:space="0" w:color="000000"/>
              <w:left w:val="single" w:sz="4" w:space="0" w:color="000000"/>
              <w:bottom w:val="single" w:sz="4" w:space="0" w:color="000000"/>
              <w:right w:val="single" w:sz="4" w:space="0" w:color="000000"/>
            </w:tcBorders>
            <w:vAlign w:val="center"/>
          </w:tcPr>
          <w:p w14:paraId="2046538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8" w:type="pct"/>
            <w:tcBorders>
              <w:top w:val="single" w:sz="4" w:space="0" w:color="000000"/>
              <w:left w:val="single" w:sz="4" w:space="0" w:color="000000"/>
              <w:bottom w:val="single" w:sz="4" w:space="0" w:color="000000"/>
              <w:right w:val="single" w:sz="4" w:space="0" w:color="000000"/>
            </w:tcBorders>
            <w:vAlign w:val="center"/>
          </w:tcPr>
          <w:p w14:paraId="450002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2C6A881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透明硼硅酸盐玻璃制，烧杯的满口和标称容量的两液面间距大于10mm，烧杯底部直径为70mm,口部外径79mm内径65mm，总高97mm</w:t>
            </w:r>
          </w:p>
        </w:tc>
        <w:tc>
          <w:tcPr>
            <w:tcW w:w="423" w:type="pct"/>
            <w:tcBorders>
              <w:top w:val="single" w:sz="4" w:space="0" w:color="000000"/>
              <w:left w:val="single" w:sz="4" w:space="0" w:color="000000"/>
              <w:bottom w:val="single" w:sz="4" w:space="0" w:color="000000"/>
              <w:right w:val="single" w:sz="4" w:space="0" w:color="000000"/>
            </w:tcBorders>
            <w:vAlign w:val="center"/>
          </w:tcPr>
          <w:p w14:paraId="0DF28D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2D2E30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90 </w:t>
            </w:r>
          </w:p>
        </w:tc>
      </w:tr>
      <w:tr w:rsidR="005029E1" w14:paraId="72C863C6"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5CCF34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469" w:type="pct"/>
            <w:tcBorders>
              <w:top w:val="single" w:sz="4" w:space="0" w:color="000000"/>
              <w:left w:val="single" w:sz="4" w:space="0" w:color="000000"/>
              <w:bottom w:val="single" w:sz="4" w:space="0" w:color="000000"/>
              <w:right w:val="single" w:sz="4" w:space="0" w:color="000000"/>
            </w:tcBorders>
            <w:vAlign w:val="center"/>
          </w:tcPr>
          <w:p w14:paraId="129E9A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纱布</w:t>
            </w:r>
          </w:p>
        </w:tc>
        <w:tc>
          <w:tcPr>
            <w:tcW w:w="608" w:type="pct"/>
            <w:tcBorders>
              <w:top w:val="single" w:sz="4" w:space="0" w:color="000000"/>
              <w:left w:val="single" w:sz="4" w:space="0" w:color="000000"/>
              <w:bottom w:val="single" w:sz="4" w:space="0" w:color="000000"/>
              <w:right w:val="single" w:sz="4" w:space="0" w:color="000000"/>
            </w:tcBorders>
            <w:vAlign w:val="center"/>
          </w:tcPr>
          <w:p w14:paraId="699EDB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80*80mm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0E4AE1C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医用纱布，规格：80mm*80mm*17mm，10片/袋</w:t>
            </w:r>
          </w:p>
        </w:tc>
        <w:tc>
          <w:tcPr>
            <w:tcW w:w="423" w:type="pct"/>
            <w:tcBorders>
              <w:top w:val="single" w:sz="4" w:space="0" w:color="000000"/>
              <w:left w:val="single" w:sz="4" w:space="0" w:color="000000"/>
              <w:bottom w:val="single" w:sz="4" w:space="0" w:color="000000"/>
              <w:right w:val="single" w:sz="4" w:space="0" w:color="000000"/>
            </w:tcBorders>
            <w:vAlign w:val="center"/>
          </w:tcPr>
          <w:p w14:paraId="69C565D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袋</w:t>
            </w:r>
          </w:p>
        </w:tc>
        <w:tc>
          <w:tcPr>
            <w:tcW w:w="418" w:type="pct"/>
            <w:tcBorders>
              <w:top w:val="single" w:sz="4" w:space="0" w:color="000000"/>
              <w:left w:val="single" w:sz="4" w:space="0" w:color="000000"/>
              <w:bottom w:val="single" w:sz="4" w:space="0" w:color="000000"/>
              <w:right w:val="single" w:sz="4" w:space="0" w:color="000000"/>
            </w:tcBorders>
            <w:vAlign w:val="center"/>
          </w:tcPr>
          <w:p w14:paraId="54E1BA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0D8FC7D"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CA895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w:t>
            </w:r>
          </w:p>
        </w:tc>
        <w:tc>
          <w:tcPr>
            <w:tcW w:w="469" w:type="pct"/>
            <w:tcBorders>
              <w:top w:val="single" w:sz="4" w:space="0" w:color="000000"/>
              <w:left w:val="single" w:sz="4" w:space="0" w:color="000000"/>
              <w:bottom w:val="single" w:sz="4" w:space="0" w:color="000000"/>
              <w:right w:val="single" w:sz="4" w:space="0" w:color="000000"/>
            </w:tcBorders>
            <w:vAlign w:val="center"/>
          </w:tcPr>
          <w:p w14:paraId="3A7079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放大镜</w:t>
            </w:r>
          </w:p>
        </w:tc>
        <w:tc>
          <w:tcPr>
            <w:tcW w:w="608" w:type="pct"/>
            <w:tcBorders>
              <w:top w:val="single" w:sz="4" w:space="0" w:color="000000"/>
              <w:left w:val="single" w:sz="4" w:space="0" w:color="000000"/>
              <w:bottom w:val="single" w:sz="4" w:space="0" w:color="000000"/>
              <w:right w:val="single" w:sz="4" w:space="0" w:color="000000"/>
            </w:tcBorders>
            <w:vAlign w:val="center"/>
          </w:tcPr>
          <w:p w14:paraId="07E4ACC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10倍</w:t>
            </w:r>
          </w:p>
        </w:tc>
        <w:tc>
          <w:tcPr>
            <w:tcW w:w="2865" w:type="pct"/>
            <w:tcBorders>
              <w:top w:val="single" w:sz="4" w:space="0" w:color="000000"/>
              <w:left w:val="single" w:sz="4" w:space="0" w:color="000000"/>
              <w:bottom w:val="single" w:sz="4" w:space="0" w:color="000000"/>
              <w:right w:val="single" w:sz="4" w:space="0" w:color="000000"/>
            </w:tcBorders>
            <w:vAlign w:val="center"/>
          </w:tcPr>
          <w:p w14:paraId="6AC51F7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手持式，放大镜外径84mm,内径70mm,小孔镜直径18mm,总长195mm,放大10倍,带LED灯，4.5V</w:t>
            </w:r>
          </w:p>
        </w:tc>
        <w:tc>
          <w:tcPr>
            <w:tcW w:w="423" w:type="pct"/>
            <w:tcBorders>
              <w:top w:val="single" w:sz="4" w:space="0" w:color="000000"/>
              <w:left w:val="single" w:sz="4" w:space="0" w:color="000000"/>
              <w:bottom w:val="single" w:sz="4" w:space="0" w:color="000000"/>
              <w:right w:val="single" w:sz="4" w:space="0" w:color="000000"/>
            </w:tcBorders>
            <w:vAlign w:val="center"/>
          </w:tcPr>
          <w:p w14:paraId="275401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5CB82E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FB09A06"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F5AFD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469" w:type="pct"/>
            <w:tcBorders>
              <w:top w:val="single" w:sz="4" w:space="0" w:color="000000"/>
              <w:left w:val="single" w:sz="4" w:space="0" w:color="000000"/>
              <w:bottom w:val="single" w:sz="4" w:space="0" w:color="000000"/>
              <w:right w:val="single" w:sz="4" w:space="0" w:color="000000"/>
            </w:tcBorders>
            <w:vAlign w:val="center"/>
          </w:tcPr>
          <w:p w14:paraId="20B963B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生物玻片标本</w:t>
            </w:r>
          </w:p>
        </w:tc>
        <w:tc>
          <w:tcPr>
            <w:tcW w:w="608" w:type="pct"/>
            <w:tcBorders>
              <w:top w:val="single" w:sz="4" w:space="0" w:color="000000"/>
              <w:left w:val="single" w:sz="4" w:space="0" w:color="000000"/>
              <w:bottom w:val="single" w:sz="4" w:space="0" w:color="000000"/>
              <w:right w:val="single" w:sz="4" w:space="0" w:color="000000"/>
            </w:tcBorders>
            <w:vAlign w:val="center"/>
          </w:tcPr>
          <w:p w14:paraId="033430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200片</w:t>
            </w:r>
          </w:p>
        </w:tc>
        <w:tc>
          <w:tcPr>
            <w:tcW w:w="2865" w:type="pct"/>
            <w:tcBorders>
              <w:top w:val="single" w:sz="4" w:space="0" w:color="000000"/>
              <w:left w:val="single" w:sz="4" w:space="0" w:color="000000"/>
              <w:bottom w:val="single" w:sz="4" w:space="0" w:color="000000"/>
              <w:right w:val="single" w:sz="4" w:space="0" w:color="000000"/>
            </w:tcBorders>
            <w:vAlign w:val="center"/>
          </w:tcPr>
          <w:p w14:paraId="043120E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采用高透光载玻片和盖玻片结构、玻片光滑打磨不伤手，采用特殊倒角处理，安全防扎手，部位着色明显清晰、整洁美观，组织结构清晰易见，动物与植物各一盒。100片/盒，每片都有标识，每盒附有清单，玻片按清单的编号进行摆放，方便进行查找。每片玻片的尺寸为：75*25*1mm，图案为直径14mm的圆形，外包装为PP加厚材质的塑料盒，尺寸为：175*198*36mm</w:t>
            </w:r>
          </w:p>
        </w:tc>
        <w:tc>
          <w:tcPr>
            <w:tcW w:w="423" w:type="pct"/>
            <w:tcBorders>
              <w:top w:val="single" w:sz="4" w:space="0" w:color="000000"/>
              <w:left w:val="single" w:sz="4" w:space="0" w:color="000000"/>
              <w:bottom w:val="single" w:sz="4" w:space="0" w:color="000000"/>
              <w:right w:val="single" w:sz="4" w:space="0" w:color="000000"/>
            </w:tcBorders>
            <w:vAlign w:val="center"/>
          </w:tcPr>
          <w:p w14:paraId="6BC911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1BB3E6F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991DAB6"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511C18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469" w:type="pct"/>
            <w:tcBorders>
              <w:top w:val="single" w:sz="4" w:space="0" w:color="000000"/>
              <w:left w:val="single" w:sz="4" w:space="0" w:color="000000"/>
              <w:bottom w:val="single" w:sz="4" w:space="0" w:color="000000"/>
              <w:right w:val="single" w:sz="4" w:space="0" w:color="000000"/>
            </w:tcBorders>
            <w:vAlign w:val="center"/>
          </w:tcPr>
          <w:p w14:paraId="653A40B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解剖器7件套</w:t>
            </w:r>
          </w:p>
        </w:tc>
        <w:tc>
          <w:tcPr>
            <w:tcW w:w="608" w:type="pct"/>
            <w:tcBorders>
              <w:top w:val="single" w:sz="4" w:space="0" w:color="000000"/>
              <w:left w:val="single" w:sz="4" w:space="0" w:color="000000"/>
              <w:bottom w:val="single" w:sz="4" w:space="0" w:color="000000"/>
              <w:right w:val="single" w:sz="4" w:space="0" w:color="000000"/>
            </w:tcBorders>
            <w:vAlign w:val="center"/>
          </w:tcPr>
          <w:p w14:paraId="06D1A3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七件套</w:t>
            </w:r>
          </w:p>
        </w:tc>
        <w:tc>
          <w:tcPr>
            <w:tcW w:w="2865" w:type="pct"/>
            <w:tcBorders>
              <w:top w:val="single" w:sz="4" w:space="0" w:color="000000"/>
              <w:left w:val="single" w:sz="4" w:space="0" w:color="000000"/>
              <w:bottom w:val="single" w:sz="4" w:space="0" w:color="000000"/>
              <w:right w:val="single" w:sz="4" w:space="0" w:color="000000"/>
            </w:tcBorders>
            <w:vAlign w:val="center"/>
          </w:tcPr>
          <w:p w14:paraId="336D77A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不锈钢材料，7件,包括：2把解剖剪（直剪、弯剪各1）、2个镊子（直头、弯头各1）、2个解剖刀（圆头、尖头各1）、1个解剖针，定制马口盒包装，，外盒尺寸：170mm*90mm*15mm</w:t>
            </w:r>
          </w:p>
        </w:tc>
        <w:tc>
          <w:tcPr>
            <w:tcW w:w="423" w:type="pct"/>
            <w:tcBorders>
              <w:top w:val="single" w:sz="4" w:space="0" w:color="000000"/>
              <w:left w:val="single" w:sz="4" w:space="0" w:color="000000"/>
              <w:bottom w:val="single" w:sz="4" w:space="0" w:color="000000"/>
              <w:right w:val="single" w:sz="4" w:space="0" w:color="000000"/>
            </w:tcBorders>
            <w:vAlign w:val="center"/>
          </w:tcPr>
          <w:p w14:paraId="0994CD2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2C8F894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35 </w:t>
            </w:r>
          </w:p>
        </w:tc>
      </w:tr>
      <w:tr w:rsidR="005029E1" w14:paraId="2A91BE5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B8025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21</w:t>
            </w:r>
          </w:p>
        </w:tc>
        <w:tc>
          <w:tcPr>
            <w:tcW w:w="469" w:type="pct"/>
            <w:tcBorders>
              <w:top w:val="single" w:sz="4" w:space="0" w:color="000000"/>
              <w:left w:val="single" w:sz="4" w:space="0" w:color="000000"/>
              <w:bottom w:val="single" w:sz="4" w:space="0" w:color="000000"/>
              <w:right w:val="single" w:sz="4" w:space="0" w:color="000000"/>
            </w:tcBorders>
            <w:vAlign w:val="center"/>
          </w:tcPr>
          <w:p w14:paraId="4E3AC1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单面微凹载玻片</w:t>
            </w:r>
          </w:p>
        </w:tc>
        <w:tc>
          <w:tcPr>
            <w:tcW w:w="608" w:type="pct"/>
            <w:tcBorders>
              <w:top w:val="single" w:sz="4" w:space="0" w:color="000000"/>
              <w:left w:val="single" w:sz="4" w:space="0" w:color="000000"/>
              <w:bottom w:val="single" w:sz="4" w:space="0" w:color="000000"/>
              <w:right w:val="single" w:sz="4" w:space="0" w:color="000000"/>
            </w:tcBorders>
            <w:vAlign w:val="center"/>
          </w:tcPr>
          <w:p w14:paraId="3F268F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50片/盒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455D062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高清透明，76.2mm*25.4mmm，50片/盒,外盒尺寸：80*65*27mm</w:t>
            </w:r>
          </w:p>
        </w:tc>
        <w:tc>
          <w:tcPr>
            <w:tcW w:w="423" w:type="pct"/>
            <w:tcBorders>
              <w:top w:val="single" w:sz="4" w:space="0" w:color="000000"/>
              <w:left w:val="single" w:sz="4" w:space="0" w:color="000000"/>
              <w:bottom w:val="single" w:sz="4" w:space="0" w:color="000000"/>
              <w:right w:val="single" w:sz="4" w:space="0" w:color="000000"/>
            </w:tcBorders>
            <w:vAlign w:val="center"/>
          </w:tcPr>
          <w:p w14:paraId="1CC21DC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5DFC13D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4DA0D77"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44052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469" w:type="pct"/>
            <w:tcBorders>
              <w:top w:val="single" w:sz="4" w:space="0" w:color="000000"/>
              <w:left w:val="single" w:sz="4" w:space="0" w:color="000000"/>
              <w:bottom w:val="single" w:sz="4" w:space="0" w:color="000000"/>
              <w:right w:val="single" w:sz="4" w:space="0" w:color="000000"/>
            </w:tcBorders>
            <w:vAlign w:val="center"/>
          </w:tcPr>
          <w:p w14:paraId="22B2366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脱脂棉</w:t>
            </w:r>
          </w:p>
        </w:tc>
        <w:tc>
          <w:tcPr>
            <w:tcW w:w="608" w:type="pct"/>
            <w:tcBorders>
              <w:top w:val="single" w:sz="4" w:space="0" w:color="000000"/>
              <w:left w:val="single" w:sz="4" w:space="0" w:color="000000"/>
              <w:bottom w:val="single" w:sz="4" w:space="0" w:color="000000"/>
              <w:right w:val="single" w:sz="4" w:space="0" w:color="000000"/>
            </w:tcBorders>
            <w:vAlign w:val="center"/>
          </w:tcPr>
          <w:p w14:paraId="29DD29C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10g</w:t>
            </w:r>
          </w:p>
        </w:tc>
        <w:tc>
          <w:tcPr>
            <w:tcW w:w="2865" w:type="pct"/>
            <w:tcBorders>
              <w:top w:val="single" w:sz="4" w:space="0" w:color="000000"/>
              <w:left w:val="single" w:sz="4" w:space="0" w:color="000000"/>
              <w:bottom w:val="single" w:sz="4" w:space="0" w:color="000000"/>
              <w:right w:val="single" w:sz="4" w:space="0" w:color="000000"/>
            </w:tcBorders>
            <w:vAlign w:val="center"/>
          </w:tcPr>
          <w:p w14:paraId="249807B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医用脱脂棉，棉球0.5g/只，10g/包。</w:t>
            </w:r>
          </w:p>
        </w:tc>
        <w:tc>
          <w:tcPr>
            <w:tcW w:w="423" w:type="pct"/>
            <w:tcBorders>
              <w:top w:val="single" w:sz="4" w:space="0" w:color="000000"/>
              <w:left w:val="single" w:sz="4" w:space="0" w:color="000000"/>
              <w:bottom w:val="single" w:sz="4" w:space="0" w:color="000000"/>
              <w:right w:val="single" w:sz="4" w:space="0" w:color="000000"/>
            </w:tcBorders>
            <w:vAlign w:val="center"/>
          </w:tcPr>
          <w:p w14:paraId="776CC4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18" w:type="pct"/>
            <w:tcBorders>
              <w:top w:val="single" w:sz="4" w:space="0" w:color="000000"/>
              <w:left w:val="single" w:sz="4" w:space="0" w:color="000000"/>
              <w:bottom w:val="single" w:sz="4" w:space="0" w:color="000000"/>
              <w:right w:val="single" w:sz="4" w:space="0" w:color="000000"/>
            </w:tcBorders>
            <w:vAlign w:val="center"/>
          </w:tcPr>
          <w:p w14:paraId="22AFFF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300 </w:t>
            </w:r>
          </w:p>
        </w:tc>
      </w:tr>
      <w:tr w:rsidR="005029E1" w14:paraId="0EA4897C"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C436E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23</w:t>
            </w:r>
          </w:p>
        </w:tc>
        <w:tc>
          <w:tcPr>
            <w:tcW w:w="469" w:type="pct"/>
            <w:tcBorders>
              <w:top w:val="single" w:sz="4" w:space="0" w:color="000000"/>
              <w:left w:val="single" w:sz="4" w:space="0" w:color="000000"/>
              <w:bottom w:val="single" w:sz="4" w:space="0" w:color="000000"/>
              <w:right w:val="single" w:sz="4" w:space="0" w:color="000000"/>
            </w:tcBorders>
            <w:vAlign w:val="center"/>
          </w:tcPr>
          <w:p w14:paraId="51F660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橡皮健身锤</w:t>
            </w:r>
          </w:p>
        </w:tc>
        <w:tc>
          <w:tcPr>
            <w:tcW w:w="608" w:type="pct"/>
            <w:tcBorders>
              <w:top w:val="single" w:sz="4" w:space="0" w:color="000000"/>
              <w:left w:val="single" w:sz="4" w:space="0" w:color="000000"/>
              <w:bottom w:val="single" w:sz="4" w:space="0" w:color="000000"/>
              <w:right w:val="single" w:sz="4" w:space="0" w:color="000000"/>
            </w:tcBorders>
            <w:vAlign w:val="center"/>
          </w:tcPr>
          <w:p w14:paraId="73F289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L=170mm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3A91959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手柄材质：不锈钢，总长170mm，锤大头18mm小头13mm，敲击部位橡胶材质。</w:t>
            </w:r>
          </w:p>
        </w:tc>
        <w:tc>
          <w:tcPr>
            <w:tcW w:w="423" w:type="pct"/>
            <w:tcBorders>
              <w:top w:val="single" w:sz="4" w:space="0" w:color="000000"/>
              <w:left w:val="single" w:sz="4" w:space="0" w:color="000000"/>
              <w:bottom w:val="single" w:sz="4" w:space="0" w:color="000000"/>
              <w:right w:val="single" w:sz="4" w:space="0" w:color="000000"/>
            </w:tcBorders>
            <w:vAlign w:val="center"/>
          </w:tcPr>
          <w:p w14:paraId="7E24B4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8" w:type="pct"/>
            <w:tcBorders>
              <w:top w:val="single" w:sz="4" w:space="0" w:color="000000"/>
              <w:left w:val="single" w:sz="4" w:space="0" w:color="000000"/>
              <w:bottom w:val="single" w:sz="4" w:space="0" w:color="000000"/>
              <w:right w:val="single" w:sz="4" w:space="0" w:color="000000"/>
            </w:tcBorders>
            <w:vAlign w:val="center"/>
          </w:tcPr>
          <w:p w14:paraId="613022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008FC2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93B19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w:t>
            </w:r>
          </w:p>
        </w:tc>
        <w:tc>
          <w:tcPr>
            <w:tcW w:w="469" w:type="pct"/>
            <w:tcBorders>
              <w:top w:val="single" w:sz="4" w:space="0" w:color="000000"/>
              <w:left w:val="single" w:sz="4" w:space="0" w:color="000000"/>
              <w:bottom w:val="single" w:sz="4" w:space="0" w:color="000000"/>
              <w:right w:val="single" w:sz="4" w:space="0" w:color="000000"/>
            </w:tcBorders>
            <w:vAlign w:val="center"/>
          </w:tcPr>
          <w:p w14:paraId="4B402B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培养皿</w:t>
            </w:r>
          </w:p>
        </w:tc>
        <w:tc>
          <w:tcPr>
            <w:tcW w:w="608" w:type="pct"/>
            <w:tcBorders>
              <w:top w:val="single" w:sz="4" w:space="0" w:color="000000"/>
              <w:left w:val="single" w:sz="4" w:space="0" w:color="000000"/>
              <w:bottom w:val="single" w:sz="4" w:space="0" w:color="000000"/>
              <w:right w:val="single" w:sz="4" w:space="0" w:color="000000"/>
            </w:tcBorders>
            <w:vAlign w:val="center"/>
          </w:tcPr>
          <w:p w14:paraId="77CA36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φ150mm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238BBEA6" w14:textId="3B59ABB9"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φ150mm，无色透明玻璃制，总体尺寸：直径160mm*高34mm，底外径150mm，高29mm，盖外径160mm，高25mm，壁厚1～2mm，薄厚均匀，耐高温高压</w:t>
            </w:r>
            <w:r w:rsidR="00105764">
              <w:rPr>
                <w:rFonts w:ascii="宋体" w:hAnsi="宋体" w:cs="宋体" w:hint="eastAsia"/>
                <w:color w:val="000000"/>
                <w:sz w:val="18"/>
                <w:szCs w:val="18"/>
                <w:lang w:bidi="ar"/>
              </w:rPr>
              <w:t>。</w:t>
            </w:r>
          </w:p>
        </w:tc>
        <w:tc>
          <w:tcPr>
            <w:tcW w:w="423" w:type="pct"/>
            <w:tcBorders>
              <w:top w:val="single" w:sz="4" w:space="0" w:color="000000"/>
              <w:left w:val="single" w:sz="4" w:space="0" w:color="000000"/>
              <w:bottom w:val="single" w:sz="4" w:space="0" w:color="000000"/>
              <w:right w:val="single" w:sz="4" w:space="0" w:color="000000"/>
            </w:tcBorders>
            <w:vAlign w:val="center"/>
          </w:tcPr>
          <w:p w14:paraId="431DA95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63F744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30F4E38"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3BEA6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w:t>
            </w:r>
          </w:p>
        </w:tc>
        <w:tc>
          <w:tcPr>
            <w:tcW w:w="469" w:type="pct"/>
            <w:tcBorders>
              <w:top w:val="single" w:sz="4" w:space="0" w:color="000000"/>
              <w:left w:val="single" w:sz="4" w:space="0" w:color="000000"/>
              <w:bottom w:val="single" w:sz="4" w:space="0" w:color="000000"/>
              <w:right w:val="single" w:sz="4" w:space="0" w:color="000000"/>
            </w:tcBorders>
            <w:vAlign w:val="center"/>
          </w:tcPr>
          <w:p w14:paraId="140D4F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陶土网</w:t>
            </w:r>
          </w:p>
        </w:tc>
        <w:tc>
          <w:tcPr>
            <w:tcW w:w="608" w:type="pct"/>
            <w:tcBorders>
              <w:top w:val="single" w:sz="4" w:space="0" w:color="000000"/>
              <w:left w:val="single" w:sz="4" w:space="0" w:color="000000"/>
              <w:bottom w:val="single" w:sz="4" w:space="0" w:color="000000"/>
              <w:right w:val="single" w:sz="4" w:space="0" w:color="000000"/>
            </w:tcBorders>
            <w:vAlign w:val="center"/>
          </w:tcPr>
          <w:p w14:paraId="5DB88F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L=150mm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0C6DACE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Φ100mm，边长150mm，金属包边，耐火材料为陶土</w:t>
            </w:r>
          </w:p>
        </w:tc>
        <w:tc>
          <w:tcPr>
            <w:tcW w:w="423" w:type="pct"/>
            <w:tcBorders>
              <w:top w:val="single" w:sz="4" w:space="0" w:color="000000"/>
              <w:left w:val="single" w:sz="4" w:space="0" w:color="000000"/>
              <w:bottom w:val="single" w:sz="4" w:space="0" w:color="000000"/>
              <w:right w:val="single" w:sz="4" w:space="0" w:color="000000"/>
            </w:tcBorders>
            <w:vAlign w:val="center"/>
          </w:tcPr>
          <w:p w14:paraId="668F02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18" w:type="pct"/>
            <w:tcBorders>
              <w:top w:val="single" w:sz="4" w:space="0" w:color="000000"/>
              <w:left w:val="single" w:sz="4" w:space="0" w:color="000000"/>
              <w:bottom w:val="single" w:sz="4" w:space="0" w:color="000000"/>
              <w:right w:val="single" w:sz="4" w:space="0" w:color="000000"/>
            </w:tcBorders>
            <w:vAlign w:val="center"/>
          </w:tcPr>
          <w:p w14:paraId="176BF1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471015F6"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D38872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c>
          <w:tcPr>
            <w:tcW w:w="469" w:type="pct"/>
            <w:tcBorders>
              <w:top w:val="single" w:sz="4" w:space="0" w:color="000000"/>
              <w:left w:val="single" w:sz="4" w:space="0" w:color="000000"/>
              <w:bottom w:val="single" w:sz="4" w:space="0" w:color="000000"/>
              <w:right w:val="single" w:sz="4" w:space="0" w:color="000000"/>
            </w:tcBorders>
            <w:vAlign w:val="center"/>
          </w:tcPr>
          <w:p w14:paraId="1CA577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单面刀片</w:t>
            </w:r>
          </w:p>
        </w:tc>
        <w:tc>
          <w:tcPr>
            <w:tcW w:w="608" w:type="pct"/>
            <w:tcBorders>
              <w:top w:val="single" w:sz="4" w:space="0" w:color="000000"/>
              <w:left w:val="single" w:sz="4" w:space="0" w:color="000000"/>
              <w:bottom w:val="single" w:sz="4" w:space="0" w:color="000000"/>
              <w:right w:val="single" w:sz="4" w:space="0" w:color="000000"/>
            </w:tcBorders>
            <w:vAlign w:val="center"/>
          </w:tcPr>
          <w:p w14:paraId="12DC9F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5片/盒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34EB553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单面刀片，40*20mm，5片/盒，外形尺寸：46mm*25mm*13mm</w:t>
            </w:r>
          </w:p>
        </w:tc>
        <w:tc>
          <w:tcPr>
            <w:tcW w:w="423" w:type="pct"/>
            <w:tcBorders>
              <w:top w:val="single" w:sz="4" w:space="0" w:color="000000"/>
              <w:left w:val="single" w:sz="4" w:space="0" w:color="000000"/>
              <w:bottom w:val="single" w:sz="4" w:space="0" w:color="000000"/>
              <w:right w:val="single" w:sz="4" w:space="0" w:color="000000"/>
            </w:tcBorders>
            <w:vAlign w:val="center"/>
          </w:tcPr>
          <w:p w14:paraId="4331CFD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69002E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3769F6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F274DA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c>
          <w:tcPr>
            <w:tcW w:w="469" w:type="pct"/>
            <w:tcBorders>
              <w:top w:val="single" w:sz="4" w:space="0" w:color="000000"/>
              <w:left w:val="single" w:sz="4" w:space="0" w:color="000000"/>
              <w:bottom w:val="single" w:sz="4" w:space="0" w:color="000000"/>
              <w:right w:val="single" w:sz="4" w:space="0" w:color="000000"/>
            </w:tcBorders>
            <w:vAlign w:val="center"/>
          </w:tcPr>
          <w:p w14:paraId="31DA6D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牙签</w:t>
            </w:r>
          </w:p>
        </w:tc>
        <w:tc>
          <w:tcPr>
            <w:tcW w:w="608" w:type="pct"/>
            <w:tcBorders>
              <w:top w:val="single" w:sz="4" w:space="0" w:color="000000"/>
              <w:left w:val="single" w:sz="4" w:space="0" w:color="000000"/>
              <w:bottom w:val="single" w:sz="4" w:space="0" w:color="000000"/>
              <w:right w:val="single" w:sz="4" w:space="0" w:color="000000"/>
            </w:tcBorders>
            <w:vAlign w:val="center"/>
          </w:tcPr>
          <w:p w14:paraId="239A9C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500支/盒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7D82300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材质：竹制，数量500支，双头竹制牙签</w:t>
            </w:r>
          </w:p>
        </w:tc>
        <w:tc>
          <w:tcPr>
            <w:tcW w:w="423" w:type="pct"/>
            <w:tcBorders>
              <w:top w:val="single" w:sz="4" w:space="0" w:color="000000"/>
              <w:left w:val="single" w:sz="4" w:space="0" w:color="000000"/>
              <w:bottom w:val="single" w:sz="4" w:space="0" w:color="000000"/>
              <w:right w:val="single" w:sz="4" w:space="0" w:color="000000"/>
            </w:tcBorders>
            <w:vAlign w:val="center"/>
          </w:tcPr>
          <w:p w14:paraId="067A05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1242B06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5C3EC0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8CD5A6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28</w:t>
            </w:r>
          </w:p>
        </w:tc>
        <w:tc>
          <w:tcPr>
            <w:tcW w:w="469" w:type="pct"/>
            <w:tcBorders>
              <w:top w:val="single" w:sz="4" w:space="0" w:color="000000"/>
              <w:left w:val="single" w:sz="4" w:space="0" w:color="000000"/>
              <w:bottom w:val="single" w:sz="4" w:space="0" w:color="000000"/>
              <w:right w:val="single" w:sz="4" w:space="0" w:color="000000"/>
            </w:tcBorders>
            <w:vAlign w:val="center"/>
          </w:tcPr>
          <w:p w14:paraId="191104A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擦镜纸</w:t>
            </w:r>
          </w:p>
        </w:tc>
        <w:tc>
          <w:tcPr>
            <w:tcW w:w="608" w:type="pct"/>
            <w:tcBorders>
              <w:top w:val="single" w:sz="4" w:space="0" w:color="000000"/>
              <w:left w:val="single" w:sz="4" w:space="0" w:color="000000"/>
              <w:bottom w:val="single" w:sz="4" w:space="0" w:color="000000"/>
              <w:right w:val="single" w:sz="4" w:space="0" w:color="000000"/>
            </w:tcBorders>
            <w:vAlign w:val="center"/>
          </w:tcPr>
          <w:p w14:paraId="3CECEE4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100*150*3mm</w:t>
            </w:r>
          </w:p>
        </w:tc>
        <w:tc>
          <w:tcPr>
            <w:tcW w:w="2865" w:type="pct"/>
            <w:tcBorders>
              <w:top w:val="single" w:sz="4" w:space="0" w:color="000000"/>
              <w:left w:val="single" w:sz="4" w:space="0" w:color="000000"/>
              <w:bottom w:val="single" w:sz="4" w:space="0" w:color="000000"/>
              <w:right w:val="single" w:sz="4" w:space="0" w:color="000000"/>
            </w:tcBorders>
            <w:vAlign w:val="center"/>
          </w:tcPr>
          <w:p w14:paraId="687D478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产品尺寸：100*150*3mm</w:t>
            </w:r>
          </w:p>
        </w:tc>
        <w:tc>
          <w:tcPr>
            <w:tcW w:w="423" w:type="pct"/>
            <w:tcBorders>
              <w:top w:val="single" w:sz="4" w:space="0" w:color="000000"/>
              <w:left w:val="single" w:sz="4" w:space="0" w:color="000000"/>
              <w:bottom w:val="single" w:sz="4" w:space="0" w:color="000000"/>
              <w:right w:val="single" w:sz="4" w:space="0" w:color="000000"/>
            </w:tcBorders>
            <w:vAlign w:val="center"/>
          </w:tcPr>
          <w:p w14:paraId="292DA8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本</w:t>
            </w:r>
          </w:p>
        </w:tc>
        <w:tc>
          <w:tcPr>
            <w:tcW w:w="418" w:type="pct"/>
            <w:tcBorders>
              <w:top w:val="single" w:sz="4" w:space="0" w:color="000000"/>
              <w:left w:val="single" w:sz="4" w:space="0" w:color="000000"/>
              <w:bottom w:val="single" w:sz="4" w:space="0" w:color="000000"/>
              <w:right w:val="single" w:sz="4" w:space="0" w:color="000000"/>
            </w:tcBorders>
            <w:vAlign w:val="center"/>
          </w:tcPr>
          <w:p w14:paraId="57A952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1055F2E"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841F5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29</w:t>
            </w:r>
          </w:p>
        </w:tc>
        <w:tc>
          <w:tcPr>
            <w:tcW w:w="469" w:type="pct"/>
            <w:tcBorders>
              <w:top w:val="single" w:sz="4" w:space="0" w:color="000000"/>
              <w:left w:val="single" w:sz="4" w:space="0" w:color="000000"/>
              <w:bottom w:val="single" w:sz="4" w:space="0" w:color="000000"/>
              <w:right w:val="single" w:sz="4" w:space="0" w:color="000000"/>
            </w:tcBorders>
            <w:vAlign w:val="center"/>
          </w:tcPr>
          <w:p w14:paraId="356F25E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铁架台</w:t>
            </w:r>
          </w:p>
        </w:tc>
        <w:tc>
          <w:tcPr>
            <w:tcW w:w="608" w:type="pct"/>
            <w:tcBorders>
              <w:top w:val="single" w:sz="4" w:space="0" w:color="000000"/>
              <w:left w:val="single" w:sz="4" w:space="0" w:color="000000"/>
              <w:bottom w:val="single" w:sz="4" w:space="0" w:color="000000"/>
              <w:right w:val="single" w:sz="4" w:space="0" w:color="000000"/>
            </w:tcBorders>
            <w:vAlign w:val="center"/>
          </w:tcPr>
          <w:p w14:paraId="040D504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定制</w:t>
            </w:r>
          </w:p>
        </w:tc>
        <w:tc>
          <w:tcPr>
            <w:tcW w:w="2865" w:type="pct"/>
            <w:tcBorders>
              <w:top w:val="single" w:sz="4" w:space="0" w:color="000000"/>
              <w:left w:val="single" w:sz="4" w:space="0" w:color="000000"/>
              <w:bottom w:val="single" w:sz="4" w:space="0" w:color="000000"/>
              <w:right w:val="single" w:sz="4" w:space="0" w:color="000000"/>
            </w:tcBorders>
            <w:vAlign w:val="center"/>
          </w:tcPr>
          <w:p w14:paraId="0DCD9354"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由矩形底座、立杆、横杆、四爪万用夹、铁圈、双嘴钳等组成。2．方座支架的底座尺寸为220*140*25mm，铁架台表面采用ABS材质，耐酸碱，立杆长600mm，由支撑杆（螺纹头）300mm和支撑杆（螺纹孔）300mm两根组合而成，立杆直径为Φ10mm，一端有M8*31mm螺纹，底座和立杆表面应作防锈处理。并配有一根横杆3．底座放置平稳，无明显晃动现象，支承夹持可靠。4．立杆与方座固定采用蝴蝶螺母，直接可以手拧，不需要借助其他工具就可以锁紧，组装后与底座垂直。5.配有用于夹持用万用夹及铁圈一套，双嘴钳两只</w:t>
            </w:r>
          </w:p>
        </w:tc>
        <w:tc>
          <w:tcPr>
            <w:tcW w:w="423" w:type="pct"/>
            <w:tcBorders>
              <w:top w:val="single" w:sz="4" w:space="0" w:color="000000"/>
              <w:left w:val="single" w:sz="4" w:space="0" w:color="000000"/>
              <w:bottom w:val="single" w:sz="4" w:space="0" w:color="000000"/>
              <w:right w:val="single" w:sz="4" w:space="0" w:color="000000"/>
            </w:tcBorders>
            <w:vAlign w:val="center"/>
          </w:tcPr>
          <w:p w14:paraId="2299C7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008ECAC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665D4F8"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6210E0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w:t>
            </w:r>
          </w:p>
        </w:tc>
        <w:tc>
          <w:tcPr>
            <w:tcW w:w="469" w:type="pct"/>
            <w:tcBorders>
              <w:top w:val="single" w:sz="4" w:space="0" w:color="000000"/>
              <w:left w:val="single" w:sz="4" w:space="0" w:color="000000"/>
              <w:bottom w:val="single" w:sz="4" w:space="0" w:color="000000"/>
              <w:right w:val="single" w:sz="4" w:space="0" w:color="000000"/>
            </w:tcBorders>
            <w:vAlign w:val="center"/>
          </w:tcPr>
          <w:p w14:paraId="7D22F45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生物显微镜</w:t>
            </w:r>
          </w:p>
        </w:tc>
        <w:tc>
          <w:tcPr>
            <w:tcW w:w="608" w:type="pct"/>
            <w:tcBorders>
              <w:top w:val="single" w:sz="4" w:space="0" w:color="000000"/>
              <w:left w:val="single" w:sz="4" w:space="0" w:color="000000"/>
              <w:bottom w:val="single" w:sz="4" w:space="0" w:color="000000"/>
              <w:right w:val="single" w:sz="4" w:space="0" w:color="000000"/>
            </w:tcBorders>
            <w:vAlign w:val="center"/>
          </w:tcPr>
          <w:p w14:paraId="4105AD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640倍</w:t>
            </w:r>
          </w:p>
        </w:tc>
        <w:tc>
          <w:tcPr>
            <w:tcW w:w="2865" w:type="pct"/>
            <w:tcBorders>
              <w:top w:val="single" w:sz="4" w:space="0" w:color="000000"/>
              <w:left w:val="single" w:sz="4" w:space="0" w:color="000000"/>
              <w:bottom w:val="single" w:sz="4" w:space="0" w:color="000000"/>
              <w:right w:val="single" w:sz="4" w:space="0" w:color="000000"/>
            </w:tcBorders>
            <w:vAlign w:val="center"/>
          </w:tcPr>
          <w:p w14:paraId="11F095DC" w14:textId="77777777" w:rsidR="005029E1" w:rsidRDefault="00000000">
            <w:pPr>
              <w:widowControl/>
              <w:jc w:val="left"/>
              <w:textAlignment w:val="center"/>
              <w:rPr>
                <w:rFonts w:ascii="宋体" w:hAnsi="宋体" w:cs="宋体" w:hint="eastAsia"/>
                <w:color w:val="000000"/>
                <w:sz w:val="18"/>
                <w:szCs w:val="18"/>
                <w:lang w:bidi="ar"/>
              </w:rPr>
            </w:pPr>
            <w:bookmarkStart w:id="2" w:name="OLE_LINK1"/>
            <w:bookmarkStart w:id="3" w:name="OLE_LINK9"/>
            <w:r>
              <w:rPr>
                <w:rFonts w:ascii="宋体" w:hAnsi="宋体" w:cs="宋体" w:hint="eastAsia"/>
                <w:color w:val="000000"/>
                <w:sz w:val="18"/>
                <w:szCs w:val="18"/>
                <w:lang w:bidi="ar"/>
              </w:rPr>
              <w:t>1.总放大倍数：640X；绝大部分都是由铝和合金制作，单目直筒，镜臂可45°倾斜，</w:t>
            </w:r>
          </w:p>
          <w:p w14:paraId="55B1CF52"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2.显微镜净重：净重</w:t>
            </w:r>
            <w:r>
              <w:rPr>
                <w:rFonts w:ascii="宋体" w:hAnsi="宋体" w:cs="宋体"/>
                <w:color w:val="000000"/>
                <w:sz w:val="18"/>
                <w:szCs w:val="18"/>
                <w:lang w:bidi="ar"/>
              </w:rPr>
              <w:t>≥</w:t>
            </w:r>
            <w:r>
              <w:rPr>
                <w:rFonts w:ascii="宋体" w:hAnsi="宋体" w:cs="宋体" w:hint="eastAsia"/>
                <w:color w:val="000000"/>
                <w:sz w:val="18"/>
                <w:szCs w:val="18"/>
                <w:lang w:bidi="ar"/>
              </w:rPr>
              <w:t>2.42kg。</w:t>
            </w:r>
          </w:p>
          <w:p w14:paraId="216B51AF"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3.物镜成像清晰圆直径：4倍物镜不小于7.2mm；10倍物镜不小于7.4mm；40倍物镜不小于6.9mm；</w:t>
            </w:r>
          </w:p>
          <w:p w14:paraId="2D2978B2"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3.物镜齐焦：所有物镜均保证齐焦，带有限位装置，可防止物镜压坏切片致使物镜损坏；齐焦：10→4倍不超过±0.108mm；10→40倍不超过±0.033mm；</w:t>
            </w:r>
          </w:p>
          <w:p w14:paraId="2B082180"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4.转换器：转换器稳定性≤0.025mm；三孔同心球轴转换器，定位准确，并带有限位装置。</w:t>
            </w:r>
          </w:p>
          <w:p w14:paraId="71FA075C"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5.载物台：全金属铝合金，载物台尺寸110mmX120mm；载物台侧向受5N水平方向作用力最大位移≤0.029mm；不重复性≤0.003mm。</w:t>
            </w:r>
          </w:p>
          <w:p w14:paraId="1FF948CA"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6.用机械使标本在5mm×5mm范围内移动时的离焦量≤0.010mm。</w:t>
            </w:r>
          </w:p>
          <w:p w14:paraId="396A244E"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7.10倍物镜景深范围内像面的偏摆≤0.06mm。</w:t>
            </w:r>
          </w:p>
          <w:p w14:paraId="37FFA3A5"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8.微调机构空回≤0.014mm；镜架上配有分开调焦的粗微高旋钮，可调节松紧，并有内置滑动离合器，可延长因机械损耗的整机使用寿命；调焦范围：初调范围32mm，微调范围2mm。</w:t>
            </w:r>
          </w:p>
          <w:p w14:paraId="6535CC94"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9.显微镜物镜放大率准确度不超过±3.20%。</w:t>
            </w:r>
          </w:p>
          <w:p w14:paraId="5BF62939"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10.H10X,H16X目镜，显微镜目镜放大率准确度不超过±4.44%；</w:t>
            </w:r>
          </w:p>
          <w:p w14:paraId="0D985949"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11.五孔圆盘光栏，可选孔径为20mm、8mm、5mm、4mm、3mm</w:t>
            </w:r>
          </w:p>
          <w:p w14:paraId="28A5F660"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12.照明：固定在机架上的有双边精细螺丝旋紧50mm平凹反光镜，带金属反光支架，可防止拔出或长期使用后机械磨损脱落。</w:t>
            </w:r>
          </w:p>
          <w:p w14:paraId="01E984D7"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lastRenderedPageBreak/>
              <w:t>13.包装方式：ABS塑料手提箱包装。</w:t>
            </w:r>
            <w:bookmarkEnd w:id="2"/>
            <w:bookmarkEnd w:id="3"/>
          </w:p>
        </w:tc>
        <w:tc>
          <w:tcPr>
            <w:tcW w:w="423" w:type="pct"/>
            <w:tcBorders>
              <w:top w:val="single" w:sz="4" w:space="0" w:color="000000"/>
              <w:left w:val="single" w:sz="4" w:space="0" w:color="000000"/>
              <w:bottom w:val="single" w:sz="4" w:space="0" w:color="000000"/>
              <w:right w:val="single" w:sz="4" w:space="0" w:color="000000"/>
            </w:tcBorders>
            <w:vAlign w:val="center"/>
          </w:tcPr>
          <w:p w14:paraId="7699D5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台</w:t>
            </w:r>
          </w:p>
        </w:tc>
        <w:tc>
          <w:tcPr>
            <w:tcW w:w="418" w:type="pct"/>
            <w:tcBorders>
              <w:top w:val="single" w:sz="4" w:space="0" w:color="000000"/>
              <w:left w:val="single" w:sz="4" w:space="0" w:color="000000"/>
              <w:bottom w:val="single" w:sz="4" w:space="0" w:color="000000"/>
              <w:right w:val="single" w:sz="4" w:space="0" w:color="000000"/>
            </w:tcBorders>
            <w:vAlign w:val="center"/>
          </w:tcPr>
          <w:p w14:paraId="06B059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9FB42D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BA80F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31</w:t>
            </w:r>
          </w:p>
        </w:tc>
        <w:tc>
          <w:tcPr>
            <w:tcW w:w="469" w:type="pct"/>
            <w:tcBorders>
              <w:top w:val="single" w:sz="4" w:space="0" w:color="000000"/>
              <w:left w:val="single" w:sz="4" w:space="0" w:color="000000"/>
              <w:bottom w:val="single" w:sz="4" w:space="0" w:color="000000"/>
              <w:right w:val="single" w:sz="4" w:space="0" w:color="000000"/>
            </w:tcBorders>
            <w:vAlign w:val="center"/>
          </w:tcPr>
          <w:p w14:paraId="796D40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生物显微镜</w:t>
            </w:r>
          </w:p>
        </w:tc>
        <w:tc>
          <w:tcPr>
            <w:tcW w:w="608" w:type="pct"/>
            <w:tcBorders>
              <w:top w:val="single" w:sz="4" w:space="0" w:color="000000"/>
              <w:left w:val="single" w:sz="4" w:space="0" w:color="000000"/>
              <w:bottom w:val="single" w:sz="4" w:space="0" w:color="000000"/>
              <w:right w:val="single" w:sz="4" w:space="0" w:color="000000"/>
            </w:tcBorders>
            <w:vAlign w:val="center"/>
          </w:tcPr>
          <w:p w14:paraId="6F43D55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1000倍</w:t>
            </w:r>
          </w:p>
        </w:tc>
        <w:tc>
          <w:tcPr>
            <w:tcW w:w="2865" w:type="pct"/>
            <w:tcBorders>
              <w:top w:val="single" w:sz="4" w:space="0" w:color="000000"/>
              <w:left w:val="single" w:sz="4" w:space="0" w:color="000000"/>
              <w:bottom w:val="single" w:sz="4" w:space="0" w:color="000000"/>
              <w:right w:val="single" w:sz="4" w:space="0" w:color="000000"/>
            </w:tcBorders>
            <w:vAlign w:val="center"/>
          </w:tcPr>
          <w:p w14:paraId="185C401A" w14:textId="77777777" w:rsidR="005029E1" w:rsidRDefault="00000000">
            <w:pPr>
              <w:spacing w:line="360" w:lineRule="exact"/>
              <w:rPr>
                <w:sz w:val="18"/>
                <w:szCs w:val="18"/>
              </w:rPr>
            </w:pPr>
            <w:r>
              <w:rPr>
                <w:rFonts w:hint="eastAsia"/>
                <w:sz w:val="18"/>
                <w:szCs w:val="18"/>
              </w:rPr>
              <w:t>1</w:t>
            </w:r>
            <w:r>
              <w:rPr>
                <w:rFonts w:hint="eastAsia"/>
                <w:sz w:val="18"/>
                <w:szCs w:val="18"/>
              </w:rPr>
              <w:t>、</w:t>
            </w:r>
            <w:r>
              <w:rPr>
                <w:sz w:val="18"/>
                <w:szCs w:val="18"/>
              </w:rPr>
              <w:t>微</w:t>
            </w:r>
            <w:r>
              <w:rPr>
                <w:rFonts w:hint="eastAsia"/>
                <w:sz w:val="18"/>
                <w:szCs w:val="18"/>
              </w:rPr>
              <w:t>观、宏观一体光学设计</w:t>
            </w:r>
            <w:r>
              <w:rPr>
                <w:rFonts w:hint="eastAsia"/>
                <w:sz w:val="18"/>
                <w:szCs w:val="18"/>
              </w:rPr>
              <w:t>,</w:t>
            </w:r>
            <w:r>
              <w:rPr>
                <w:rFonts w:hint="eastAsia"/>
                <w:sz w:val="18"/>
                <w:szCs w:val="18"/>
              </w:rPr>
              <w:t>高衬度色差慧差校准系统，光学放大倍数：</w:t>
            </w:r>
            <w:r>
              <w:rPr>
                <w:rFonts w:hint="eastAsia"/>
                <w:sz w:val="18"/>
                <w:szCs w:val="18"/>
              </w:rPr>
              <w:t>40X-1000X</w:t>
            </w:r>
            <w:r>
              <w:rPr>
                <w:rFonts w:hint="eastAsia"/>
                <w:sz w:val="18"/>
                <w:szCs w:val="18"/>
              </w:rPr>
              <w:t>，</w:t>
            </w:r>
          </w:p>
          <w:p w14:paraId="2613E2AA" w14:textId="77777777" w:rsidR="005029E1" w:rsidRDefault="00000000">
            <w:pPr>
              <w:spacing w:line="360" w:lineRule="exact"/>
              <w:rPr>
                <w:b/>
                <w:bCs/>
                <w:sz w:val="18"/>
                <w:szCs w:val="18"/>
              </w:rPr>
            </w:pPr>
            <w:r>
              <w:rPr>
                <w:rFonts w:hint="eastAsia"/>
                <w:sz w:val="18"/>
                <w:szCs w:val="18"/>
              </w:rPr>
              <w:t>2</w:t>
            </w:r>
            <w:r>
              <w:rPr>
                <w:rFonts w:hint="eastAsia"/>
                <w:sz w:val="18"/>
                <w:szCs w:val="18"/>
              </w:rPr>
              <w:t>、双目镜筒，双目倾斜</w:t>
            </w:r>
            <w:r>
              <w:rPr>
                <w:rFonts w:hint="eastAsia"/>
                <w:sz w:val="18"/>
                <w:szCs w:val="18"/>
              </w:rPr>
              <w:t>30</w:t>
            </w:r>
            <w:r>
              <w:rPr>
                <w:rFonts w:hint="eastAsia"/>
                <w:sz w:val="18"/>
                <w:szCs w:val="18"/>
              </w:rPr>
              <w:t>°，视度可调节，双目瞳距：</w:t>
            </w:r>
            <w:r>
              <w:rPr>
                <w:rFonts w:hint="eastAsia"/>
                <w:sz w:val="18"/>
                <w:szCs w:val="18"/>
              </w:rPr>
              <w:t>48-75 mm</w:t>
            </w:r>
            <w:r>
              <w:rPr>
                <w:rFonts w:hint="eastAsia"/>
                <w:sz w:val="18"/>
                <w:szCs w:val="18"/>
              </w:rPr>
              <w:t>，可</w:t>
            </w:r>
            <w:r>
              <w:rPr>
                <w:rFonts w:hint="eastAsia"/>
                <w:sz w:val="18"/>
                <w:szCs w:val="18"/>
              </w:rPr>
              <w:t>360</w:t>
            </w:r>
            <w:r>
              <w:rPr>
                <w:rFonts w:hint="eastAsia"/>
                <w:sz w:val="18"/>
                <w:szCs w:val="18"/>
              </w:rPr>
              <w:t>度旋转观察；左右两系统放大率差≤</w:t>
            </w:r>
            <w:r>
              <w:rPr>
                <w:rFonts w:hint="eastAsia"/>
                <w:sz w:val="18"/>
                <w:szCs w:val="18"/>
              </w:rPr>
              <w:t>0.35%</w:t>
            </w:r>
            <w:r>
              <w:rPr>
                <w:rFonts w:hint="eastAsia"/>
                <w:sz w:val="18"/>
                <w:szCs w:val="18"/>
              </w:rPr>
              <w:t>，双目系统左右两像面光谱色一致，明暗差≤</w:t>
            </w:r>
            <w:r>
              <w:rPr>
                <w:rFonts w:hint="eastAsia"/>
                <w:sz w:val="18"/>
                <w:szCs w:val="18"/>
              </w:rPr>
              <w:t>12.4%</w:t>
            </w:r>
            <w:r>
              <w:rPr>
                <w:rFonts w:hint="eastAsia"/>
                <w:sz w:val="18"/>
                <w:szCs w:val="18"/>
              </w:rPr>
              <w:t>；双目系统左右系统像面方位差≤</w:t>
            </w:r>
            <w:r>
              <w:rPr>
                <w:rFonts w:hint="eastAsia"/>
                <w:sz w:val="18"/>
                <w:szCs w:val="18"/>
              </w:rPr>
              <w:t>20</w:t>
            </w:r>
            <w:r>
              <w:rPr>
                <w:rFonts w:hint="eastAsia"/>
                <w:sz w:val="18"/>
                <w:szCs w:val="18"/>
              </w:rPr>
              <w:t>；双目系统左右视场中心偏差</w:t>
            </w:r>
            <w:r>
              <w:rPr>
                <w:rFonts w:hint="eastAsia"/>
                <w:sz w:val="18"/>
                <w:szCs w:val="18"/>
              </w:rPr>
              <w:t>:</w:t>
            </w:r>
            <w:r>
              <w:rPr>
                <w:rFonts w:hint="eastAsia"/>
                <w:sz w:val="18"/>
                <w:szCs w:val="18"/>
              </w:rPr>
              <w:t>上下≤</w:t>
            </w:r>
            <w:r>
              <w:rPr>
                <w:rFonts w:hint="eastAsia"/>
                <w:sz w:val="18"/>
                <w:szCs w:val="18"/>
              </w:rPr>
              <w:t>0.06mm</w:t>
            </w:r>
            <w:r>
              <w:rPr>
                <w:rFonts w:hint="eastAsia"/>
                <w:sz w:val="18"/>
                <w:szCs w:val="18"/>
              </w:rPr>
              <w:t>、左右外侧≤</w:t>
            </w:r>
            <w:r>
              <w:rPr>
                <w:rFonts w:hint="eastAsia"/>
                <w:sz w:val="18"/>
                <w:szCs w:val="18"/>
              </w:rPr>
              <w:t>0.05mm</w:t>
            </w:r>
            <w:r>
              <w:rPr>
                <w:rFonts w:hint="eastAsia"/>
                <w:sz w:val="18"/>
                <w:szCs w:val="18"/>
              </w:rPr>
              <w:t>、左右内侧≤</w:t>
            </w:r>
            <w:r>
              <w:rPr>
                <w:rFonts w:hint="eastAsia"/>
                <w:sz w:val="18"/>
                <w:szCs w:val="18"/>
              </w:rPr>
              <w:t>0.08mm</w:t>
            </w:r>
            <w:r>
              <w:rPr>
                <w:rFonts w:hint="eastAsia"/>
                <w:b/>
                <w:bCs/>
                <w:sz w:val="18"/>
                <w:szCs w:val="18"/>
              </w:rPr>
              <w:t>。</w:t>
            </w:r>
          </w:p>
          <w:p w14:paraId="63EB5698" w14:textId="77777777" w:rsidR="005029E1" w:rsidRDefault="00000000">
            <w:pPr>
              <w:spacing w:line="360" w:lineRule="exact"/>
              <w:rPr>
                <w:sz w:val="18"/>
                <w:szCs w:val="18"/>
              </w:rPr>
            </w:pPr>
            <w:r>
              <w:rPr>
                <w:rFonts w:hint="eastAsia"/>
                <w:sz w:val="18"/>
                <w:szCs w:val="18"/>
              </w:rPr>
              <w:t>3</w:t>
            </w:r>
            <w:r>
              <w:rPr>
                <w:rFonts w:hint="eastAsia"/>
                <w:sz w:val="18"/>
                <w:szCs w:val="18"/>
              </w:rPr>
              <w:t>、广角目镜：</w:t>
            </w:r>
            <w:r>
              <w:rPr>
                <w:rFonts w:hint="eastAsia"/>
                <w:sz w:val="18"/>
                <w:szCs w:val="18"/>
              </w:rPr>
              <w:t>WF10X/18mm</w:t>
            </w:r>
            <w:r>
              <w:rPr>
                <w:rFonts w:hint="eastAsia"/>
                <w:sz w:val="18"/>
                <w:szCs w:val="18"/>
              </w:rPr>
              <w:t>；目镜可锁紧在目镜筒上，目镜放大率准确度不超过±</w:t>
            </w:r>
            <w:r>
              <w:rPr>
                <w:rFonts w:hint="eastAsia"/>
                <w:sz w:val="18"/>
                <w:szCs w:val="18"/>
              </w:rPr>
              <w:t>2.67%</w:t>
            </w:r>
            <w:r>
              <w:rPr>
                <w:rFonts w:hint="eastAsia"/>
                <w:sz w:val="18"/>
                <w:szCs w:val="18"/>
              </w:rPr>
              <w:t>。</w:t>
            </w:r>
          </w:p>
          <w:p w14:paraId="5665DFF5" w14:textId="77777777" w:rsidR="005029E1" w:rsidRDefault="00000000">
            <w:pPr>
              <w:spacing w:line="360" w:lineRule="exact"/>
              <w:rPr>
                <w:sz w:val="18"/>
                <w:szCs w:val="18"/>
              </w:rPr>
            </w:pPr>
            <w:r>
              <w:rPr>
                <w:rFonts w:hint="eastAsia"/>
                <w:sz w:val="18"/>
                <w:szCs w:val="18"/>
              </w:rPr>
              <w:t>4</w:t>
            </w:r>
            <w:r>
              <w:rPr>
                <w:rFonts w:hint="eastAsia"/>
                <w:sz w:val="18"/>
                <w:szCs w:val="18"/>
              </w:rPr>
              <w:t>、物镜：</w:t>
            </w:r>
            <w:r>
              <w:rPr>
                <w:rFonts w:hint="eastAsia"/>
                <w:sz w:val="18"/>
                <w:szCs w:val="18"/>
              </w:rPr>
              <w:t>4</w:t>
            </w:r>
            <w:r>
              <w:rPr>
                <w:rFonts w:hint="eastAsia"/>
                <w:sz w:val="18"/>
                <w:szCs w:val="18"/>
              </w:rPr>
              <w:t>倍物镜（成像清晰圆≥</w:t>
            </w:r>
            <w:r>
              <w:rPr>
                <w:rFonts w:hint="eastAsia"/>
                <w:sz w:val="18"/>
                <w:szCs w:val="18"/>
              </w:rPr>
              <w:t>15.6mm</w:t>
            </w:r>
            <w:r>
              <w:rPr>
                <w:rFonts w:hint="eastAsia"/>
                <w:sz w:val="18"/>
                <w:szCs w:val="18"/>
              </w:rPr>
              <w:t>）；</w:t>
            </w:r>
            <w:r>
              <w:rPr>
                <w:rFonts w:hint="eastAsia"/>
                <w:sz w:val="18"/>
                <w:szCs w:val="18"/>
              </w:rPr>
              <w:t>10</w:t>
            </w:r>
            <w:r>
              <w:rPr>
                <w:rFonts w:hint="eastAsia"/>
                <w:sz w:val="18"/>
                <w:szCs w:val="18"/>
              </w:rPr>
              <w:t>倍物镜（成像清晰圆≥</w:t>
            </w:r>
            <w:r>
              <w:rPr>
                <w:rFonts w:hint="eastAsia"/>
                <w:sz w:val="18"/>
                <w:szCs w:val="18"/>
              </w:rPr>
              <w:t>15.5mm</w:t>
            </w:r>
            <w:r>
              <w:rPr>
                <w:rFonts w:hint="eastAsia"/>
                <w:sz w:val="18"/>
                <w:szCs w:val="18"/>
              </w:rPr>
              <w:t>）；</w:t>
            </w:r>
            <w:r>
              <w:rPr>
                <w:rFonts w:hint="eastAsia"/>
                <w:sz w:val="18"/>
                <w:szCs w:val="18"/>
              </w:rPr>
              <w:t>40</w:t>
            </w:r>
            <w:r>
              <w:rPr>
                <w:rFonts w:hint="eastAsia"/>
                <w:sz w:val="18"/>
                <w:szCs w:val="18"/>
              </w:rPr>
              <w:t>倍物镜（成像清晰圆≥</w:t>
            </w:r>
            <w:r>
              <w:rPr>
                <w:rFonts w:hint="eastAsia"/>
                <w:sz w:val="18"/>
                <w:szCs w:val="18"/>
              </w:rPr>
              <w:t>15.3mm</w:t>
            </w:r>
            <w:r>
              <w:rPr>
                <w:rFonts w:hint="eastAsia"/>
                <w:sz w:val="18"/>
                <w:szCs w:val="18"/>
              </w:rPr>
              <w:t>）；</w:t>
            </w:r>
            <w:r>
              <w:rPr>
                <w:rFonts w:hint="eastAsia"/>
                <w:sz w:val="18"/>
                <w:szCs w:val="18"/>
              </w:rPr>
              <w:t xml:space="preserve"> 100</w:t>
            </w:r>
            <w:r>
              <w:rPr>
                <w:rFonts w:hint="eastAsia"/>
                <w:sz w:val="18"/>
                <w:szCs w:val="18"/>
              </w:rPr>
              <w:t>倍物镜（成像清晰圆≥</w:t>
            </w:r>
            <w:r>
              <w:rPr>
                <w:rFonts w:hint="eastAsia"/>
                <w:sz w:val="18"/>
                <w:szCs w:val="18"/>
              </w:rPr>
              <w:t>15.3mm</w:t>
            </w:r>
            <w:r>
              <w:rPr>
                <w:rFonts w:hint="eastAsia"/>
                <w:sz w:val="18"/>
                <w:szCs w:val="18"/>
              </w:rPr>
              <w:t>），</w:t>
            </w:r>
            <w:r>
              <w:rPr>
                <w:rFonts w:hint="eastAsia"/>
                <w:sz w:val="18"/>
                <w:szCs w:val="18"/>
              </w:rPr>
              <w:t>10</w:t>
            </w:r>
            <w:r>
              <w:rPr>
                <w:rFonts w:hint="eastAsia"/>
                <w:sz w:val="18"/>
                <w:szCs w:val="18"/>
              </w:rPr>
              <w:t>倍</w:t>
            </w:r>
            <w:r>
              <w:rPr>
                <w:rFonts w:ascii="Arial" w:hAnsi="Arial" w:cs="Arial"/>
                <w:sz w:val="18"/>
                <w:szCs w:val="18"/>
              </w:rPr>
              <w:t>→</w:t>
            </w:r>
            <w:r>
              <w:rPr>
                <w:rFonts w:hint="eastAsia"/>
                <w:sz w:val="18"/>
                <w:szCs w:val="18"/>
              </w:rPr>
              <w:t>4</w:t>
            </w:r>
            <w:r>
              <w:rPr>
                <w:rFonts w:hint="eastAsia"/>
                <w:sz w:val="18"/>
                <w:szCs w:val="18"/>
              </w:rPr>
              <w:t>倍齐焦不超过</w:t>
            </w:r>
            <w:r>
              <w:rPr>
                <w:rFonts w:hint="eastAsia"/>
                <w:sz w:val="18"/>
                <w:szCs w:val="18"/>
              </w:rPr>
              <w:t>0.055mm,10</w:t>
            </w:r>
            <w:r>
              <w:rPr>
                <w:rFonts w:hint="eastAsia"/>
                <w:sz w:val="18"/>
                <w:szCs w:val="18"/>
              </w:rPr>
              <w:t>倍</w:t>
            </w:r>
            <w:r>
              <w:rPr>
                <w:rFonts w:ascii="Arial" w:hAnsi="Arial" w:cs="Arial"/>
                <w:sz w:val="18"/>
                <w:szCs w:val="18"/>
              </w:rPr>
              <w:t>→</w:t>
            </w:r>
            <w:r>
              <w:rPr>
                <w:rFonts w:hint="eastAsia"/>
                <w:sz w:val="18"/>
                <w:szCs w:val="18"/>
              </w:rPr>
              <w:t>40</w:t>
            </w:r>
            <w:r>
              <w:rPr>
                <w:rFonts w:hint="eastAsia"/>
                <w:sz w:val="18"/>
                <w:szCs w:val="18"/>
              </w:rPr>
              <w:t>倍齐焦不超过</w:t>
            </w:r>
            <w:r>
              <w:rPr>
                <w:rFonts w:hint="eastAsia"/>
                <w:sz w:val="18"/>
                <w:szCs w:val="18"/>
              </w:rPr>
              <w:t>0.038mm,40</w:t>
            </w:r>
            <w:r>
              <w:rPr>
                <w:rFonts w:hint="eastAsia"/>
                <w:sz w:val="18"/>
                <w:szCs w:val="18"/>
              </w:rPr>
              <w:t>倍</w:t>
            </w:r>
            <w:r>
              <w:rPr>
                <w:rFonts w:ascii="Arial" w:hAnsi="Arial" w:cs="Arial"/>
                <w:sz w:val="18"/>
                <w:szCs w:val="18"/>
              </w:rPr>
              <w:t>→</w:t>
            </w:r>
            <w:r>
              <w:rPr>
                <w:rFonts w:ascii="Arial" w:hAnsi="Arial" w:cs="Arial" w:hint="eastAsia"/>
                <w:sz w:val="18"/>
                <w:szCs w:val="18"/>
              </w:rPr>
              <w:t>100</w:t>
            </w:r>
            <w:r>
              <w:rPr>
                <w:rFonts w:hint="eastAsia"/>
                <w:sz w:val="18"/>
                <w:szCs w:val="18"/>
              </w:rPr>
              <w:t>倍齐焦不超过</w:t>
            </w:r>
            <w:r>
              <w:rPr>
                <w:rFonts w:hint="eastAsia"/>
                <w:sz w:val="18"/>
                <w:szCs w:val="18"/>
              </w:rPr>
              <w:t>0.019mm</w:t>
            </w:r>
            <w:r>
              <w:rPr>
                <w:rFonts w:hint="eastAsia"/>
                <w:sz w:val="18"/>
                <w:szCs w:val="18"/>
              </w:rPr>
              <w:t>；</w:t>
            </w:r>
            <w:r>
              <w:rPr>
                <w:rFonts w:hint="eastAsia"/>
                <w:sz w:val="18"/>
                <w:szCs w:val="18"/>
              </w:rPr>
              <w:t>5</w:t>
            </w:r>
            <w:r>
              <w:rPr>
                <w:rFonts w:hint="eastAsia"/>
                <w:sz w:val="18"/>
                <w:szCs w:val="18"/>
              </w:rPr>
              <w:t>、物镜转换器：外倾式四孔转换器，转动舒适，响声定位明晰可靠；</w:t>
            </w:r>
          </w:p>
          <w:p w14:paraId="1D4D9292" w14:textId="77777777" w:rsidR="005029E1" w:rsidRDefault="00000000">
            <w:pPr>
              <w:spacing w:line="360" w:lineRule="exact"/>
              <w:rPr>
                <w:sz w:val="18"/>
                <w:szCs w:val="18"/>
              </w:rPr>
            </w:pPr>
            <w:r>
              <w:rPr>
                <w:rFonts w:hint="eastAsia"/>
                <w:sz w:val="18"/>
                <w:szCs w:val="18"/>
              </w:rPr>
              <w:t>6</w:t>
            </w:r>
            <w:r>
              <w:rPr>
                <w:rFonts w:hint="eastAsia"/>
                <w:sz w:val="18"/>
                <w:szCs w:val="18"/>
              </w:rPr>
              <w:t>、粗微调：共轴粗微调，钢丝导轨，交叉滚柱导向机构，粗调范围：</w:t>
            </w:r>
            <w:r>
              <w:rPr>
                <w:rFonts w:hint="eastAsia"/>
                <w:sz w:val="18"/>
                <w:szCs w:val="18"/>
              </w:rPr>
              <w:t>25mm</w:t>
            </w:r>
            <w:r>
              <w:rPr>
                <w:rFonts w:hint="eastAsia"/>
                <w:b/>
                <w:bCs/>
                <w:sz w:val="18"/>
                <w:szCs w:val="18"/>
              </w:rPr>
              <w:t>，</w:t>
            </w:r>
            <w:r>
              <w:rPr>
                <w:rFonts w:hint="eastAsia"/>
                <w:sz w:val="18"/>
                <w:szCs w:val="18"/>
              </w:rPr>
              <w:t>微调每转：</w:t>
            </w:r>
            <w:r>
              <w:rPr>
                <w:rFonts w:hint="eastAsia"/>
                <w:sz w:val="18"/>
                <w:szCs w:val="18"/>
              </w:rPr>
              <w:t>0.2 mm</w:t>
            </w:r>
            <w:r>
              <w:rPr>
                <w:rFonts w:hint="eastAsia"/>
                <w:sz w:val="18"/>
                <w:szCs w:val="18"/>
              </w:rPr>
              <w:t>，微调最小格值：</w:t>
            </w:r>
            <w:r>
              <w:rPr>
                <w:rFonts w:hint="eastAsia"/>
                <w:sz w:val="18"/>
                <w:szCs w:val="18"/>
              </w:rPr>
              <w:t>4</w:t>
            </w:r>
            <w:r>
              <w:rPr>
                <w:rFonts w:hint="eastAsia"/>
                <w:sz w:val="18"/>
                <w:szCs w:val="18"/>
              </w:rPr>
              <w:t>μ</w:t>
            </w:r>
            <w:r>
              <w:rPr>
                <w:rFonts w:hint="eastAsia"/>
                <w:sz w:val="18"/>
                <w:szCs w:val="18"/>
              </w:rPr>
              <w:t>m</w:t>
            </w:r>
            <w:r>
              <w:rPr>
                <w:rFonts w:hint="eastAsia"/>
                <w:sz w:val="18"/>
                <w:szCs w:val="18"/>
              </w:rPr>
              <w:t>，具有过载保护自动卸力装置；人机工程学设计：调焦手轮与载物台移动手柄位置较低，位于同一水平高度可单手舒适操作，且两者离操作者距离相同，使操作者无需扭曲身体即可用单手以自然姿态轻松操作，微调机构空回≤</w:t>
            </w:r>
            <w:r>
              <w:rPr>
                <w:rFonts w:hint="eastAsia"/>
                <w:sz w:val="18"/>
                <w:szCs w:val="18"/>
              </w:rPr>
              <w:t>0.006mm</w:t>
            </w:r>
            <w:r>
              <w:rPr>
                <w:rFonts w:hint="eastAsia"/>
                <w:sz w:val="18"/>
                <w:szCs w:val="18"/>
              </w:rPr>
              <w:t>；</w:t>
            </w:r>
          </w:p>
          <w:p w14:paraId="43FCB957" w14:textId="77777777" w:rsidR="005029E1" w:rsidRDefault="00000000">
            <w:pPr>
              <w:spacing w:line="360" w:lineRule="exact"/>
              <w:rPr>
                <w:sz w:val="18"/>
                <w:szCs w:val="18"/>
              </w:rPr>
            </w:pPr>
            <w:r>
              <w:rPr>
                <w:rFonts w:hint="eastAsia"/>
                <w:sz w:val="18"/>
                <w:szCs w:val="18"/>
              </w:rPr>
              <w:t>7</w:t>
            </w:r>
            <w:r>
              <w:rPr>
                <w:rFonts w:hint="eastAsia"/>
                <w:sz w:val="18"/>
                <w:szCs w:val="18"/>
              </w:rPr>
              <w:t>、双层复合机械载物台：面积：</w:t>
            </w:r>
            <w:r>
              <w:rPr>
                <w:rFonts w:hint="eastAsia"/>
                <w:sz w:val="18"/>
                <w:szCs w:val="18"/>
              </w:rPr>
              <w:t>115</w:t>
            </w:r>
            <w:r>
              <w:rPr>
                <w:rFonts w:hint="eastAsia"/>
                <w:sz w:val="18"/>
                <w:szCs w:val="18"/>
              </w:rPr>
              <w:t>×</w:t>
            </w:r>
            <w:r>
              <w:rPr>
                <w:rFonts w:hint="eastAsia"/>
                <w:sz w:val="18"/>
                <w:szCs w:val="18"/>
              </w:rPr>
              <w:t>125mm</w:t>
            </w:r>
            <w:r>
              <w:rPr>
                <w:rFonts w:hint="eastAsia"/>
                <w:sz w:val="18"/>
                <w:szCs w:val="18"/>
              </w:rPr>
              <w:t>以上，行程为</w:t>
            </w:r>
            <w:r>
              <w:rPr>
                <w:rFonts w:hint="eastAsia"/>
                <w:sz w:val="18"/>
                <w:szCs w:val="18"/>
              </w:rPr>
              <w:t>70mm</w:t>
            </w:r>
            <w:r>
              <w:rPr>
                <w:rFonts w:hint="eastAsia"/>
                <w:sz w:val="18"/>
                <w:szCs w:val="18"/>
              </w:rPr>
              <w:t>×</w:t>
            </w:r>
            <w:r>
              <w:rPr>
                <w:rFonts w:hint="eastAsia"/>
                <w:sz w:val="18"/>
                <w:szCs w:val="18"/>
              </w:rPr>
              <w:t>30mm</w:t>
            </w:r>
            <w:r>
              <w:rPr>
                <w:rFonts w:hint="eastAsia"/>
                <w:sz w:val="18"/>
                <w:szCs w:val="18"/>
              </w:rPr>
              <w:t>，右手控制，游标刻度为</w:t>
            </w:r>
            <w:r>
              <w:rPr>
                <w:rFonts w:hint="eastAsia"/>
                <w:sz w:val="18"/>
                <w:szCs w:val="18"/>
              </w:rPr>
              <w:t>0.1mm</w:t>
            </w:r>
            <w:r>
              <w:rPr>
                <w:rFonts w:hint="eastAsia"/>
                <w:sz w:val="18"/>
                <w:szCs w:val="18"/>
              </w:rPr>
              <w:t>；载物台受</w:t>
            </w:r>
            <w:r>
              <w:rPr>
                <w:rFonts w:hint="eastAsia"/>
                <w:sz w:val="18"/>
                <w:szCs w:val="18"/>
              </w:rPr>
              <w:t>5N</w:t>
            </w:r>
            <w:r>
              <w:rPr>
                <w:rFonts w:hint="eastAsia"/>
                <w:sz w:val="18"/>
                <w:szCs w:val="18"/>
              </w:rPr>
              <w:t>水平方向作用力最大位移≤</w:t>
            </w:r>
            <w:r>
              <w:rPr>
                <w:rFonts w:hint="eastAsia"/>
                <w:sz w:val="18"/>
                <w:szCs w:val="18"/>
              </w:rPr>
              <w:t>0.020mm</w:t>
            </w:r>
            <w:r>
              <w:rPr>
                <w:rFonts w:hint="eastAsia"/>
                <w:sz w:val="18"/>
                <w:szCs w:val="18"/>
              </w:rPr>
              <w:t>；不重复性≤</w:t>
            </w:r>
            <w:r>
              <w:rPr>
                <w:rFonts w:hint="eastAsia"/>
                <w:sz w:val="18"/>
                <w:szCs w:val="18"/>
              </w:rPr>
              <w:t>0.004mm</w:t>
            </w:r>
            <w:r>
              <w:rPr>
                <w:rFonts w:hint="eastAsia"/>
                <w:sz w:val="18"/>
                <w:szCs w:val="18"/>
              </w:rPr>
              <w:t>；</w:t>
            </w:r>
          </w:p>
          <w:p w14:paraId="515F1153" w14:textId="77777777" w:rsidR="005029E1" w:rsidRDefault="00000000">
            <w:pPr>
              <w:spacing w:line="360" w:lineRule="exact"/>
              <w:rPr>
                <w:sz w:val="18"/>
                <w:szCs w:val="18"/>
              </w:rPr>
            </w:pPr>
            <w:r>
              <w:rPr>
                <w:rFonts w:hint="eastAsia"/>
                <w:sz w:val="18"/>
                <w:szCs w:val="18"/>
              </w:rPr>
              <w:t>8</w:t>
            </w:r>
            <w:r>
              <w:rPr>
                <w:rFonts w:hint="eastAsia"/>
                <w:sz w:val="18"/>
                <w:szCs w:val="18"/>
              </w:rPr>
              <w:t>、阿贝聚光镜：</w:t>
            </w:r>
            <w:r>
              <w:rPr>
                <w:rFonts w:hint="eastAsia"/>
                <w:sz w:val="18"/>
                <w:szCs w:val="18"/>
              </w:rPr>
              <w:t>NA1.25</w:t>
            </w:r>
            <w:r>
              <w:rPr>
                <w:rFonts w:hint="eastAsia"/>
                <w:sz w:val="18"/>
                <w:szCs w:val="18"/>
              </w:rPr>
              <w:t>阿贝聚光镜，带滤色片座、</w:t>
            </w:r>
            <w:r>
              <w:rPr>
                <w:rFonts w:hint="eastAsia"/>
                <w:sz w:val="18"/>
                <w:szCs w:val="18"/>
              </w:rPr>
              <w:t>32mm</w:t>
            </w:r>
            <w:r>
              <w:rPr>
                <w:rFonts w:hint="eastAsia"/>
                <w:sz w:val="18"/>
                <w:szCs w:val="18"/>
              </w:rPr>
              <w:t>白色滤色片，带拨杆式孔径光栏；</w:t>
            </w:r>
          </w:p>
          <w:p w14:paraId="47288B5F" w14:textId="77777777" w:rsidR="005029E1" w:rsidRDefault="00000000">
            <w:pPr>
              <w:spacing w:line="360" w:lineRule="exact"/>
              <w:rPr>
                <w:sz w:val="18"/>
                <w:szCs w:val="18"/>
              </w:rPr>
            </w:pPr>
            <w:r>
              <w:rPr>
                <w:rFonts w:hint="eastAsia"/>
                <w:sz w:val="18"/>
                <w:szCs w:val="18"/>
              </w:rPr>
              <w:t>9</w:t>
            </w:r>
            <w:r>
              <w:rPr>
                <w:rFonts w:hint="eastAsia"/>
                <w:sz w:val="18"/>
                <w:szCs w:val="18"/>
              </w:rPr>
              <w:t>、显微镜具备智能液晶显示面板，可以对光的亮度，上下光源、电池电量、是否充电、</w:t>
            </w:r>
            <w:r>
              <w:rPr>
                <w:rFonts w:hint="eastAsia"/>
                <w:sz w:val="18"/>
                <w:szCs w:val="18"/>
              </w:rPr>
              <w:t>ECO</w:t>
            </w:r>
            <w:r>
              <w:rPr>
                <w:rFonts w:hint="eastAsia"/>
                <w:sz w:val="18"/>
                <w:szCs w:val="18"/>
              </w:rPr>
              <w:t>状态进行显示；</w:t>
            </w:r>
          </w:p>
          <w:p w14:paraId="79779CC4" w14:textId="77777777" w:rsidR="005029E1" w:rsidRDefault="00000000">
            <w:pPr>
              <w:spacing w:line="360" w:lineRule="exact"/>
              <w:rPr>
                <w:sz w:val="18"/>
                <w:szCs w:val="18"/>
              </w:rPr>
            </w:pPr>
            <w:r>
              <w:rPr>
                <w:rFonts w:hint="eastAsia"/>
                <w:sz w:val="18"/>
                <w:szCs w:val="18"/>
              </w:rPr>
              <w:t>10</w:t>
            </w:r>
            <w:r>
              <w:rPr>
                <w:rFonts w:hint="eastAsia"/>
                <w:sz w:val="18"/>
                <w:szCs w:val="18"/>
              </w:rPr>
              <w:t>、透射光源：高亮度复眼透镜</w:t>
            </w:r>
            <w:r>
              <w:rPr>
                <w:rFonts w:hint="eastAsia"/>
                <w:sz w:val="18"/>
                <w:szCs w:val="18"/>
              </w:rPr>
              <w:t>3W LED</w:t>
            </w:r>
            <w:r>
              <w:rPr>
                <w:rFonts w:hint="eastAsia"/>
                <w:sz w:val="18"/>
                <w:szCs w:val="18"/>
              </w:rPr>
              <w:t>白光照明灯，带干电池仓，绿色节能环保；</w:t>
            </w:r>
          </w:p>
          <w:p w14:paraId="7CC6028F" w14:textId="77777777" w:rsidR="005029E1" w:rsidRDefault="00000000">
            <w:pPr>
              <w:spacing w:line="360" w:lineRule="exact"/>
              <w:rPr>
                <w:sz w:val="18"/>
                <w:szCs w:val="18"/>
              </w:rPr>
            </w:pPr>
            <w:r>
              <w:rPr>
                <w:rFonts w:hint="eastAsia"/>
                <w:sz w:val="18"/>
                <w:szCs w:val="18"/>
              </w:rPr>
              <w:t>11</w:t>
            </w:r>
            <w:r>
              <w:rPr>
                <w:rFonts w:hint="eastAsia"/>
                <w:sz w:val="18"/>
                <w:szCs w:val="18"/>
              </w:rPr>
              <w:t>、内置上光源：内置侧光源，高亮度</w:t>
            </w:r>
            <w:r>
              <w:rPr>
                <w:rFonts w:hint="eastAsia"/>
                <w:sz w:val="18"/>
                <w:szCs w:val="18"/>
              </w:rPr>
              <w:t>LED</w:t>
            </w:r>
            <w:r>
              <w:rPr>
                <w:rFonts w:hint="eastAsia"/>
                <w:sz w:val="18"/>
                <w:szCs w:val="18"/>
              </w:rPr>
              <w:t>冷光源，可以观察实体标本并具有辅助照明功能，可以作为解剖镜、放大镜使用；</w:t>
            </w:r>
          </w:p>
          <w:p w14:paraId="535D35CA" w14:textId="77777777" w:rsidR="005029E1" w:rsidRDefault="00000000">
            <w:pPr>
              <w:spacing w:line="360" w:lineRule="exact"/>
              <w:rPr>
                <w:sz w:val="18"/>
                <w:szCs w:val="18"/>
              </w:rPr>
            </w:pPr>
            <w:r>
              <w:rPr>
                <w:rFonts w:hint="eastAsia"/>
                <w:sz w:val="18"/>
                <w:szCs w:val="18"/>
              </w:rPr>
              <w:t>12</w:t>
            </w:r>
            <w:r>
              <w:rPr>
                <w:rFonts w:hint="eastAsia"/>
                <w:sz w:val="18"/>
                <w:szCs w:val="18"/>
              </w:rPr>
              <w:t>、双模式供电系统，可以用干电池供电，可以方便携带到户外探究性学习及实验；及</w:t>
            </w:r>
            <w:r>
              <w:rPr>
                <w:rFonts w:hint="eastAsia"/>
                <w:sz w:val="18"/>
                <w:szCs w:val="18"/>
              </w:rPr>
              <w:t>5V 2A</w:t>
            </w:r>
            <w:r>
              <w:rPr>
                <w:rFonts w:hint="eastAsia"/>
                <w:sz w:val="18"/>
                <w:szCs w:val="18"/>
              </w:rPr>
              <w:t>电源适配器供电，方便实验室用电情况；宽压电路设计，可适配</w:t>
            </w:r>
            <w:r>
              <w:rPr>
                <w:rFonts w:hint="eastAsia"/>
                <w:sz w:val="18"/>
                <w:szCs w:val="18"/>
              </w:rPr>
              <w:t>5-18V</w:t>
            </w:r>
            <w:r>
              <w:rPr>
                <w:rFonts w:hint="eastAsia"/>
                <w:sz w:val="18"/>
                <w:szCs w:val="18"/>
              </w:rPr>
              <w:t>电源适配器，避免用户</w:t>
            </w:r>
            <w:r>
              <w:rPr>
                <w:rFonts w:hint="eastAsia"/>
                <w:sz w:val="18"/>
                <w:szCs w:val="18"/>
              </w:rPr>
              <w:lastRenderedPageBreak/>
              <w:t>接错电源导致电路元器件烧坏。</w:t>
            </w:r>
          </w:p>
          <w:p w14:paraId="39E55A61" w14:textId="77777777" w:rsidR="005029E1" w:rsidRDefault="00000000">
            <w:pPr>
              <w:spacing w:line="360" w:lineRule="exact"/>
              <w:rPr>
                <w:sz w:val="18"/>
                <w:szCs w:val="18"/>
              </w:rPr>
            </w:pPr>
            <w:r>
              <w:rPr>
                <w:rFonts w:hint="eastAsia"/>
                <w:sz w:val="18"/>
                <w:szCs w:val="18"/>
              </w:rPr>
              <w:t>13</w:t>
            </w:r>
            <w:r>
              <w:rPr>
                <w:rFonts w:hint="eastAsia"/>
                <w:sz w:val="18"/>
                <w:szCs w:val="18"/>
              </w:rPr>
              <w:t>、照明光源：</w:t>
            </w:r>
            <w:r>
              <w:rPr>
                <w:rFonts w:hint="eastAsia"/>
                <w:sz w:val="18"/>
                <w:szCs w:val="18"/>
              </w:rPr>
              <w:t>1W LED</w:t>
            </w:r>
            <w:r>
              <w:rPr>
                <w:rFonts w:hint="eastAsia"/>
                <w:sz w:val="18"/>
                <w:szCs w:val="18"/>
              </w:rPr>
              <w:t>光源，内置可充电电池管理系统。</w:t>
            </w:r>
          </w:p>
          <w:p w14:paraId="2EC90678" w14:textId="77777777" w:rsidR="005029E1" w:rsidRDefault="00000000">
            <w:pPr>
              <w:spacing w:line="360" w:lineRule="exact"/>
              <w:rPr>
                <w:sz w:val="18"/>
                <w:szCs w:val="18"/>
              </w:rPr>
            </w:pPr>
            <w:r>
              <w:rPr>
                <w:rFonts w:hint="eastAsia"/>
                <w:sz w:val="18"/>
                <w:szCs w:val="18"/>
              </w:rPr>
              <w:t>14</w:t>
            </w:r>
            <w:r>
              <w:rPr>
                <w:rFonts w:hint="eastAsia"/>
                <w:sz w:val="18"/>
                <w:szCs w:val="18"/>
              </w:rPr>
              <w:t>、显微镜主机带内置提手，方便显微镜携带及搬运。</w:t>
            </w:r>
          </w:p>
          <w:p w14:paraId="7109EB27" w14:textId="77777777" w:rsidR="005029E1" w:rsidRDefault="00000000">
            <w:pPr>
              <w:widowControl/>
              <w:jc w:val="left"/>
              <w:textAlignment w:val="center"/>
              <w:rPr>
                <w:rFonts w:ascii="宋体" w:hAnsi="宋体" w:cs="宋体" w:hint="eastAsia"/>
                <w:color w:val="000000"/>
                <w:sz w:val="18"/>
                <w:szCs w:val="18"/>
              </w:rPr>
            </w:pPr>
            <w:r>
              <w:rPr>
                <w:rFonts w:hint="eastAsia"/>
                <w:sz w:val="18"/>
                <w:szCs w:val="18"/>
              </w:rPr>
              <w:t>15</w:t>
            </w:r>
            <w:r>
              <w:rPr>
                <w:rFonts w:hint="eastAsia"/>
                <w:sz w:val="18"/>
                <w:szCs w:val="18"/>
              </w:rPr>
              <w:t>、显微镜具备一机多功能，既具备生物显微镜功能，又具备实体显微镜功能。</w:t>
            </w:r>
          </w:p>
        </w:tc>
        <w:tc>
          <w:tcPr>
            <w:tcW w:w="423" w:type="pct"/>
            <w:tcBorders>
              <w:top w:val="single" w:sz="4" w:space="0" w:color="000000"/>
              <w:left w:val="single" w:sz="4" w:space="0" w:color="000000"/>
              <w:bottom w:val="single" w:sz="4" w:space="0" w:color="000000"/>
              <w:right w:val="single" w:sz="4" w:space="0" w:color="000000"/>
            </w:tcBorders>
            <w:vAlign w:val="center"/>
          </w:tcPr>
          <w:p w14:paraId="248F34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台</w:t>
            </w:r>
          </w:p>
        </w:tc>
        <w:tc>
          <w:tcPr>
            <w:tcW w:w="418" w:type="pct"/>
            <w:tcBorders>
              <w:top w:val="single" w:sz="4" w:space="0" w:color="000000"/>
              <w:left w:val="single" w:sz="4" w:space="0" w:color="000000"/>
              <w:bottom w:val="single" w:sz="4" w:space="0" w:color="000000"/>
              <w:right w:val="single" w:sz="4" w:space="0" w:color="000000"/>
            </w:tcBorders>
            <w:vAlign w:val="center"/>
          </w:tcPr>
          <w:p w14:paraId="24ED2D9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1A635F9"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73F05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32</w:t>
            </w:r>
          </w:p>
        </w:tc>
        <w:tc>
          <w:tcPr>
            <w:tcW w:w="469" w:type="pct"/>
            <w:tcBorders>
              <w:top w:val="single" w:sz="4" w:space="0" w:color="000000"/>
              <w:left w:val="single" w:sz="4" w:space="0" w:color="000000"/>
              <w:bottom w:val="single" w:sz="4" w:space="0" w:color="000000"/>
              <w:right w:val="single" w:sz="4" w:space="0" w:color="000000"/>
            </w:tcBorders>
            <w:vAlign w:val="center"/>
          </w:tcPr>
          <w:p w14:paraId="47C499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二氧化碳灭火器</w:t>
            </w:r>
          </w:p>
        </w:tc>
        <w:tc>
          <w:tcPr>
            <w:tcW w:w="608" w:type="pct"/>
            <w:tcBorders>
              <w:top w:val="single" w:sz="4" w:space="0" w:color="000000"/>
              <w:left w:val="single" w:sz="4" w:space="0" w:color="000000"/>
              <w:bottom w:val="single" w:sz="4" w:space="0" w:color="000000"/>
              <w:right w:val="single" w:sz="4" w:space="0" w:color="000000"/>
            </w:tcBorders>
            <w:vAlign w:val="center"/>
          </w:tcPr>
          <w:p w14:paraId="5C410A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2公斤</w:t>
            </w:r>
          </w:p>
        </w:tc>
        <w:tc>
          <w:tcPr>
            <w:tcW w:w="2865" w:type="pct"/>
            <w:tcBorders>
              <w:top w:val="single" w:sz="4" w:space="0" w:color="000000"/>
              <w:left w:val="single" w:sz="4" w:space="0" w:color="000000"/>
              <w:bottom w:val="single" w:sz="4" w:space="0" w:color="000000"/>
              <w:right w:val="single" w:sz="4" w:space="0" w:color="000000"/>
            </w:tcBorders>
            <w:vAlign w:val="center"/>
          </w:tcPr>
          <w:p w14:paraId="4647613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1.喷射时间：8.7-8.8S；</w:t>
            </w:r>
            <w:r>
              <w:rPr>
                <w:rFonts w:ascii="宋体" w:hAnsi="宋体" w:cs="宋体" w:hint="eastAsia"/>
                <w:color w:val="000000"/>
                <w:sz w:val="18"/>
                <w:szCs w:val="18"/>
                <w:lang w:bidi="ar"/>
              </w:rPr>
              <w:br/>
              <w:t>2.使用温度：-10℃——+55℃；3.灭火级别：21B，产品外形尺寸：200*115*465</w:t>
            </w:r>
          </w:p>
        </w:tc>
        <w:tc>
          <w:tcPr>
            <w:tcW w:w="423" w:type="pct"/>
            <w:tcBorders>
              <w:top w:val="single" w:sz="4" w:space="0" w:color="000000"/>
              <w:left w:val="single" w:sz="4" w:space="0" w:color="000000"/>
              <w:bottom w:val="single" w:sz="4" w:space="0" w:color="000000"/>
              <w:right w:val="single" w:sz="4" w:space="0" w:color="000000"/>
            </w:tcBorders>
            <w:vAlign w:val="center"/>
          </w:tcPr>
          <w:p w14:paraId="3B6A3F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760179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18770581"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0714D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33</w:t>
            </w:r>
          </w:p>
        </w:tc>
        <w:tc>
          <w:tcPr>
            <w:tcW w:w="469" w:type="pct"/>
            <w:tcBorders>
              <w:top w:val="single" w:sz="4" w:space="0" w:color="000000"/>
              <w:left w:val="single" w:sz="4" w:space="0" w:color="000000"/>
              <w:bottom w:val="single" w:sz="4" w:space="0" w:color="000000"/>
              <w:right w:val="single" w:sz="4" w:space="0" w:color="000000"/>
            </w:tcBorders>
            <w:vAlign w:val="center"/>
          </w:tcPr>
          <w:p w14:paraId="25BBC7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灭火毯</w:t>
            </w:r>
          </w:p>
        </w:tc>
        <w:tc>
          <w:tcPr>
            <w:tcW w:w="608" w:type="pct"/>
            <w:tcBorders>
              <w:top w:val="single" w:sz="4" w:space="0" w:color="000000"/>
              <w:left w:val="single" w:sz="4" w:space="0" w:color="000000"/>
              <w:bottom w:val="single" w:sz="4" w:space="0" w:color="000000"/>
              <w:right w:val="single" w:sz="4" w:space="0" w:color="000000"/>
            </w:tcBorders>
            <w:vAlign w:val="center"/>
          </w:tcPr>
          <w:p w14:paraId="2FE11A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1500*1500mm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69CFA3C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灭火毯是由玻璃纤维材料经过特殊处理编织而成的织物，能起到隔离热源及火焰的作用，具有良好的绝缘、隔热、阻燃等优良特点。可用于初期灭火，火场逃生，火场救人。产品外形尺寸：1500*1500mm</w:t>
            </w:r>
          </w:p>
        </w:tc>
        <w:tc>
          <w:tcPr>
            <w:tcW w:w="423" w:type="pct"/>
            <w:tcBorders>
              <w:top w:val="single" w:sz="4" w:space="0" w:color="000000"/>
              <w:left w:val="single" w:sz="4" w:space="0" w:color="000000"/>
              <w:bottom w:val="single" w:sz="4" w:space="0" w:color="000000"/>
              <w:right w:val="single" w:sz="4" w:space="0" w:color="000000"/>
            </w:tcBorders>
            <w:vAlign w:val="center"/>
          </w:tcPr>
          <w:p w14:paraId="5DCB559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18" w:type="pct"/>
            <w:tcBorders>
              <w:top w:val="single" w:sz="4" w:space="0" w:color="000000"/>
              <w:left w:val="single" w:sz="4" w:space="0" w:color="000000"/>
              <w:bottom w:val="single" w:sz="4" w:space="0" w:color="000000"/>
              <w:right w:val="single" w:sz="4" w:space="0" w:color="000000"/>
            </w:tcBorders>
            <w:vAlign w:val="center"/>
          </w:tcPr>
          <w:p w14:paraId="5CA09B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6EDE2B5"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91AF1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34</w:t>
            </w:r>
          </w:p>
        </w:tc>
        <w:tc>
          <w:tcPr>
            <w:tcW w:w="469" w:type="pct"/>
            <w:tcBorders>
              <w:top w:val="single" w:sz="4" w:space="0" w:color="000000"/>
              <w:left w:val="single" w:sz="4" w:space="0" w:color="000000"/>
              <w:bottom w:val="single" w:sz="4" w:space="0" w:color="000000"/>
              <w:right w:val="single" w:sz="4" w:space="0" w:color="000000"/>
            </w:tcBorders>
            <w:vAlign w:val="center"/>
          </w:tcPr>
          <w:p w14:paraId="099FE7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黄沙箱</w:t>
            </w:r>
          </w:p>
        </w:tc>
        <w:tc>
          <w:tcPr>
            <w:tcW w:w="608" w:type="pct"/>
            <w:tcBorders>
              <w:top w:val="single" w:sz="4" w:space="0" w:color="000000"/>
              <w:left w:val="single" w:sz="4" w:space="0" w:color="000000"/>
              <w:bottom w:val="single" w:sz="4" w:space="0" w:color="000000"/>
              <w:right w:val="single" w:sz="4" w:space="0" w:color="000000"/>
            </w:tcBorders>
            <w:vAlign w:val="center"/>
          </w:tcPr>
          <w:p w14:paraId="56788C8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600*400*400mm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69B3C29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1、采用静电喷漆，光滑整洁，防潮。</w:t>
            </w:r>
            <w:r>
              <w:rPr>
                <w:rFonts w:ascii="宋体" w:hAnsi="宋体" w:cs="宋体" w:hint="eastAsia"/>
                <w:color w:val="000000"/>
                <w:sz w:val="18"/>
                <w:szCs w:val="18"/>
                <w:lang w:bidi="ar"/>
              </w:rPr>
              <w:br/>
              <w:t>2、底部加固处理，增加强度，与地面有间隙，不易生锈。</w:t>
            </w:r>
            <w:r>
              <w:rPr>
                <w:rFonts w:ascii="宋体" w:hAnsi="宋体" w:cs="宋体" w:hint="eastAsia"/>
                <w:color w:val="000000"/>
                <w:sz w:val="18"/>
                <w:szCs w:val="18"/>
                <w:lang w:bidi="ar"/>
              </w:rPr>
              <w:br/>
              <w:t>3、采用优质加厚钢铁加工，高硬度耐用。</w:t>
            </w:r>
            <w:r>
              <w:rPr>
                <w:rFonts w:ascii="宋体" w:hAnsi="宋体" w:cs="宋体" w:hint="eastAsia"/>
                <w:color w:val="000000"/>
                <w:sz w:val="18"/>
                <w:szCs w:val="18"/>
                <w:lang w:bidi="ar"/>
              </w:rPr>
              <w:br/>
              <w:t>4、优质五金铰，链箱盖，无卡阻现象。</w:t>
            </w:r>
          </w:p>
        </w:tc>
        <w:tc>
          <w:tcPr>
            <w:tcW w:w="423" w:type="pct"/>
            <w:tcBorders>
              <w:top w:val="single" w:sz="4" w:space="0" w:color="000000"/>
              <w:left w:val="single" w:sz="4" w:space="0" w:color="000000"/>
              <w:bottom w:val="single" w:sz="4" w:space="0" w:color="000000"/>
              <w:right w:val="single" w:sz="4" w:space="0" w:color="000000"/>
            </w:tcBorders>
            <w:vAlign w:val="center"/>
          </w:tcPr>
          <w:p w14:paraId="303C6F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1995E7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7559F9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F1EFB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w:t>
            </w:r>
          </w:p>
        </w:tc>
        <w:tc>
          <w:tcPr>
            <w:tcW w:w="469" w:type="pct"/>
            <w:tcBorders>
              <w:top w:val="single" w:sz="4" w:space="0" w:color="000000"/>
              <w:left w:val="single" w:sz="4" w:space="0" w:color="000000"/>
              <w:bottom w:val="single" w:sz="4" w:space="0" w:color="000000"/>
              <w:right w:val="single" w:sz="4" w:space="0" w:color="000000"/>
            </w:tcBorders>
            <w:vAlign w:val="center"/>
          </w:tcPr>
          <w:p w14:paraId="32966A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实验服</w:t>
            </w:r>
          </w:p>
        </w:tc>
        <w:tc>
          <w:tcPr>
            <w:tcW w:w="608" w:type="pct"/>
            <w:tcBorders>
              <w:top w:val="single" w:sz="4" w:space="0" w:color="000000"/>
              <w:left w:val="single" w:sz="4" w:space="0" w:color="000000"/>
              <w:bottom w:val="single" w:sz="4" w:space="0" w:color="000000"/>
              <w:right w:val="single" w:sz="4" w:space="0" w:color="000000"/>
            </w:tcBorders>
            <w:vAlign w:val="center"/>
          </w:tcPr>
          <w:p w14:paraId="4F6F4E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S~XXXL</w:t>
            </w:r>
          </w:p>
        </w:tc>
        <w:tc>
          <w:tcPr>
            <w:tcW w:w="2865" w:type="pct"/>
            <w:tcBorders>
              <w:top w:val="single" w:sz="4" w:space="0" w:color="000000"/>
              <w:left w:val="single" w:sz="4" w:space="0" w:color="000000"/>
              <w:bottom w:val="single" w:sz="4" w:space="0" w:color="000000"/>
              <w:right w:val="single" w:sz="4" w:space="0" w:color="000000"/>
            </w:tcBorders>
            <w:vAlign w:val="center"/>
          </w:tcPr>
          <w:p w14:paraId="7C313B7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材质：涤棉；性能：宽松舒适，S~***L</w:t>
            </w:r>
          </w:p>
        </w:tc>
        <w:tc>
          <w:tcPr>
            <w:tcW w:w="423" w:type="pct"/>
            <w:tcBorders>
              <w:top w:val="single" w:sz="4" w:space="0" w:color="000000"/>
              <w:left w:val="single" w:sz="4" w:space="0" w:color="000000"/>
              <w:bottom w:val="single" w:sz="4" w:space="0" w:color="000000"/>
              <w:right w:val="single" w:sz="4" w:space="0" w:color="000000"/>
            </w:tcBorders>
            <w:vAlign w:val="center"/>
          </w:tcPr>
          <w:p w14:paraId="07C333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件</w:t>
            </w:r>
          </w:p>
        </w:tc>
        <w:tc>
          <w:tcPr>
            <w:tcW w:w="418" w:type="pct"/>
            <w:tcBorders>
              <w:top w:val="single" w:sz="4" w:space="0" w:color="000000"/>
              <w:left w:val="single" w:sz="4" w:space="0" w:color="000000"/>
              <w:bottom w:val="single" w:sz="4" w:space="0" w:color="000000"/>
              <w:right w:val="single" w:sz="4" w:space="0" w:color="000000"/>
            </w:tcBorders>
            <w:vAlign w:val="center"/>
          </w:tcPr>
          <w:p w14:paraId="669B85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56 </w:t>
            </w:r>
          </w:p>
        </w:tc>
      </w:tr>
      <w:tr w:rsidR="005029E1" w14:paraId="1CD64C37"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AD8E5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36</w:t>
            </w:r>
          </w:p>
        </w:tc>
        <w:tc>
          <w:tcPr>
            <w:tcW w:w="469" w:type="pct"/>
            <w:tcBorders>
              <w:top w:val="single" w:sz="4" w:space="0" w:color="000000"/>
              <w:left w:val="single" w:sz="4" w:space="0" w:color="000000"/>
              <w:bottom w:val="single" w:sz="4" w:space="0" w:color="000000"/>
              <w:right w:val="single" w:sz="4" w:space="0" w:color="000000"/>
            </w:tcBorders>
            <w:vAlign w:val="center"/>
          </w:tcPr>
          <w:p w14:paraId="5DF605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一次性乳胶手套</w:t>
            </w:r>
          </w:p>
        </w:tc>
        <w:tc>
          <w:tcPr>
            <w:tcW w:w="608" w:type="pct"/>
            <w:tcBorders>
              <w:top w:val="single" w:sz="4" w:space="0" w:color="000000"/>
              <w:left w:val="single" w:sz="4" w:space="0" w:color="000000"/>
              <w:bottom w:val="single" w:sz="4" w:space="0" w:color="000000"/>
              <w:right w:val="single" w:sz="4" w:space="0" w:color="000000"/>
            </w:tcBorders>
            <w:vAlign w:val="center"/>
          </w:tcPr>
          <w:p w14:paraId="42327A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100支</w:t>
            </w:r>
          </w:p>
        </w:tc>
        <w:tc>
          <w:tcPr>
            <w:tcW w:w="2865" w:type="pct"/>
            <w:tcBorders>
              <w:top w:val="single" w:sz="4" w:space="0" w:color="000000"/>
              <w:left w:val="single" w:sz="4" w:space="0" w:color="000000"/>
              <w:bottom w:val="single" w:sz="4" w:space="0" w:color="000000"/>
              <w:right w:val="single" w:sz="4" w:space="0" w:color="000000"/>
            </w:tcBorders>
            <w:vAlign w:val="center"/>
          </w:tcPr>
          <w:p w14:paraId="2584F0F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产品毛重：0.7kg；</w:t>
            </w:r>
            <w:r>
              <w:rPr>
                <w:rFonts w:ascii="宋体" w:hAnsi="宋体" w:cs="宋体" w:hint="eastAsia"/>
                <w:color w:val="000000"/>
                <w:sz w:val="18"/>
                <w:szCs w:val="18"/>
                <w:lang w:bidi="ar"/>
              </w:rPr>
              <w:br/>
              <w:t>产品材质：橡胶/乳胶/合成橡胶；100支（</w:t>
            </w:r>
            <w:proofErr w:type="spellStart"/>
            <w:r>
              <w:rPr>
                <w:rFonts w:ascii="宋体" w:hAnsi="宋体" w:cs="宋体" w:hint="eastAsia"/>
                <w:color w:val="000000"/>
                <w:sz w:val="18"/>
                <w:szCs w:val="18"/>
                <w:lang w:bidi="ar"/>
              </w:rPr>
              <w:t>s`l</w:t>
            </w:r>
            <w:proofErr w:type="spellEnd"/>
            <w:r>
              <w:rPr>
                <w:rFonts w:ascii="宋体" w:hAnsi="宋体" w:cs="宋体" w:hint="eastAsia"/>
                <w:color w:val="000000"/>
                <w:sz w:val="18"/>
                <w:szCs w:val="18"/>
                <w:lang w:bidi="ar"/>
              </w:rPr>
              <w:t>)</w:t>
            </w:r>
          </w:p>
        </w:tc>
        <w:tc>
          <w:tcPr>
            <w:tcW w:w="423" w:type="pct"/>
            <w:tcBorders>
              <w:top w:val="single" w:sz="4" w:space="0" w:color="000000"/>
              <w:left w:val="single" w:sz="4" w:space="0" w:color="000000"/>
              <w:bottom w:val="single" w:sz="4" w:space="0" w:color="000000"/>
              <w:right w:val="single" w:sz="4" w:space="0" w:color="000000"/>
            </w:tcBorders>
            <w:vAlign w:val="center"/>
          </w:tcPr>
          <w:p w14:paraId="781D733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1CDB1C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26939CE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643692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37</w:t>
            </w:r>
          </w:p>
        </w:tc>
        <w:tc>
          <w:tcPr>
            <w:tcW w:w="469" w:type="pct"/>
            <w:tcBorders>
              <w:top w:val="single" w:sz="4" w:space="0" w:color="000000"/>
              <w:left w:val="single" w:sz="4" w:space="0" w:color="000000"/>
              <w:bottom w:val="single" w:sz="4" w:space="0" w:color="000000"/>
              <w:right w:val="single" w:sz="4" w:space="0" w:color="000000"/>
            </w:tcBorders>
            <w:vAlign w:val="center"/>
          </w:tcPr>
          <w:p w14:paraId="1C9E2A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防护眼镜</w:t>
            </w:r>
          </w:p>
        </w:tc>
        <w:tc>
          <w:tcPr>
            <w:tcW w:w="608" w:type="pct"/>
            <w:tcBorders>
              <w:top w:val="single" w:sz="4" w:space="0" w:color="000000"/>
              <w:left w:val="single" w:sz="4" w:space="0" w:color="000000"/>
              <w:bottom w:val="single" w:sz="4" w:space="0" w:color="000000"/>
              <w:right w:val="single" w:sz="4" w:space="0" w:color="000000"/>
            </w:tcBorders>
            <w:vAlign w:val="center"/>
          </w:tcPr>
          <w:p w14:paraId="7AD1B5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150mm*50mm*60mm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5A29647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侧面安全遮挡，强化镜片，黑色塑料框架，整体弧形设计，尺寸：长150mm*宽50mm*高60mm</w:t>
            </w:r>
          </w:p>
        </w:tc>
        <w:tc>
          <w:tcPr>
            <w:tcW w:w="423" w:type="pct"/>
            <w:tcBorders>
              <w:top w:val="single" w:sz="4" w:space="0" w:color="000000"/>
              <w:left w:val="single" w:sz="4" w:space="0" w:color="000000"/>
              <w:bottom w:val="single" w:sz="4" w:space="0" w:color="000000"/>
              <w:right w:val="single" w:sz="4" w:space="0" w:color="000000"/>
            </w:tcBorders>
            <w:vAlign w:val="center"/>
          </w:tcPr>
          <w:p w14:paraId="01003C0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副</w:t>
            </w:r>
          </w:p>
        </w:tc>
        <w:tc>
          <w:tcPr>
            <w:tcW w:w="418" w:type="pct"/>
            <w:tcBorders>
              <w:top w:val="single" w:sz="4" w:space="0" w:color="000000"/>
              <w:left w:val="single" w:sz="4" w:space="0" w:color="000000"/>
              <w:bottom w:val="single" w:sz="4" w:space="0" w:color="000000"/>
              <w:right w:val="single" w:sz="4" w:space="0" w:color="000000"/>
            </w:tcBorders>
            <w:vAlign w:val="center"/>
          </w:tcPr>
          <w:p w14:paraId="010B38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56 </w:t>
            </w:r>
          </w:p>
        </w:tc>
      </w:tr>
      <w:tr w:rsidR="005029E1" w14:paraId="50DBE088"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7F7808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38</w:t>
            </w:r>
          </w:p>
        </w:tc>
        <w:tc>
          <w:tcPr>
            <w:tcW w:w="469" w:type="pct"/>
            <w:tcBorders>
              <w:top w:val="single" w:sz="4" w:space="0" w:color="000000"/>
              <w:left w:val="single" w:sz="4" w:space="0" w:color="000000"/>
              <w:bottom w:val="single" w:sz="4" w:space="0" w:color="000000"/>
              <w:right w:val="single" w:sz="4" w:space="0" w:color="000000"/>
            </w:tcBorders>
            <w:vAlign w:val="center"/>
          </w:tcPr>
          <w:p w14:paraId="3D0B93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酸碱手套</w:t>
            </w:r>
          </w:p>
        </w:tc>
        <w:tc>
          <w:tcPr>
            <w:tcW w:w="608" w:type="pct"/>
            <w:tcBorders>
              <w:top w:val="single" w:sz="4" w:space="0" w:color="000000"/>
              <w:left w:val="single" w:sz="4" w:space="0" w:color="000000"/>
              <w:bottom w:val="single" w:sz="4" w:space="0" w:color="000000"/>
              <w:right w:val="single" w:sz="4" w:space="0" w:color="000000"/>
            </w:tcBorders>
            <w:vAlign w:val="center"/>
          </w:tcPr>
          <w:p w14:paraId="0038AB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1917851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毛重：0.2kg</w:t>
            </w:r>
            <w:r>
              <w:rPr>
                <w:rFonts w:ascii="宋体" w:hAnsi="宋体" w:cs="宋体" w:hint="eastAsia"/>
                <w:color w:val="000000"/>
                <w:sz w:val="18"/>
                <w:szCs w:val="18"/>
                <w:lang w:bidi="ar"/>
              </w:rPr>
              <w:br/>
              <w:t>材质乳胶，350mm</w:t>
            </w:r>
          </w:p>
        </w:tc>
        <w:tc>
          <w:tcPr>
            <w:tcW w:w="423" w:type="pct"/>
            <w:tcBorders>
              <w:top w:val="single" w:sz="4" w:space="0" w:color="000000"/>
              <w:left w:val="single" w:sz="4" w:space="0" w:color="000000"/>
              <w:bottom w:val="single" w:sz="4" w:space="0" w:color="000000"/>
              <w:right w:val="single" w:sz="4" w:space="0" w:color="000000"/>
            </w:tcBorders>
            <w:vAlign w:val="center"/>
          </w:tcPr>
          <w:p w14:paraId="365ABE4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5242344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0EA45331"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E41945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39</w:t>
            </w:r>
          </w:p>
        </w:tc>
        <w:tc>
          <w:tcPr>
            <w:tcW w:w="469" w:type="pct"/>
            <w:tcBorders>
              <w:top w:val="single" w:sz="4" w:space="0" w:color="000000"/>
              <w:left w:val="single" w:sz="4" w:space="0" w:color="000000"/>
              <w:bottom w:val="single" w:sz="4" w:space="0" w:color="000000"/>
              <w:right w:val="single" w:sz="4" w:space="0" w:color="000000"/>
            </w:tcBorders>
            <w:vAlign w:val="center"/>
          </w:tcPr>
          <w:p w14:paraId="54E51D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防护面罩</w:t>
            </w:r>
          </w:p>
        </w:tc>
        <w:tc>
          <w:tcPr>
            <w:tcW w:w="608" w:type="pct"/>
            <w:tcBorders>
              <w:top w:val="single" w:sz="4" w:space="0" w:color="000000"/>
              <w:left w:val="single" w:sz="4" w:space="0" w:color="000000"/>
              <w:bottom w:val="single" w:sz="4" w:space="0" w:color="000000"/>
              <w:right w:val="single" w:sz="4" w:space="0" w:color="000000"/>
            </w:tcBorders>
            <w:vAlign w:val="center"/>
          </w:tcPr>
          <w:p w14:paraId="74A7E6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195*250mm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683EA92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1套含一个眼镜框，2个面罩</w:t>
            </w:r>
            <w:r>
              <w:rPr>
                <w:rFonts w:ascii="宋体" w:hAnsi="宋体" w:cs="宋体" w:hint="eastAsia"/>
                <w:color w:val="000000"/>
                <w:sz w:val="18"/>
                <w:szCs w:val="18"/>
                <w:lang w:bidi="ar"/>
              </w:rPr>
              <w:br/>
              <w:t>毛重：0.2kg</w:t>
            </w:r>
            <w:r>
              <w:rPr>
                <w:rFonts w:ascii="宋体" w:hAnsi="宋体" w:cs="宋体" w:hint="eastAsia"/>
                <w:color w:val="000000"/>
                <w:sz w:val="18"/>
                <w:szCs w:val="18"/>
                <w:lang w:bidi="ar"/>
              </w:rPr>
              <w:br/>
              <w:t>材质：PC/APET，产品外形尺寸：195*250mm</w:t>
            </w:r>
          </w:p>
        </w:tc>
        <w:tc>
          <w:tcPr>
            <w:tcW w:w="423" w:type="pct"/>
            <w:tcBorders>
              <w:top w:val="single" w:sz="4" w:space="0" w:color="000000"/>
              <w:left w:val="single" w:sz="4" w:space="0" w:color="000000"/>
              <w:bottom w:val="single" w:sz="4" w:space="0" w:color="000000"/>
              <w:right w:val="single" w:sz="4" w:space="0" w:color="000000"/>
            </w:tcBorders>
            <w:vAlign w:val="center"/>
          </w:tcPr>
          <w:p w14:paraId="46ED002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0D2CE6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5926822"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11835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40</w:t>
            </w:r>
          </w:p>
        </w:tc>
        <w:tc>
          <w:tcPr>
            <w:tcW w:w="469" w:type="pct"/>
            <w:tcBorders>
              <w:top w:val="single" w:sz="4" w:space="0" w:color="000000"/>
              <w:left w:val="single" w:sz="4" w:space="0" w:color="000000"/>
              <w:bottom w:val="single" w:sz="4" w:space="0" w:color="000000"/>
              <w:right w:val="single" w:sz="4" w:space="0" w:color="000000"/>
            </w:tcBorders>
            <w:vAlign w:val="center"/>
          </w:tcPr>
          <w:p w14:paraId="28CEF9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防毒面罩</w:t>
            </w:r>
          </w:p>
        </w:tc>
        <w:tc>
          <w:tcPr>
            <w:tcW w:w="608" w:type="pct"/>
            <w:tcBorders>
              <w:top w:val="single" w:sz="4" w:space="0" w:color="000000"/>
              <w:left w:val="single" w:sz="4" w:space="0" w:color="000000"/>
              <w:bottom w:val="single" w:sz="4" w:space="0" w:color="000000"/>
              <w:right w:val="single" w:sz="4" w:space="0" w:color="000000"/>
            </w:tcBorders>
            <w:vAlign w:val="center"/>
          </w:tcPr>
          <w:p w14:paraId="274C0E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164*137*108</w:t>
            </w:r>
          </w:p>
        </w:tc>
        <w:tc>
          <w:tcPr>
            <w:tcW w:w="2865" w:type="pct"/>
            <w:tcBorders>
              <w:top w:val="single" w:sz="4" w:space="0" w:color="000000"/>
              <w:left w:val="single" w:sz="4" w:space="0" w:color="000000"/>
              <w:bottom w:val="single" w:sz="4" w:space="0" w:color="000000"/>
              <w:right w:val="single" w:sz="4" w:space="0" w:color="000000"/>
            </w:tcBorders>
            <w:vAlign w:val="center"/>
          </w:tcPr>
          <w:p w14:paraId="2BDCC81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漏气系数＞5%</w:t>
            </w:r>
            <w:r>
              <w:rPr>
                <w:rFonts w:ascii="宋体" w:hAnsi="宋体" w:cs="宋体" w:hint="eastAsia"/>
                <w:color w:val="000000"/>
                <w:sz w:val="18"/>
                <w:szCs w:val="18"/>
                <w:lang w:bidi="ar"/>
              </w:rPr>
              <w:br/>
              <w:t>油雾透过系数＜5%</w:t>
            </w:r>
            <w:r>
              <w:rPr>
                <w:rFonts w:ascii="宋体" w:hAnsi="宋体" w:cs="宋体" w:hint="eastAsia"/>
                <w:color w:val="000000"/>
                <w:sz w:val="18"/>
                <w:szCs w:val="18"/>
                <w:lang w:bidi="ar"/>
              </w:rPr>
              <w:br/>
              <w:t>防氰化氢＞30min</w:t>
            </w:r>
            <w:r>
              <w:rPr>
                <w:rFonts w:ascii="宋体" w:hAnsi="宋体" w:cs="宋体" w:hint="eastAsia"/>
                <w:color w:val="000000"/>
                <w:sz w:val="18"/>
                <w:szCs w:val="18"/>
                <w:lang w:bidi="ar"/>
              </w:rPr>
              <w:br/>
              <w:t>防一氧化碳＞30min,产品外形尺寸：164*137*108</w:t>
            </w:r>
          </w:p>
        </w:tc>
        <w:tc>
          <w:tcPr>
            <w:tcW w:w="423" w:type="pct"/>
            <w:tcBorders>
              <w:top w:val="single" w:sz="4" w:space="0" w:color="000000"/>
              <w:left w:val="single" w:sz="4" w:space="0" w:color="000000"/>
              <w:bottom w:val="single" w:sz="4" w:space="0" w:color="000000"/>
              <w:right w:val="single" w:sz="4" w:space="0" w:color="000000"/>
            </w:tcBorders>
            <w:vAlign w:val="center"/>
          </w:tcPr>
          <w:p w14:paraId="4FF5C74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22EA67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502485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CB19B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41</w:t>
            </w:r>
          </w:p>
        </w:tc>
        <w:tc>
          <w:tcPr>
            <w:tcW w:w="469" w:type="pct"/>
            <w:tcBorders>
              <w:top w:val="single" w:sz="4" w:space="0" w:color="000000"/>
              <w:left w:val="single" w:sz="4" w:space="0" w:color="000000"/>
              <w:bottom w:val="single" w:sz="4" w:space="0" w:color="000000"/>
              <w:right w:val="single" w:sz="4" w:space="0" w:color="000000"/>
            </w:tcBorders>
            <w:vAlign w:val="center"/>
          </w:tcPr>
          <w:p w14:paraId="34B1AF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急救药箱（含常规药品）</w:t>
            </w:r>
          </w:p>
        </w:tc>
        <w:tc>
          <w:tcPr>
            <w:tcW w:w="608" w:type="pct"/>
            <w:tcBorders>
              <w:top w:val="single" w:sz="4" w:space="0" w:color="000000"/>
              <w:left w:val="single" w:sz="4" w:space="0" w:color="000000"/>
              <w:bottom w:val="single" w:sz="4" w:space="0" w:color="000000"/>
              <w:right w:val="single" w:sz="4" w:space="0" w:color="000000"/>
            </w:tcBorders>
            <w:vAlign w:val="center"/>
          </w:tcPr>
          <w:p w14:paraId="1FB8FA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12寸</w:t>
            </w:r>
          </w:p>
        </w:tc>
        <w:tc>
          <w:tcPr>
            <w:tcW w:w="2865" w:type="pct"/>
            <w:tcBorders>
              <w:top w:val="single" w:sz="4" w:space="0" w:color="000000"/>
              <w:left w:val="single" w:sz="4" w:space="0" w:color="000000"/>
              <w:bottom w:val="single" w:sz="4" w:space="0" w:color="000000"/>
              <w:right w:val="single" w:sz="4" w:space="0" w:color="000000"/>
            </w:tcBorders>
            <w:vAlign w:val="center"/>
          </w:tcPr>
          <w:p w14:paraId="1677F43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1、材质：铝合金+ABS；多功能收纳。产品外形尺寸：305*170*190mm</w:t>
            </w:r>
            <w:r>
              <w:rPr>
                <w:rFonts w:ascii="宋体" w:hAnsi="宋体" w:cs="宋体" w:hint="eastAsia"/>
                <w:color w:val="000000"/>
                <w:sz w:val="18"/>
                <w:szCs w:val="18"/>
                <w:lang w:bidi="ar"/>
              </w:rPr>
              <w:br/>
              <w:t>2、内容:棉签、别针、剪刀、酒精片、纱布、创口贴、医药塑料捏子、止血袋、PBT绷带、无防布胶带、等应急处理工具</w:t>
            </w:r>
          </w:p>
        </w:tc>
        <w:tc>
          <w:tcPr>
            <w:tcW w:w="423" w:type="pct"/>
            <w:tcBorders>
              <w:top w:val="single" w:sz="4" w:space="0" w:color="000000"/>
              <w:left w:val="single" w:sz="4" w:space="0" w:color="000000"/>
              <w:bottom w:val="single" w:sz="4" w:space="0" w:color="000000"/>
              <w:right w:val="single" w:sz="4" w:space="0" w:color="000000"/>
            </w:tcBorders>
            <w:vAlign w:val="center"/>
          </w:tcPr>
          <w:p w14:paraId="12E177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6EC1345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7084BA7"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39D53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42</w:t>
            </w:r>
          </w:p>
        </w:tc>
        <w:tc>
          <w:tcPr>
            <w:tcW w:w="469" w:type="pct"/>
            <w:tcBorders>
              <w:top w:val="single" w:sz="4" w:space="0" w:color="000000"/>
              <w:left w:val="single" w:sz="4" w:space="0" w:color="000000"/>
              <w:bottom w:val="single" w:sz="4" w:space="0" w:color="000000"/>
              <w:right w:val="single" w:sz="4" w:space="0" w:color="000000"/>
            </w:tcBorders>
            <w:vAlign w:val="center"/>
          </w:tcPr>
          <w:p w14:paraId="05A1A33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滴瓶</w:t>
            </w:r>
          </w:p>
        </w:tc>
        <w:tc>
          <w:tcPr>
            <w:tcW w:w="608" w:type="pct"/>
            <w:tcBorders>
              <w:top w:val="single" w:sz="4" w:space="0" w:color="000000"/>
              <w:left w:val="single" w:sz="4" w:space="0" w:color="000000"/>
              <w:bottom w:val="single" w:sz="4" w:space="0" w:color="000000"/>
              <w:right w:val="single" w:sz="4" w:space="0" w:color="000000"/>
            </w:tcBorders>
            <w:vAlign w:val="center"/>
          </w:tcPr>
          <w:p w14:paraId="24FE77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513A53A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30mL，透明钠钙玻璃制，瓶口细磨，磨砂面应均匀细腻，滴管应附橡胶帽，吸放弹性好，与滴管口套合牢固稳定</w:t>
            </w:r>
          </w:p>
        </w:tc>
        <w:tc>
          <w:tcPr>
            <w:tcW w:w="423" w:type="pct"/>
            <w:tcBorders>
              <w:top w:val="single" w:sz="4" w:space="0" w:color="000000"/>
              <w:left w:val="single" w:sz="4" w:space="0" w:color="000000"/>
              <w:bottom w:val="single" w:sz="4" w:space="0" w:color="000000"/>
              <w:right w:val="single" w:sz="4" w:space="0" w:color="000000"/>
            </w:tcBorders>
            <w:vAlign w:val="center"/>
          </w:tcPr>
          <w:p w14:paraId="45A7AFF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4D176E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50 </w:t>
            </w:r>
          </w:p>
        </w:tc>
      </w:tr>
      <w:tr w:rsidR="005029E1" w14:paraId="40E043E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44B04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w:t>
            </w:r>
          </w:p>
        </w:tc>
        <w:tc>
          <w:tcPr>
            <w:tcW w:w="469" w:type="pct"/>
            <w:tcBorders>
              <w:top w:val="single" w:sz="4" w:space="0" w:color="000000"/>
              <w:left w:val="single" w:sz="4" w:space="0" w:color="000000"/>
              <w:bottom w:val="single" w:sz="4" w:space="0" w:color="000000"/>
              <w:right w:val="single" w:sz="4" w:space="0" w:color="000000"/>
            </w:tcBorders>
            <w:vAlign w:val="center"/>
          </w:tcPr>
          <w:p w14:paraId="3CF11E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滴瓶</w:t>
            </w:r>
          </w:p>
        </w:tc>
        <w:tc>
          <w:tcPr>
            <w:tcW w:w="608" w:type="pct"/>
            <w:tcBorders>
              <w:top w:val="single" w:sz="4" w:space="0" w:color="000000"/>
              <w:left w:val="single" w:sz="4" w:space="0" w:color="000000"/>
              <w:bottom w:val="single" w:sz="4" w:space="0" w:color="000000"/>
              <w:right w:val="single" w:sz="4" w:space="0" w:color="000000"/>
            </w:tcBorders>
            <w:vAlign w:val="center"/>
          </w:tcPr>
          <w:p w14:paraId="09391D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6F32AF8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60mL，透明钠钙玻璃制，瓶口细磨，磨砂面应均匀细腻，滴管应附橡胶帽，吸放弹性好，与滴管口套合牢固稳定</w:t>
            </w:r>
          </w:p>
        </w:tc>
        <w:tc>
          <w:tcPr>
            <w:tcW w:w="423" w:type="pct"/>
            <w:tcBorders>
              <w:top w:val="single" w:sz="4" w:space="0" w:color="000000"/>
              <w:left w:val="single" w:sz="4" w:space="0" w:color="000000"/>
              <w:bottom w:val="single" w:sz="4" w:space="0" w:color="000000"/>
              <w:right w:val="single" w:sz="4" w:space="0" w:color="000000"/>
            </w:tcBorders>
            <w:vAlign w:val="center"/>
          </w:tcPr>
          <w:p w14:paraId="0684F2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3566B9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75 </w:t>
            </w:r>
          </w:p>
        </w:tc>
      </w:tr>
      <w:tr w:rsidR="005029E1" w14:paraId="493B05E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698AD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44</w:t>
            </w:r>
          </w:p>
        </w:tc>
        <w:tc>
          <w:tcPr>
            <w:tcW w:w="469" w:type="pct"/>
            <w:tcBorders>
              <w:top w:val="single" w:sz="4" w:space="0" w:color="000000"/>
              <w:left w:val="single" w:sz="4" w:space="0" w:color="000000"/>
              <w:bottom w:val="single" w:sz="4" w:space="0" w:color="000000"/>
              <w:right w:val="single" w:sz="4" w:space="0" w:color="000000"/>
            </w:tcBorders>
            <w:vAlign w:val="center"/>
          </w:tcPr>
          <w:p w14:paraId="5A576C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滴瓶</w:t>
            </w:r>
          </w:p>
        </w:tc>
        <w:tc>
          <w:tcPr>
            <w:tcW w:w="608" w:type="pct"/>
            <w:tcBorders>
              <w:top w:val="single" w:sz="4" w:space="0" w:color="000000"/>
              <w:left w:val="single" w:sz="4" w:space="0" w:color="000000"/>
              <w:bottom w:val="single" w:sz="4" w:space="0" w:color="000000"/>
              <w:right w:val="single" w:sz="4" w:space="0" w:color="000000"/>
            </w:tcBorders>
            <w:vAlign w:val="center"/>
          </w:tcPr>
          <w:p w14:paraId="66ECF6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棕色，30mL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2BBC67E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30mL，棕色钠钙玻璃制，瓶口细磨，磨砂面应均匀细腻,滴管应附橡胶帽,吸放弹性好，与滴管口套合牢固稳定</w:t>
            </w:r>
          </w:p>
        </w:tc>
        <w:tc>
          <w:tcPr>
            <w:tcW w:w="423" w:type="pct"/>
            <w:tcBorders>
              <w:top w:val="single" w:sz="4" w:space="0" w:color="000000"/>
              <w:left w:val="single" w:sz="4" w:space="0" w:color="000000"/>
              <w:bottom w:val="single" w:sz="4" w:space="0" w:color="000000"/>
              <w:right w:val="single" w:sz="4" w:space="0" w:color="000000"/>
            </w:tcBorders>
            <w:vAlign w:val="center"/>
          </w:tcPr>
          <w:p w14:paraId="75EBD8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73EF952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25 </w:t>
            </w:r>
          </w:p>
        </w:tc>
      </w:tr>
      <w:tr w:rsidR="005029E1" w14:paraId="09F14E7F"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85EB3C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45</w:t>
            </w:r>
          </w:p>
        </w:tc>
        <w:tc>
          <w:tcPr>
            <w:tcW w:w="469" w:type="pct"/>
            <w:tcBorders>
              <w:top w:val="single" w:sz="4" w:space="0" w:color="000000"/>
              <w:left w:val="single" w:sz="4" w:space="0" w:color="000000"/>
              <w:bottom w:val="single" w:sz="4" w:space="0" w:color="000000"/>
              <w:right w:val="single" w:sz="4" w:space="0" w:color="000000"/>
            </w:tcBorders>
            <w:vAlign w:val="center"/>
          </w:tcPr>
          <w:p w14:paraId="6422D3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滴瓶</w:t>
            </w:r>
          </w:p>
        </w:tc>
        <w:tc>
          <w:tcPr>
            <w:tcW w:w="608" w:type="pct"/>
            <w:tcBorders>
              <w:top w:val="single" w:sz="4" w:space="0" w:color="000000"/>
              <w:left w:val="single" w:sz="4" w:space="0" w:color="000000"/>
              <w:bottom w:val="single" w:sz="4" w:space="0" w:color="000000"/>
              <w:right w:val="single" w:sz="4" w:space="0" w:color="000000"/>
            </w:tcBorders>
            <w:vAlign w:val="center"/>
          </w:tcPr>
          <w:p w14:paraId="271793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棕色，60mL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4E7758A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60mL，棕色钠钙玻璃制，瓶口细磨，磨砂面应均匀细腻,滴管应附橡胶帽,吸放弹性好，与滴管口套合牢固稳定</w:t>
            </w:r>
          </w:p>
        </w:tc>
        <w:tc>
          <w:tcPr>
            <w:tcW w:w="423" w:type="pct"/>
            <w:tcBorders>
              <w:top w:val="single" w:sz="4" w:space="0" w:color="000000"/>
              <w:left w:val="single" w:sz="4" w:space="0" w:color="000000"/>
              <w:bottom w:val="single" w:sz="4" w:space="0" w:color="000000"/>
              <w:right w:val="single" w:sz="4" w:space="0" w:color="000000"/>
            </w:tcBorders>
            <w:vAlign w:val="center"/>
          </w:tcPr>
          <w:p w14:paraId="5391F1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20F59F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 </w:t>
            </w:r>
          </w:p>
        </w:tc>
      </w:tr>
      <w:tr w:rsidR="005029E1" w14:paraId="60E8F69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95D1F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46</w:t>
            </w:r>
          </w:p>
        </w:tc>
        <w:tc>
          <w:tcPr>
            <w:tcW w:w="469" w:type="pct"/>
            <w:tcBorders>
              <w:top w:val="single" w:sz="4" w:space="0" w:color="000000"/>
              <w:left w:val="single" w:sz="4" w:space="0" w:color="000000"/>
              <w:bottom w:val="single" w:sz="4" w:space="0" w:color="000000"/>
              <w:right w:val="single" w:sz="4" w:space="0" w:color="000000"/>
            </w:tcBorders>
            <w:vAlign w:val="center"/>
          </w:tcPr>
          <w:p w14:paraId="54878E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量筒</w:t>
            </w:r>
          </w:p>
        </w:tc>
        <w:tc>
          <w:tcPr>
            <w:tcW w:w="608" w:type="pct"/>
            <w:tcBorders>
              <w:top w:val="single" w:sz="4" w:space="0" w:color="000000"/>
              <w:left w:val="single" w:sz="4" w:space="0" w:color="000000"/>
              <w:bottom w:val="single" w:sz="4" w:space="0" w:color="000000"/>
              <w:right w:val="single" w:sz="4" w:space="0" w:color="000000"/>
            </w:tcBorders>
            <w:vAlign w:val="center"/>
          </w:tcPr>
          <w:p w14:paraId="6F60FC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76B590C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100mL，透明钠钙玻璃制，分度线、数字和标志应完整、清晰和耐久，底座直径63mm,筒直径为30mm,总高260mm，壁厚1-2mm</w:t>
            </w:r>
          </w:p>
        </w:tc>
        <w:tc>
          <w:tcPr>
            <w:tcW w:w="423" w:type="pct"/>
            <w:tcBorders>
              <w:top w:val="single" w:sz="4" w:space="0" w:color="000000"/>
              <w:left w:val="single" w:sz="4" w:space="0" w:color="000000"/>
              <w:bottom w:val="single" w:sz="4" w:space="0" w:color="000000"/>
              <w:right w:val="single" w:sz="4" w:space="0" w:color="000000"/>
            </w:tcBorders>
            <w:vAlign w:val="center"/>
          </w:tcPr>
          <w:p w14:paraId="2E7FCF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784743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7614C5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644969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47</w:t>
            </w:r>
          </w:p>
        </w:tc>
        <w:tc>
          <w:tcPr>
            <w:tcW w:w="469" w:type="pct"/>
            <w:tcBorders>
              <w:top w:val="single" w:sz="4" w:space="0" w:color="000000"/>
              <w:left w:val="single" w:sz="4" w:space="0" w:color="000000"/>
              <w:bottom w:val="single" w:sz="4" w:space="0" w:color="000000"/>
              <w:right w:val="single" w:sz="4" w:space="0" w:color="000000"/>
            </w:tcBorders>
            <w:vAlign w:val="center"/>
          </w:tcPr>
          <w:p w14:paraId="6F5F7C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记号笔</w:t>
            </w:r>
          </w:p>
        </w:tc>
        <w:tc>
          <w:tcPr>
            <w:tcW w:w="608" w:type="pct"/>
            <w:tcBorders>
              <w:top w:val="single" w:sz="4" w:space="0" w:color="000000"/>
              <w:left w:val="single" w:sz="4" w:space="0" w:color="000000"/>
              <w:bottom w:val="single" w:sz="4" w:space="0" w:color="000000"/>
              <w:right w:val="single" w:sz="4" w:space="0" w:color="000000"/>
            </w:tcBorders>
            <w:vAlign w:val="center"/>
          </w:tcPr>
          <w:p w14:paraId="3D373F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黑色</w:t>
            </w:r>
          </w:p>
        </w:tc>
        <w:tc>
          <w:tcPr>
            <w:tcW w:w="2865" w:type="pct"/>
            <w:tcBorders>
              <w:top w:val="single" w:sz="4" w:space="0" w:color="000000"/>
              <w:left w:val="single" w:sz="4" w:space="0" w:color="000000"/>
              <w:bottom w:val="single" w:sz="4" w:space="0" w:color="000000"/>
              <w:right w:val="single" w:sz="4" w:space="0" w:color="000000"/>
            </w:tcBorders>
            <w:vAlign w:val="center"/>
          </w:tcPr>
          <w:p w14:paraId="0B87CEE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黑色，双头油性墨水</w:t>
            </w:r>
          </w:p>
        </w:tc>
        <w:tc>
          <w:tcPr>
            <w:tcW w:w="423" w:type="pct"/>
            <w:tcBorders>
              <w:top w:val="single" w:sz="4" w:space="0" w:color="000000"/>
              <w:left w:val="single" w:sz="4" w:space="0" w:color="000000"/>
              <w:bottom w:val="single" w:sz="4" w:space="0" w:color="000000"/>
              <w:right w:val="single" w:sz="4" w:space="0" w:color="000000"/>
            </w:tcBorders>
            <w:vAlign w:val="center"/>
          </w:tcPr>
          <w:p w14:paraId="741912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8" w:type="pct"/>
            <w:tcBorders>
              <w:top w:val="single" w:sz="4" w:space="0" w:color="000000"/>
              <w:left w:val="single" w:sz="4" w:space="0" w:color="000000"/>
              <w:bottom w:val="single" w:sz="4" w:space="0" w:color="000000"/>
              <w:right w:val="single" w:sz="4" w:space="0" w:color="000000"/>
            </w:tcBorders>
            <w:vAlign w:val="center"/>
          </w:tcPr>
          <w:p w14:paraId="00F2A2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037D911"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6AB9A0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48</w:t>
            </w:r>
          </w:p>
        </w:tc>
        <w:tc>
          <w:tcPr>
            <w:tcW w:w="469" w:type="pct"/>
            <w:tcBorders>
              <w:top w:val="single" w:sz="4" w:space="0" w:color="000000"/>
              <w:left w:val="single" w:sz="4" w:space="0" w:color="000000"/>
              <w:bottom w:val="single" w:sz="4" w:space="0" w:color="000000"/>
              <w:right w:val="single" w:sz="4" w:space="0" w:color="000000"/>
            </w:tcBorders>
            <w:vAlign w:val="center"/>
          </w:tcPr>
          <w:p w14:paraId="6E5636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长柄药勺</w:t>
            </w:r>
          </w:p>
        </w:tc>
        <w:tc>
          <w:tcPr>
            <w:tcW w:w="608" w:type="pct"/>
            <w:tcBorders>
              <w:top w:val="single" w:sz="4" w:space="0" w:color="000000"/>
              <w:left w:val="single" w:sz="4" w:space="0" w:color="000000"/>
              <w:bottom w:val="single" w:sz="4" w:space="0" w:color="000000"/>
              <w:right w:val="single" w:sz="4" w:space="0" w:color="000000"/>
            </w:tcBorders>
            <w:vAlign w:val="center"/>
          </w:tcPr>
          <w:p w14:paraId="7C66B68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L=195mm</w:t>
            </w:r>
          </w:p>
        </w:tc>
        <w:tc>
          <w:tcPr>
            <w:tcW w:w="2865" w:type="pct"/>
            <w:tcBorders>
              <w:top w:val="single" w:sz="4" w:space="0" w:color="000000"/>
              <w:left w:val="single" w:sz="4" w:space="0" w:color="000000"/>
              <w:bottom w:val="single" w:sz="4" w:space="0" w:color="000000"/>
              <w:right w:val="single" w:sz="4" w:space="0" w:color="000000"/>
            </w:tcBorders>
            <w:vAlign w:val="center"/>
          </w:tcPr>
          <w:p w14:paraId="0B75115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长度195mm,带小勺，材质塑料。</w:t>
            </w:r>
          </w:p>
        </w:tc>
        <w:tc>
          <w:tcPr>
            <w:tcW w:w="423" w:type="pct"/>
            <w:tcBorders>
              <w:top w:val="single" w:sz="4" w:space="0" w:color="000000"/>
              <w:left w:val="single" w:sz="4" w:space="0" w:color="000000"/>
              <w:bottom w:val="single" w:sz="4" w:space="0" w:color="000000"/>
              <w:right w:val="single" w:sz="4" w:space="0" w:color="000000"/>
            </w:tcBorders>
            <w:vAlign w:val="center"/>
          </w:tcPr>
          <w:p w14:paraId="252613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40D1EB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B782326"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98F32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49</w:t>
            </w:r>
          </w:p>
        </w:tc>
        <w:tc>
          <w:tcPr>
            <w:tcW w:w="469" w:type="pct"/>
            <w:tcBorders>
              <w:top w:val="single" w:sz="4" w:space="0" w:color="000000"/>
              <w:left w:val="single" w:sz="4" w:space="0" w:color="000000"/>
              <w:bottom w:val="single" w:sz="4" w:space="0" w:color="000000"/>
              <w:right w:val="single" w:sz="4" w:space="0" w:color="000000"/>
            </w:tcBorders>
            <w:vAlign w:val="center"/>
          </w:tcPr>
          <w:p w14:paraId="5581C98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解剖盘蜡盘</w:t>
            </w:r>
          </w:p>
        </w:tc>
        <w:tc>
          <w:tcPr>
            <w:tcW w:w="608" w:type="pct"/>
            <w:tcBorders>
              <w:top w:val="single" w:sz="4" w:space="0" w:color="000000"/>
              <w:left w:val="single" w:sz="4" w:space="0" w:color="000000"/>
              <w:bottom w:val="single" w:sz="4" w:space="0" w:color="000000"/>
              <w:right w:val="single" w:sz="4" w:space="0" w:color="000000"/>
            </w:tcBorders>
            <w:vAlign w:val="center"/>
          </w:tcPr>
          <w:p w14:paraId="6F1C9E0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260mm*190mm*15mmmm</w:t>
            </w:r>
          </w:p>
        </w:tc>
        <w:tc>
          <w:tcPr>
            <w:tcW w:w="2865" w:type="pct"/>
            <w:tcBorders>
              <w:top w:val="single" w:sz="4" w:space="0" w:color="000000"/>
              <w:left w:val="single" w:sz="4" w:space="0" w:color="000000"/>
              <w:bottom w:val="single" w:sz="4" w:space="0" w:color="000000"/>
              <w:right w:val="single" w:sz="4" w:space="0" w:color="000000"/>
            </w:tcBorders>
            <w:vAlign w:val="center"/>
          </w:tcPr>
          <w:p w14:paraId="37E73A8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260mm*190mm*15mm，蜡盘，主要用于固定标本</w:t>
            </w:r>
          </w:p>
        </w:tc>
        <w:tc>
          <w:tcPr>
            <w:tcW w:w="423" w:type="pct"/>
            <w:tcBorders>
              <w:top w:val="single" w:sz="4" w:space="0" w:color="000000"/>
              <w:left w:val="single" w:sz="4" w:space="0" w:color="000000"/>
              <w:bottom w:val="single" w:sz="4" w:space="0" w:color="000000"/>
              <w:right w:val="single" w:sz="4" w:space="0" w:color="000000"/>
            </w:tcBorders>
            <w:vAlign w:val="center"/>
          </w:tcPr>
          <w:p w14:paraId="3CBDFC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盘</w:t>
            </w:r>
          </w:p>
        </w:tc>
        <w:tc>
          <w:tcPr>
            <w:tcW w:w="418" w:type="pct"/>
            <w:tcBorders>
              <w:top w:val="single" w:sz="4" w:space="0" w:color="000000"/>
              <w:left w:val="single" w:sz="4" w:space="0" w:color="000000"/>
              <w:bottom w:val="single" w:sz="4" w:space="0" w:color="000000"/>
              <w:right w:val="single" w:sz="4" w:space="0" w:color="000000"/>
            </w:tcBorders>
            <w:vAlign w:val="center"/>
          </w:tcPr>
          <w:p w14:paraId="5F7E4D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251B20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AE92F1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w:t>
            </w:r>
          </w:p>
        </w:tc>
        <w:tc>
          <w:tcPr>
            <w:tcW w:w="469" w:type="pct"/>
            <w:tcBorders>
              <w:top w:val="single" w:sz="4" w:space="0" w:color="000000"/>
              <w:left w:val="single" w:sz="4" w:space="0" w:color="000000"/>
              <w:bottom w:val="single" w:sz="4" w:space="0" w:color="000000"/>
              <w:right w:val="single" w:sz="4" w:space="0" w:color="000000"/>
            </w:tcBorders>
            <w:vAlign w:val="center"/>
          </w:tcPr>
          <w:p w14:paraId="7EC0475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锥形瓶</w:t>
            </w:r>
          </w:p>
        </w:tc>
        <w:tc>
          <w:tcPr>
            <w:tcW w:w="608" w:type="pct"/>
            <w:tcBorders>
              <w:top w:val="single" w:sz="4" w:space="0" w:color="000000"/>
              <w:left w:val="single" w:sz="4" w:space="0" w:color="000000"/>
              <w:bottom w:val="single" w:sz="4" w:space="0" w:color="000000"/>
              <w:right w:val="single" w:sz="4" w:space="0" w:color="000000"/>
            </w:tcBorders>
            <w:vAlign w:val="center"/>
          </w:tcPr>
          <w:p w14:paraId="317EBB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65FDABE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50mL，透明硼硅酸盐玻璃制，放在平台上直立不摇晃、不转动。</w:t>
            </w:r>
          </w:p>
        </w:tc>
        <w:tc>
          <w:tcPr>
            <w:tcW w:w="423" w:type="pct"/>
            <w:tcBorders>
              <w:top w:val="single" w:sz="4" w:space="0" w:color="000000"/>
              <w:left w:val="single" w:sz="4" w:space="0" w:color="000000"/>
              <w:bottom w:val="single" w:sz="4" w:space="0" w:color="000000"/>
              <w:right w:val="single" w:sz="4" w:space="0" w:color="000000"/>
            </w:tcBorders>
            <w:vAlign w:val="center"/>
          </w:tcPr>
          <w:p w14:paraId="4FB8871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75239D2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B26155A" w14:textId="77777777">
        <w:trPr>
          <w:trHeight w:val="420"/>
        </w:trPr>
        <w:tc>
          <w:tcPr>
            <w:tcW w:w="214" w:type="pct"/>
            <w:tcBorders>
              <w:top w:val="single" w:sz="4" w:space="0" w:color="000000"/>
              <w:left w:val="single" w:sz="4" w:space="0" w:color="000000"/>
              <w:bottom w:val="single" w:sz="4" w:space="0" w:color="000000"/>
              <w:right w:val="single" w:sz="4" w:space="0" w:color="000000"/>
            </w:tcBorders>
            <w:noWrap/>
            <w:vAlign w:val="center"/>
          </w:tcPr>
          <w:p w14:paraId="43284303" w14:textId="77777777" w:rsidR="005029E1" w:rsidRDefault="005029E1">
            <w:pPr>
              <w:rPr>
                <w:rFonts w:ascii="宋体" w:hAnsi="宋体" w:cs="宋体" w:hint="eastAsia"/>
                <w:color w:val="000000"/>
                <w:sz w:val="20"/>
                <w:szCs w:val="20"/>
              </w:rPr>
            </w:pPr>
          </w:p>
        </w:tc>
        <w:tc>
          <w:tcPr>
            <w:tcW w:w="469" w:type="pct"/>
            <w:tcBorders>
              <w:top w:val="single" w:sz="4" w:space="0" w:color="000000"/>
              <w:left w:val="single" w:sz="4" w:space="0" w:color="000000"/>
              <w:bottom w:val="single" w:sz="4" w:space="0" w:color="000000"/>
              <w:right w:val="single" w:sz="4" w:space="0" w:color="000000"/>
            </w:tcBorders>
            <w:noWrap/>
            <w:vAlign w:val="center"/>
          </w:tcPr>
          <w:p w14:paraId="7A9F9D08" w14:textId="77777777" w:rsidR="005029E1" w:rsidRDefault="005029E1">
            <w:pPr>
              <w:rPr>
                <w:rFonts w:ascii="宋体" w:hAnsi="宋体" w:cs="宋体" w:hint="eastAsia"/>
                <w:b/>
                <w:bCs/>
                <w:color w:val="000000"/>
                <w:sz w:val="24"/>
              </w:rPr>
            </w:pPr>
          </w:p>
        </w:tc>
        <w:tc>
          <w:tcPr>
            <w:tcW w:w="608" w:type="pct"/>
            <w:tcBorders>
              <w:top w:val="single" w:sz="4" w:space="0" w:color="000000"/>
              <w:left w:val="single" w:sz="4" w:space="0" w:color="000000"/>
              <w:bottom w:val="single" w:sz="4" w:space="0" w:color="000000"/>
              <w:right w:val="single" w:sz="4" w:space="0" w:color="000000"/>
            </w:tcBorders>
            <w:noWrap/>
            <w:vAlign w:val="center"/>
          </w:tcPr>
          <w:p w14:paraId="58583F08" w14:textId="77777777" w:rsidR="005029E1" w:rsidRDefault="005029E1">
            <w:pPr>
              <w:rPr>
                <w:rFonts w:ascii="宋体" w:hAnsi="宋体" w:cs="宋体" w:hint="eastAsia"/>
                <w:b/>
                <w:bCs/>
                <w:color w:val="000000"/>
                <w:sz w:val="24"/>
              </w:rPr>
            </w:pPr>
          </w:p>
        </w:tc>
        <w:tc>
          <w:tcPr>
            <w:tcW w:w="2865" w:type="pct"/>
            <w:tcBorders>
              <w:top w:val="single" w:sz="4" w:space="0" w:color="000000"/>
              <w:left w:val="single" w:sz="4" w:space="0" w:color="000000"/>
              <w:bottom w:val="single" w:sz="4" w:space="0" w:color="000000"/>
              <w:right w:val="single" w:sz="4" w:space="0" w:color="000000"/>
            </w:tcBorders>
            <w:noWrap/>
            <w:vAlign w:val="center"/>
          </w:tcPr>
          <w:p w14:paraId="4C76EAF3" w14:textId="77777777" w:rsidR="005029E1"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初中生物演示实验仪器清单</w:t>
            </w:r>
          </w:p>
        </w:tc>
        <w:tc>
          <w:tcPr>
            <w:tcW w:w="423" w:type="pct"/>
            <w:tcBorders>
              <w:top w:val="single" w:sz="4" w:space="0" w:color="000000"/>
              <w:left w:val="single" w:sz="4" w:space="0" w:color="000000"/>
              <w:bottom w:val="single" w:sz="4" w:space="0" w:color="000000"/>
              <w:right w:val="single" w:sz="4" w:space="0" w:color="000000"/>
            </w:tcBorders>
            <w:noWrap/>
            <w:vAlign w:val="center"/>
          </w:tcPr>
          <w:p w14:paraId="09204C57" w14:textId="77777777" w:rsidR="005029E1" w:rsidRDefault="005029E1">
            <w:pPr>
              <w:rPr>
                <w:rFonts w:ascii="宋体" w:hAnsi="宋体" w:cs="宋体" w:hint="eastAsia"/>
                <w:b/>
                <w:bCs/>
                <w:color w:val="000000"/>
                <w:sz w:val="24"/>
              </w:rPr>
            </w:pPr>
          </w:p>
        </w:tc>
        <w:tc>
          <w:tcPr>
            <w:tcW w:w="418" w:type="pct"/>
            <w:tcBorders>
              <w:top w:val="single" w:sz="4" w:space="0" w:color="000000"/>
              <w:left w:val="single" w:sz="4" w:space="0" w:color="000000"/>
              <w:bottom w:val="single" w:sz="4" w:space="0" w:color="000000"/>
              <w:right w:val="single" w:sz="4" w:space="0" w:color="000000"/>
            </w:tcBorders>
            <w:noWrap/>
            <w:vAlign w:val="center"/>
          </w:tcPr>
          <w:p w14:paraId="371D53D6" w14:textId="77777777" w:rsidR="005029E1" w:rsidRDefault="005029E1">
            <w:pPr>
              <w:rPr>
                <w:rFonts w:ascii="宋体" w:hAnsi="宋体" w:cs="宋体" w:hint="eastAsia"/>
                <w:color w:val="000000"/>
                <w:sz w:val="20"/>
                <w:szCs w:val="20"/>
              </w:rPr>
            </w:pPr>
          </w:p>
        </w:tc>
      </w:tr>
      <w:tr w:rsidR="005029E1" w14:paraId="0399A6EF"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F0E0B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69" w:type="pct"/>
            <w:tcBorders>
              <w:top w:val="single" w:sz="4" w:space="0" w:color="000000"/>
              <w:left w:val="single" w:sz="4" w:space="0" w:color="000000"/>
              <w:bottom w:val="single" w:sz="4" w:space="0" w:color="000000"/>
              <w:right w:val="single" w:sz="4" w:space="0" w:color="000000"/>
            </w:tcBorders>
            <w:vAlign w:val="center"/>
          </w:tcPr>
          <w:p w14:paraId="58C972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红水温度计</w:t>
            </w:r>
          </w:p>
        </w:tc>
        <w:tc>
          <w:tcPr>
            <w:tcW w:w="608" w:type="pct"/>
            <w:tcBorders>
              <w:top w:val="single" w:sz="4" w:space="0" w:color="000000"/>
              <w:left w:val="single" w:sz="4" w:space="0" w:color="000000"/>
              <w:bottom w:val="single" w:sz="4" w:space="0" w:color="000000"/>
              <w:right w:val="single" w:sz="4" w:space="0" w:color="000000"/>
            </w:tcBorders>
            <w:vAlign w:val="center"/>
          </w:tcPr>
          <w:p w14:paraId="434977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-30～100度</w:t>
            </w:r>
          </w:p>
        </w:tc>
        <w:tc>
          <w:tcPr>
            <w:tcW w:w="2865" w:type="pct"/>
            <w:tcBorders>
              <w:top w:val="single" w:sz="4" w:space="0" w:color="000000"/>
              <w:left w:val="single" w:sz="4" w:space="0" w:color="000000"/>
              <w:bottom w:val="single" w:sz="4" w:space="0" w:color="000000"/>
              <w:right w:val="single" w:sz="4" w:space="0" w:color="000000"/>
            </w:tcBorders>
            <w:vAlign w:val="center"/>
          </w:tcPr>
          <w:p w14:paraId="748BD7C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红水玻璃温度计，长290mm，直径5.5mm，量程-30℃～100℃，分度值1℃，示值误差&lt;±1.5℃，顶部有圆形小环，便于悬挂，外有塑料保护套</w:t>
            </w:r>
          </w:p>
        </w:tc>
        <w:tc>
          <w:tcPr>
            <w:tcW w:w="423" w:type="pct"/>
            <w:tcBorders>
              <w:top w:val="single" w:sz="4" w:space="0" w:color="000000"/>
              <w:left w:val="single" w:sz="4" w:space="0" w:color="000000"/>
              <w:bottom w:val="single" w:sz="4" w:space="0" w:color="000000"/>
              <w:right w:val="single" w:sz="4" w:space="0" w:color="000000"/>
            </w:tcBorders>
            <w:vAlign w:val="center"/>
          </w:tcPr>
          <w:p w14:paraId="33E0FA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58F9D6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3DFBFC1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8A5CF9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69" w:type="pct"/>
            <w:tcBorders>
              <w:top w:val="single" w:sz="4" w:space="0" w:color="000000"/>
              <w:left w:val="single" w:sz="4" w:space="0" w:color="000000"/>
              <w:bottom w:val="single" w:sz="4" w:space="0" w:color="000000"/>
              <w:right w:val="single" w:sz="4" w:space="0" w:color="000000"/>
            </w:tcBorders>
            <w:vAlign w:val="center"/>
          </w:tcPr>
          <w:p w14:paraId="4C1A2A4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燃烧匙</w:t>
            </w:r>
          </w:p>
        </w:tc>
        <w:tc>
          <w:tcPr>
            <w:tcW w:w="608" w:type="pct"/>
            <w:tcBorders>
              <w:top w:val="single" w:sz="4" w:space="0" w:color="000000"/>
              <w:left w:val="single" w:sz="4" w:space="0" w:color="000000"/>
              <w:bottom w:val="single" w:sz="4" w:space="0" w:color="000000"/>
              <w:right w:val="single" w:sz="4" w:space="0" w:color="000000"/>
            </w:tcBorders>
            <w:vAlign w:val="center"/>
          </w:tcPr>
          <w:p w14:paraId="22D5A04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L=210mm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787237C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铜制，勺直径20mm,柄长210mm,柄与勺成90度角</w:t>
            </w:r>
          </w:p>
        </w:tc>
        <w:tc>
          <w:tcPr>
            <w:tcW w:w="423" w:type="pct"/>
            <w:tcBorders>
              <w:top w:val="single" w:sz="4" w:space="0" w:color="000000"/>
              <w:left w:val="single" w:sz="4" w:space="0" w:color="000000"/>
              <w:bottom w:val="single" w:sz="4" w:space="0" w:color="000000"/>
              <w:right w:val="single" w:sz="4" w:space="0" w:color="000000"/>
            </w:tcBorders>
            <w:vAlign w:val="center"/>
          </w:tcPr>
          <w:p w14:paraId="50D3B1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6444C9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78A6F02"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702496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69" w:type="pct"/>
            <w:tcBorders>
              <w:top w:val="single" w:sz="4" w:space="0" w:color="000000"/>
              <w:left w:val="single" w:sz="4" w:space="0" w:color="000000"/>
              <w:bottom w:val="single" w:sz="4" w:space="0" w:color="000000"/>
              <w:right w:val="single" w:sz="4" w:space="0" w:color="000000"/>
            </w:tcBorders>
            <w:vAlign w:val="center"/>
          </w:tcPr>
          <w:p w14:paraId="7DC5FE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8" w:type="pct"/>
            <w:tcBorders>
              <w:top w:val="single" w:sz="4" w:space="0" w:color="000000"/>
              <w:left w:val="single" w:sz="4" w:space="0" w:color="000000"/>
              <w:bottom w:val="single" w:sz="4" w:space="0" w:color="000000"/>
              <w:right w:val="single" w:sz="4" w:space="0" w:color="000000"/>
            </w:tcBorders>
            <w:vAlign w:val="center"/>
          </w:tcPr>
          <w:p w14:paraId="2FBAD2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Φ20mm*200mm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2D2B622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Φ20mm*200mm，壁厚2mm，透明高硼硅玻璃制，口部做卷边处理。</w:t>
            </w:r>
          </w:p>
        </w:tc>
        <w:tc>
          <w:tcPr>
            <w:tcW w:w="423" w:type="pct"/>
            <w:tcBorders>
              <w:top w:val="single" w:sz="4" w:space="0" w:color="000000"/>
              <w:left w:val="single" w:sz="4" w:space="0" w:color="000000"/>
              <w:bottom w:val="single" w:sz="4" w:space="0" w:color="000000"/>
              <w:right w:val="single" w:sz="4" w:space="0" w:color="000000"/>
            </w:tcBorders>
            <w:vAlign w:val="center"/>
          </w:tcPr>
          <w:p w14:paraId="746250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7AA719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3E117787"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4D197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69" w:type="pct"/>
            <w:tcBorders>
              <w:top w:val="single" w:sz="4" w:space="0" w:color="000000"/>
              <w:left w:val="single" w:sz="4" w:space="0" w:color="000000"/>
              <w:bottom w:val="single" w:sz="4" w:space="0" w:color="000000"/>
              <w:right w:val="single" w:sz="4" w:space="0" w:color="000000"/>
            </w:tcBorders>
            <w:vAlign w:val="center"/>
          </w:tcPr>
          <w:p w14:paraId="47A98D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蜡烛</w:t>
            </w:r>
          </w:p>
        </w:tc>
        <w:tc>
          <w:tcPr>
            <w:tcW w:w="608" w:type="pct"/>
            <w:tcBorders>
              <w:top w:val="single" w:sz="4" w:space="0" w:color="000000"/>
              <w:left w:val="single" w:sz="4" w:space="0" w:color="000000"/>
              <w:bottom w:val="single" w:sz="4" w:space="0" w:color="000000"/>
              <w:right w:val="single" w:sz="4" w:space="0" w:color="000000"/>
            </w:tcBorders>
            <w:vAlign w:val="center"/>
          </w:tcPr>
          <w:p w14:paraId="4EB78D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10个/包</w:t>
            </w:r>
          </w:p>
        </w:tc>
        <w:tc>
          <w:tcPr>
            <w:tcW w:w="2865" w:type="pct"/>
            <w:tcBorders>
              <w:top w:val="single" w:sz="4" w:space="0" w:color="000000"/>
              <w:left w:val="single" w:sz="4" w:space="0" w:color="000000"/>
              <w:bottom w:val="single" w:sz="4" w:space="0" w:color="000000"/>
              <w:right w:val="single" w:sz="4" w:space="0" w:color="000000"/>
            </w:tcBorders>
            <w:vAlign w:val="center"/>
          </w:tcPr>
          <w:p w14:paraId="72ABFE0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石蜡材质直径10mm高57mm，10个/包，总尺寸52*60*22mm</w:t>
            </w:r>
          </w:p>
        </w:tc>
        <w:tc>
          <w:tcPr>
            <w:tcW w:w="423" w:type="pct"/>
            <w:tcBorders>
              <w:top w:val="single" w:sz="4" w:space="0" w:color="000000"/>
              <w:left w:val="single" w:sz="4" w:space="0" w:color="000000"/>
              <w:bottom w:val="single" w:sz="4" w:space="0" w:color="000000"/>
              <w:right w:val="single" w:sz="4" w:space="0" w:color="000000"/>
            </w:tcBorders>
            <w:vAlign w:val="center"/>
          </w:tcPr>
          <w:p w14:paraId="4B3D0A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18" w:type="pct"/>
            <w:tcBorders>
              <w:top w:val="single" w:sz="4" w:space="0" w:color="000000"/>
              <w:left w:val="single" w:sz="4" w:space="0" w:color="000000"/>
              <w:bottom w:val="single" w:sz="4" w:space="0" w:color="000000"/>
              <w:right w:val="single" w:sz="4" w:space="0" w:color="000000"/>
            </w:tcBorders>
            <w:vAlign w:val="center"/>
          </w:tcPr>
          <w:p w14:paraId="7FBAD88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6490772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F2350C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69" w:type="pct"/>
            <w:tcBorders>
              <w:top w:val="single" w:sz="4" w:space="0" w:color="000000"/>
              <w:left w:val="single" w:sz="4" w:space="0" w:color="000000"/>
              <w:bottom w:val="single" w:sz="4" w:space="0" w:color="000000"/>
              <w:right w:val="single" w:sz="4" w:space="0" w:color="000000"/>
            </w:tcBorders>
            <w:vAlign w:val="center"/>
          </w:tcPr>
          <w:p w14:paraId="48DEE13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8" w:type="pct"/>
            <w:tcBorders>
              <w:top w:val="single" w:sz="4" w:space="0" w:color="000000"/>
              <w:left w:val="single" w:sz="4" w:space="0" w:color="000000"/>
              <w:bottom w:val="single" w:sz="4" w:space="0" w:color="000000"/>
              <w:right w:val="single" w:sz="4" w:space="0" w:color="000000"/>
            </w:tcBorders>
            <w:vAlign w:val="center"/>
          </w:tcPr>
          <w:p w14:paraId="297316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Φ30mm*200mm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3F201D7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Φ30mm*200mm，壁厚2mm，透明高硼硅玻璃制，口部做卷边处理。</w:t>
            </w:r>
          </w:p>
        </w:tc>
        <w:tc>
          <w:tcPr>
            <w:tcW w:w="423" w:type="pct"/>
            <w:tcBorders>
              <w:top w:val="single" w:sz="4" w:space="0" w:color="000000"/>
              <w:left w:val="single" w:sz="4" w:space="0" w:color="000000"/>
              <w:bottom w:val="single" w:sz="4" w:space="0" w:color="000000"/>
              <w:right w:val="single" w:sz="4" w:space="0" w:color="000000"/>
            </w:tcBorders>
            <w:vAlign w:val="center"/>
          </w:tcPr>
          <w:p w14:paraId="4E168C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521E04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491E5CE"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538940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69" w:type="pct"/>
            <w:tcBorders>
              <w:top w:val="single" w:sz="4" w:space="0" w:color="000000"/>
              <w:left w:val="single" w:sz="4" w:space="0" w:color="000000"/>
              <w:bottom w:val="single" w:sz="4" w:space="0" w:color="000000"/>
              <w:right w:val="single" w:sz="4" w:space="0" w:color="000000"/>
            </w:tcBorders>
            <w:vAlign w:val="center"/>
          </w:tcPr>
          <w:p w14:paraId="369377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8" w:type="pct"/>
            <w:tcBorders>
              <w:top w:val="single" w:sz="4" w:space="0" w:color="000000"/>
              <w:left w:val="single" w:sz="4" w:space="0" w:color="000000"/>
              <w:bottom w:val="single" w:sz="4" w:space="0" w:color="000000"/>
              <w:right w:val="single" w:sz="4" w:space="0" w:color="000000"/>
            </w:tcBorders>
            <w:vAlign w:val="center"/>
          </w:tcPr>
          <w:p w14:paraId="524E1B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90度D=8mm L=85+55mm</w:t>
            </w:r>
          </w:p>
        </w:tc>
        <w:tc>
          <w:tcPr>
            <w:tcW w:w="2865" w:type="pct"/>
            <w:tcBorders>
              <w:top w:val="single" w:sz="4" w:space="0" w:color="000000"/>
              <w:left w:val="single" w:sz="4" w:space="0" w:color="000000"/>
              <w:bottom w:val="single" w:sz="4" w:space="0" w:color="000000"/>
              <w:right w:val="single" w:sz="4" w:space="0" w:color="000000"/>
            </w:tcBorders>
            <w:vAlign w:val="center"/>
          </w:tcPr>
          <w:p w14:paraId="198AC09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∅8mm，—端长度为55mm，—端长度约85mm，形状为直角，管口烧结处理，避免划伤</w:t>
            </w:r>
          </w:p>
        </w:tc>
        <w:tc>
          <w:tcPr>
            <w:tcW w:w="423" w:type="pct"/>
            <w:tcBorders>
              <w:top w:val="single" w:sz="4" w:space="0" w:color="000000"/>
              <w:left w:val="single" w:sz="4" w:space="0" w:color="000000"/>
              <w:bottom w:val="single" w:sz="4" w:space="0" w:color="000000"/>
              <w:right w:val="single" w:sz="4" w:space="0" w:color="000000"/>
            </w:tcBorders>
            <w:vAlign w:val="center"/>
          </w:tcPr>
          <w:p w14:paraId="7B0BD4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0FF0665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6C7587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C29C2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469" w:type="pct"/>
            <w:tcBorders>
              <w:top w:val="single" w:sz="4" w:space="0" w:color="000000"/>
              <w:left w:val="single" w:sz="4" w:space="0" w:color="000000"/>
              <w:bottom w:val="single" w:sz="4" w:space="0" w:color="000000"/>
              <w:right w:val="single" w:sz="4" w:space="0" w:color="000000"/>
            </w:tcBorders>
            <w:vAlign w:val="center"/>
          </w:tcPr>
          <w:p w14:paraId="2905C7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8" w:type="pct"/>
            <w:tcBorders>
              <w:top w:val="single" w:sz="4" w:space="0" w:color="000000"/>
              <w:left w:val="single" w:sz="4" w:space="0" w:color="000000"/>
              <w:bottom w:val="single" w:sz="4" w:space="0" w:color="000000"/>
              <w:right w:val="single" w:sz="4" w:space="0" w:color="000000"/>
            </w:tcBorders>
            <w:vAlign w:val="center"/>
          </w:tcPr>
          <w:p w14:paraId="5DD3EE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90度D=8mm L=155+80mm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267338B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外径∅8mm，内径∅5mm，壁厚1.5mm,—端长度为80mm，—端长度约150mm，形状为直角，管口烧结处理，避免划伤</w:t>
            </w:r>
          </w:p>
        </w:tc>
        <w:tc>
          <w:tcPr>
            <w:tcW w:w="423" w:type="pct"/>
            <w:tcBorders>
              <w:top w:val="single" w:sz="4" w:space="0" w:color="000000"/>
              <w:left w:val="single" w:sz="4" w:space="0" w:color="000000"/>
              <w:bottom w:val="single" w:sz="4" w:space="0" w:color="000000"/>
              <w:right w:val="single" w:sz="4" w:space="0" w:color="000000"/>
            </w:tcBorders>
            <w:vAlign w:val="center"/>
          </w:tcPr>
          <w:p w14:paraId="2D53A5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7D0A14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445B5FC"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89867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469" w:type="pct"/>
            <w:tcBorders>
              <w:top w:val="single" w:sz="4" w:space="0" w:color="000000"/>
              <w:left w:val="single" w:sz="4" w:space="0" w:color="000000"/>
              <w:bottom w:val="single" w:sz="4" w:space="0" w:color="000000"/>
              <w:right w:val="single" w:sz="4" w:space="0" w:color="000000"/>
            </w:tcBorders>
            <w:vAlign w:val="center"/>
          </w:tcPr>
          <w:p w14:paraId="79BED7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8" w:type="pct"/>
            <w:tcBorders>
              <w:top w:val="single" w:sz="4" w:space="0" w:color="000000"/>
              <w:left w:val="single" w:sz="4" w:space="0" w:color="000000"/>
              <w:bottom w:val="single" w:sz="4" w:space="0" w:color="000000"/>
              <w:right w:val="single" w:sz="4" w:space="0" w:color="000000"/>
            </w:tcBorders>
            <w:vAlign w:val="center"/>
          </w:tcPr>
          <w:p w14:paraId="29519E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3B406D9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透明硼硅酸盐玻璃制，烧杯的满口和标称容量的两液面间距大于10mm，烧杯底部直径为52mm,口部外径58mm内径49mm，总高71mm</w:t>
            </w:r>
          </w:p>
        </w:tc>
        <w:tc>
          <w:tcPr>
            <w:tcW w:w="423" w:type="pct"/>
            <w:tcBorders>
              <w:top w:val="single" w:sz="4" w:space="0" w:color="000000"/>
              <w:left w:val="single" w:sz="4" w:space="0" w:color="000000"/>
              <w:bottom w:val="single" w:sz="4" w:space="0" w:color="000000"/>
              <w:right w:val="single" w:sz="4" w:space="0" w:color="000000"/>
            </w:tcBorders>
            <w:vAlign w:val="center"/>
          </w:tcPr>
          <w:p w14:paraId="31BA37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4FEBCD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120 </w:t>
            </w:r>
          </w:p>
        </w:tc>
      </w:tr>
      <w:tr w:rsidR="005029E1" w14:paraId="6A1D699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163537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469" w:type="pct"/>
            <w:tcBorders>
              <w:top w:val="single" w:sz="4" w:space="0" w:color="000000"/>
              <w:left w:val="single" w:sz="4" w:space="0" w:color="000000"/>
              <w:bottom w:val="single" w:sz="4" w:space="0" w:color="000000"/>
              <w:right w:val="single" w:sz="4" w:space="0" w:color="000000"/>
            </w:tcBorders>
            <w:vAlign w:val="center"/>
          </w:tcPr>
          <w:p w14:paraId="7A85208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8" w:type="pct"/>
            <w:tcBorders>
              <w:top w:val="single" w:sz="4" w:space="0" w:color="000000"/>
              <w:left w:val="single" w:sz="4" w:space="0" w:color="000000"/>
              <w:bottom w:val="single" w:sz="4" w:space="0" w:color="000000"/>
              <w:right w:val="single" w:sz="4" w:space="0" w:color="000000"/>
            </w:tcBorders>
            <w:vAlign w:val="center"/>
          </w:tcPr>
          <w:p w14:paraId="603D5B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2CEEAE0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透明硼硅酸盐玻璃制，烧杯的满口和标称容量的两液面间距大于10mm，烧杯底部直径为87mm,口部外径93mm内径83mm，总高122mm</w:t>
            </w:r>
          </w:p>
        </w:tc>
        <w:tc>
          <w:tcPr>
            <w:tcW w:w="423" w:type="pct"/>
            <w:tcBorders>
              <w:top w:val="single" w:sz="4" w:space="0" w:color="000000"/>
              <w:left w:val="single" w:sz="4" w:space="0" w:color="000000"/>
              <w:bottom w:val="single" w:sz="4" w:space="0" w:color="000000"/>
              <w:right w:val="single" w:sz="4" w:space="0" w:color="000000"/>
            </w:tcBorders>
            <w:vAlign w:val="center"/>
          </w:tcPr>
          <w:p w14:paraId="5B963E8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2DE94C3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57BA50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567B1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469" w:type="pct"/>
            <w:tcBorders>
              <w:top w:val="single" w:sz="4" w:space="0" w:color="000000"/>
              <w:left w:val="single" w:sz="4" w:space="0" w:color="000000"/>
              <w:bottom w:val="single" w:sz="4" w:space="0" w:color="000000"/>
              <w:right w:val="single" w:sz="4" w:space="0" w:color="000000"/>
            </w:tcBorders>
            <w:vAlign w:val="center"/>
          </w:tcPr>
          <w:p w14:paraId="7602DD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塑料烧杯</w:t>
            </w:r>
          </w:p>
        </w:tc>
        <w:tc>
          <w:tcPr>
            <w:tcW w:w="608" w:type="pct"/>
            <w:tcBorders>
              <w:top w:val="single" w:sz="4" w:space="0" w:color="000000"/>
              <w:left w:val="single" w:sz="4" w:space="0" w:color="000000"/>
              <w:bottom w:val="single" w:sz="4" w:space="0" w:color="000000"/>
              <w:right w:val="single" w:sz="4" w:space="0" w:color="000000"/>
            </w:tcBorders>
            <w:vAlign w:val="center"/>
          </w:tcPr>
          <w:p w14:paraId="66E955C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208BE48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250mL,PP加厚材质，柔韧好，抗压耐摔，持久耐用抗老化，边缘光滑不毛刺，刻度精细，标准容量</w:t>
            </w:r>
          </w:p>
        </w:tc>
        <w:tc>
          <w:tcPr>
            <w:tcW w:w="423" w:type="pct"/>
            <w:tcBorders>
              <w:top w:val="single" w:sz="4" w:space="0" w:color="000000"/>
              <w:left w:val="single" w:sz="4" w:space="0" w:color="000000"/>
              <w:bottom w:val="single" w:sz="4" w:space="0" w:color="000000"/>
              <w:right w:val="single" w:sz="4" w:space="0" w:color="000000"/>
            </w:tcBorders>
            <w:vAlign w:val="center"/>
          </w:tcPr>
          <w:p w14:paraId="31CB86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67E0C8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34707C2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637751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469" w:type="pct"/>
            <w:tcBorders>
              <w:top w:val="single" w:sz="4" w:space="0" w:color="000000"/>
              <w:left w:val="single" w:sz="4" w:space="0" w:color="000000"/>
              <w:bottom w:val="single" w:sz="4" w:space="0" w:color="000000"/>
              <w:right w:val="single" w:sz="4" w:space="0" w:color="000000"/>
            </w:tcBorders>
            <w:vAlign w:val="center"/>
          </w:tcPr>
          <w:p w14:paraId="737389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透明广口瓶</w:t>
            </w:r>
          </w:p>
        </w:tc>
        <w:tc>
          <w:tcPr>
            <w:tcW w:w="608" w:type="pct"/>
            <w:tcBorders>
              <w:top w:val="single" w:sz="4" w:space="0" w:color="000000"/>
              <w:left w:val="single" w:sz="4" w:space="0" w:color="000000"/>
              <w:bottom w:val="single" w:sz="4" w:space="0" w:color="000000"/>
              <w:right w:val="single" w:sz="4" w:space="0" w:color="000000"/>
            </w:tcBorders>
            <w:vAlign w:val="center"/>
          </w:tcPr>
          <w:p w14:paraId="328195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303F6A4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250mL,透明钠钙玻璃制，瓶塞与瓶口紧实，不晃动；口部应圆整光滑，底部平整，放置平台上不摇晃或转动。</w:t>
            </w:r>
          </w:p>
        </w:tc>
        <w:tc>
          <w:tcPr>
            <w:tcW w:w="423" w:type="pct"/>
            <w:tcBorders>
              <w:top w:val="single" w:sz="4" w:space="0" w:color="000000"/>
              <w:left w:val="single" w:sz="4" w:space="0" w:color="000000"/>
              <w:bottom w:val="single" w:sz="4" w:space="0" w:color="000000"/>
              <w:right w:val="single" w:sz="4" w:space="0" w:color="000000"/>
            </w:tcBorders>
            <w:vAlign w:val="center"/>
          </w:tcPr>
          <w:p w14:paraId="0BDD61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46F4B2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0B724825"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A5842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469" w:type="pct"/>
            <w:tcBorders>
              <w:top w:val="single" w:sz="4" w:space="0" w:color="000000"/>
              <w:left w:val="single" w:sz="4" w:space="0" w:color="000000"/>
              <w:bottom w:val="single" w:sz="4" w:space="0" w:color="000000"/>
              <w:right w:val="single" w:sz="4" w:space="0" w:color="000000"/>
            </w:tcBorders>
            <w:vAlign w:val="center"/>
          </w:tcPr>
          <w:p w14:paraId="0706BF3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短颈漏斗</w:t>
            </w:r>
          </w:p>
        </w:tc>
        <w:tc>
          <w:tcPr>
            <w:tcW w:w="608" w:type="pct"/>
            <w:tcBorders>
              <w:top w:val="single" w:sz="4" w:space="0" w:color="000000"/>
              <w:left w:val="single" w:sz="4" w:space="0" w:color="000000"/>
              <w:bottom w:val="single" w:sz="4" w:space="0" w:color="000000"/>
              <w:right w:val="single" w:sz="4" w:space="0" w:color="000000"/>
            </w:tcBorders>
            <w:vAlign w:val="center"/>
          </w:tcPr>
          <w:p w14:paraId="28E32C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Φ60mm*105mm</w:t>
            </w:r>
          </w:p>
        </w:tc>
        <w:tc>
          <w:tcPr>
            <w:tcW w:w="2865" w:type="pct"/>
            <w:tcBorders>
              <w:top w:val="single" w:sz="4" w:space="0" w:color="000000"/>
              <w:left w:val="single" w:sz="4" w:space="0" w:color="000000"/>
              <w:bottom w:val="single" w:sz="4" w:space="0" w:color="000000"/>
              <w:right w:val="single" w:sz="4" w:space="0" w:color="000000"/>
            </w:tcBorders>
            <w:vAlign w:val="center"/>
          </w:tcPr>
          <w:p w14:paraId="2E36A8F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硼硅玻璃制，漏斗口径60mm，斗茎长60mm，总长105mm,下口磨成45º角，斜口边口倒角，耐水性HGB3级</w:t>
            </w:r>
          </w:p>
        </w:tc>
        <w:tc>
          <w:tcPr>
            <w:tcW w:w="423" w:type="pct"/>
            <w:tcBorders>
              <w:top w:val="single" w:sz="4" w:space="0" w:color="000000"/>
              <w:left w:val="single" w:sz="4" w:space="0" w:color="000000"/>
              <w:bottom w:val="single" w:sz="4" w:space="0" w:color="000000"/>
              <w:right w:val="single" w:sz="4" w:space="0" w:color="000000"/>
            </w:tcBorders>
            <w:vAlign w:val="center"/>
          </w:tcPr>
          <w:p w14:paraId="01FBFE3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3B5373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A3F105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A466C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469" w:type="pct"/>
            <w:tcBorders>
              <w:top w:val="single" w:sz="4" w:space="0" w:color="000000"/>
              <w:left w:val="single" w:sz="4" w:space="0" w:color="000000"/>
              <w:bottom w:val="single" w:sz="4" w:space="0" w:color="000000"/>
              <w:right w:val="single" w:sz="4" w:space="0" w:color="000000"/>
            </w:tcBorders>
            <w:vAlign w:val="center"/>
          </w:tcPr>
          <w:p w14:paraId="3AB60D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乳胶管</w:t>
            </w:r>
          </w:p>
        </w:tc>
        <w:tc>
          <w:tcPr>
            <w:tcW w:w="608" w:type="pct"/>
            <w:tcBorders>
              <w:top w:val="single" w:sz="4" w:space="0" w:color="000000"/>
              <w:left w:val="single" w:sz="4" w:space="0" w:color="000000"/>
              <w:bottom w:val="single" w:sz="4" w:space="0" w:color="000000"/>
              <w:right w:val="single" w:sz="4" w:space="0" w:color="000000"/>
            </w:tcBorders>
            <w:vAlign w:val="center"/>
          </w:tcPr>
          <w:p w14:paraId="7539A2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L=1000mm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3F1C64C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透明橡胶材质，内径7mm，外径10mm,L=1000mm</w:t>
            </w:r>
          </w:p>
        </w:tc>
        <w:tc>
          <w:tcPr>
            <w:tcW w:w="423" w:type="pct"/>
            <w:tcBorders>
              <w:top w:val="single" w:sz="4" w:space="0" w:color="000000"/>
              <w:left w:val="single" w:sz="4" w:space="0" w:color="000000"/>
              <w:bottom w:val="single" w:sz="4" w:space="0" w:color="000000"/>
              <w:right w:val="single" w:sz="4" w:space="0" w:color="000000"/>
            </w:tcBorders>
            <w:vAlign w:val="center"/>
          </w:tcPr>
          <w:p w14:paraId="3F53741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7F9AA1D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EDCC55E"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061C6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14</w:t>
            </w:r>
          </w:p>
        </w:tc>
        <w:tc>
          <w:tcPr>
            <w:tcW w:w="469" w:type="pct"/>
            <w:tcBorders>
              <w:top w:val="single" w:sz="4" w:space="0" w:color="000000"/>
              <w:left w:val="single" w:sz="4" w:space="0" w:color="000000"/>
              <w:bottom w:val="single" w:sz="4" w:space="0" w:color="000000"/>
              <w:right w:val="single" w:sz="4" w:space="0" w:color="000000"/>
            </w:tcBorders>
            <w:vAlign w:val="center"/>
          </w:tcPr>
          <w:p w14:paraId="11FE47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止水夹</w:t>
            </w:r>
          </w:p>
        </w:tc>
        <w:tc>
          <w:tcPr>
            <w:tcW w:w="608" w:type="pct"/>
            <w:tcBorders>
              <w:top w:val="single" w:sz="4" w:space="0" w:color="000000"/>
              <w:left w:val="single" w:sz="4" w:space="0" w:color="000000"/>
              <w:bottom w:val="single" w:sz="4" w:space="0" w:color="000000"/>
              <w:right w:val="single" w:sz="4" w:space="0" w:color="000000"/>
            </w:tcBorders>
            <w:vAlign w:val="center"/>
          </w:tcPr>
          <w:p w14:paraId="630B098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2个/盒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3979EAD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Φ1-3mm钢丝制成，作防锈处理，夹持角度≥60º，弹性好，不漏液。2个/盒。</w:t>
            </w:r>
          </w:p>
        </w:tc>
        <w:tc>
          <w:tcPr>
            <w:tcW w:w="423" w:type="pct"/>
            <w:tcBorders>
              <w:top w:val="single" w:sz="4" w:space="0" w:color="000000"/>
              <w:left w:val="single" w:sz="4" w:space="0" w:color="000000"/>
              <w:bottom w:val="single" w:sz="4" w:space="0" w:color="000000"/>
              <w:right w:val="single" w:sz="4" w:space="0" w:color="000000"/>
            </w:tcBorders>
            <w:vAlign w:val="center"/>
          </w:tcPr>
          <w:p w14:paraId="15342A8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0D505B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474EF24F"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68C81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469" w:type="pct"/>
            <w:tcBorders>
              <w:top w:val="single" w:sz="4" w:space="0" w:color="000000"/>
              <w:left w:val="single" w:sz="4" w:space="0" w:color="000000"/>
              <w:bottom w:val="single" w:sz="4" w:space="0" w:color="000000"/>
              <w:right w:val="single" w:sz="4" w:space="0" w:color="000000"/>
            </w:tcBorders>
            <w:vAlign w:val="center"/>
          </w:tcPr>
          <w:p w14:paraId="6745DB3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保温杯</w:t>
            </w:r>
          </w:p>
        </w:tc>
        <w:tc>
          <w:tcPr>
            <w:tcW w:w="608" w:type="pct"/>
            <w:tcBorders>
              <w:top w:val="single" w:sz="4" w:space="0" w:color="000000"/>
              <w:left w:val="single" w:sz="4" w:space="0" w:color="000000"/>
              <w:bottom w:val="single" w:sz="4" w:space="0" w:color="000000"/>
              <w:right w:val="single" w:sz="4" w:space="0" w:color="000000"/>
            </w:tcBorders>
            <w:vAlign w:val="center"/>
          </w:tcPr>
          <w:p w14:paraId="7DF6DA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021D592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产品由外筒、护热套、盖架组成，圆形，直径100mm,高度140mm</w:t>
            </w:r>
          </w:p>
        </w:tc>
        <w:tc>
          <w:tcPr>
            <w:tcW w:w="423" w:type="pct"/>
            <w:tcBorders>
              <w:top w:val="single" w:sz="4" w:space="0" w:color="000000"/>
              <w:left w:val="single" w:sz="4" w:space="0" w:color="000000"/>
              <w:bottom w:val="single" w:sz="4" w:space="0" w:color="000000"/>
              <w:right w:val="single" w:sz="4" w:space="0" w:color="000000"/>
            </w:tcBorders>
            <w:vAlign w:val="center"/>
          </w:tcPr>
          <w:p w14:paraId="3AF1EE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6E54D3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4085A45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AB2A4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469" w:type="pct"/>
            <w:tcBorders>
              <w:top w:val="single" w:sz="4" w:space="0" w:color="000000"/>
              <w:left w:val="single" w:sz="4" w:space="0" w:color="000000"/>
              <w:bottom w:val="single" w:sz="4" w:space="0" w:color="000000"/>
              <w:right w:val="single" w:sz="4" w:space="0" w:color="000000"/>
            </w:tcBorders>
            <w:vAlign w:val="center"/>
          </w:tcPr>
          <w:p w14:paraId="725AE0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卫生香</w:t>
            </w:r>
          </w:p>
        </w:tc>
        <w:tc>
          <w:tcPr>
            <w:tcW w:w="608" w:type="pct"/>
            <w:tcBorders>
              <w:top w:val="single" w:sz="4" w:space="0" w:color="000000"/>
              <w:left w:val="single" w:sz="4" w:space="0" w:color="000000"/>
              <w:bottom w:val="single" w:sz="4" w:space="0" w:color="000000"/>
              <w:right w:val="single" w:sz="4" w:space="0" w:color="000000"/>
            </w:tcBorders>
            <w:vAlign w:val="center"/>
          </w:tcPr>
          <w:p w14:paraId="236C5E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80g/盒</w:t>
            </w:r>
          </w:p>
        </w:tc>
        <w:tc>
          <w:tcPr>
            <w:tcW w:w="2865" w:type="pct"/>
            <w:tcBorders>
              <w:top w:val="single" w:sz="4" w:space="0" w:color="000000"/>
              <w:left w:val="single" w:sz="4" w:space="0" w:color="000000"/>
              <w:bottom w:val="single" w:sz="4" w:space="0" w:color="000000"/>
              <w:right w:val="single" w:sz="4" w:space="0" w:color="000000"/>
            </w:tcBorders>
            <w:vAlign w:val="center"/>
          </w:tcPr>
          <w:p w14:paraId="0F7D6B2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直径Φ1.8mm*长135mm，约248支，80g/盒</w:t>
            </w:r>
          </w:p>
        </w:tc>
        <w:tc>
          <w:tcPr>
            <w:tcW w:w="423" w:type="pct"/>
            <w:tcBorders>
              <w:top w:val="single" w:sz="4" w:space="0" w:color="000000"/>
              <w:left w:val="single" w:sz="4" w:space="0" w:color="000000"/>
              <w:bottom w:val="single" w:sz="4" w:space="0" w:color="000000"/>
              <w:right w:val="single" w:sz="4" w:space="0" w:color="000000"/>
            </w:tcBorders>
            <w:vAlign w:val="center"/>
          </w:tcPr>
          <w:p w14:paraId="5983EBF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34FF48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40FB752"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61FD71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469" w:type="pct"/>
            <w:tcBorders>
              <w:top w:val="single" w:sz="4" w:space="0" w:color="000000"/>
              <w:left w:val="single" w:sz="4" w:space="0" w:color="000000"/>
              <w:bottom w:val="single" w:sz="4" w:space="0" w:color="000000"/>
              <w:right w:val="single" w:sz="4" w:space="0" w:color="000000"/>
            </w:tcBorders>
            <w:vAlign w:val="center"/>
          </w:tcPr>
          <w:p w14:paraId="530925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气球</w:t>
            </w:r>
          </w:p>
        </w:tc>
        <w:tc>
          <w:tcPr>
            <w:tcW w:w="608" w:type="pct"/>
            <w:tcBorders>
              <w:top w:val="single" w:sz="4" w:space="0" w:color="000000"/>
              <w:left w:val="single" w:sz="4" w:space="0" w:color="000000"/>
              <w:bottom w:val="single" w:sz="4" w:space="0" w:color="000000"/>
              <w:right w:val="single" w:sz="4" w:space="0" w:color="000000"/>
            </w:tcBorders>
            <w:vAlign w:val="center"/>
          </w:tcPr>
          <w:p w14:paraId="20EDE8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10英寸</w:t>
            </w:r>
          </w:p>
        </w:tc>
        <w:tc>
          <w:tcPr>
            <w:tcW w:w="2865" w:type="pct"/>
            <w:tcBorders>
              <w:top w:val="single" w:sz="4" w:space="0" w:color="000000"/>
              <w:left w:val="single" w:sz="4" w:space="0" w:color="000000"/>
              <w:bottom w:val="single" w:sz="4" w:space="0" w:color="000000"/>
              <w:right w:val="single" w:sz="4" w:space="0" w:color="000000"/>
            </w:tcBorders>
            <w:vAlign w:val="center"/>
          </w:tcPr>
          <w:p w14:paraId="620F3D2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乳胶气球，10英寸，光面</w:t>
            </w:r>
          </w:p>
        </w:tc>
        <w:tc>
          <w:tcPr>
            <w:tcW w:w="423" w:type="pct"/>
            <w:tcBorders>
              <w:top w:val="single" w:sz="4" w:space="0" w:color="000000"/>
              <w:left w:val="single" w:sz="4" w:space="0" w:color="000000"/>
              <w:bottom w:val="single" w:sz="4" w:space="0" w:color="000000"/>
              <w:right w:val="single" w:sz="4" w:space="0" w:color="000000"/>
            </w:tcBorders>
            <w:vAlign w:val="center"/>
          </w:tcPr>
          <w:p w14:paraId="7DAA9A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150822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5CCB49C"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9F8BA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w:t>
            </w:r>
          </w:p>
        </w:tc>
        <w:tc>
          <w:tcPr>
            <w:tcW w:w="469" w:type="pct"/>
            <w:tcBorders>
              <w:top w:val="single" w:sz="4" w:space="0" w:color="000000"/>
              <w:left w:val="single" w:sz="4" w:space="0" w:color="000000"/>
              <w:bottom w:val="single" w:sz="4" w:space="0" w:color="000000"/>
              <w:right w:val="single" w:sz="4" w:space="0" w:color="000000"/>
            </w:tcBorders>
            <w:vAlign w:val="center"/>
          </w:tcPr>
          <w:p w14:paraId="760948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锥形瓶</w:t>
            </w:r>
          </w:p>
        </w:tc>
        <w:tc>
          <w:tcPr>
            <w:tcW w:w="608" w:type="pct"/>
            <w:tcBorders>
              <w:top w:val="single" w:sz="4" w:space="0" w:color="000000"/>
              <w:left w:val="single" w:sz="4" w:space="0" w:color="000000"/>
              <w:bottom w:val="single" w:sz="4" w:space="0" w:color="000000"/>
              <w:right w:val="single" w:sz="4" w:space="0" w:color="000000"/>
            </w:tcBorders>
            <w:vAlign w:val="center"/>
          </w:tcPr>
          <w:p w14:paraId="5D3C83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759CEB1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250mL，透明硼硅酸盐玻璃制，放在平台上直立不摇晃、不转动。</w:t>
            </w:r>
          </w:p>
        </w:tc>
        <w:tc>
          <w:tcPr>
            <w:tcW w:w="423" w:type="pct"/>
            <w:tcBorders>
              <w:top w:val="single" w:sz="4" w:space="0" w:color="000000"/>
              <w:left w:val="single" w:sz="4" w:space="0" w:color="000000"/>
              <w:bottom w:val="single" w:sz="4" w:space="0" w:color="000000"/>
              <w:right w:val="single" w:sz="4" w:space="0" w:color="000000"/>
            </w:tcBorders>
            <w:vAlign w:val="center"/>
          </w:tcPr>
          <w:p w14:paraId="1FF3B7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63DB796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5E70DFD"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939C9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469" w:type="pct"/>
            <w:tcBorders>
              <w:top w:val="single" w:sz="4" w:space="0" w:color="000000"/>
              <w:left w:val="single" w:sz="4" w:space="0" w:color="000000"/>
              <w:bottom w:val="single" w:sz="4" w:space="0" w:color="000000"/>
              <w:right w:val="single" w:sz="4" w:space="0" w:color="000000"/>
            </w:tcBorders>
            <w:vAlign w:val="center"/>
          </w:tcPr>
          <w:p w14:paraId="48E94F9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枝剪</w:t>
            </w:r>
          </w:p>
        </w:tc>
        <w:tc>
          <w:tcPr>
            <w:tcW w:w="608" w:type="pct"/>
            <w:tcBorders>
              <w:top w:val="single" w:sz="4" w:space="0" w:color="000000"/>
              <w:left w:val="single" w:sz="4" w:space="0" w:color="000000"/>
              <w:bottom w:val="single" w:sz="4" w:space="0" w:color="000000"/>
              <w:right w:val="single" w:sz="4" w:space="0" w:color="000000"/>
            </w:tcBorders>
            <w:vAlign w:val="center"/>
          </w:tcPr>
          <w:p w14:paraId="39A05E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直头</w:t>
            </w:r>
          </w:p>
        </w:tc>
        <w:tc>
          <w:tcPr>
            <w:tcW w:w="2865" w:type="pct"/>
            <w:tcBorders>
              <w:top w:val="single" w:sz="4" w:space="0" w:color="000000"/>
              <w:left w:val="single" w:sz="4" w:space="0" w:color="000000"/>
              <w:bottom w:val="single" w:sz="4" w:space="0" w:color="000000"/>
              <w:right w:val="single" w:sz="4" w:space="0" w:color="000000"/>
            </w:tcBorders>
            <w:vAlign w:val="center"/>
          </w:tcPr>
          <w:p w14:paraId="584DA9A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直头，橡胶手柄+钢材，长度约为190mm。</w:t>
            </w:r>
          </w:p>
        </w:tc>
        <w:tc>
          <w:tcPr>
            <w:tcW w:w="423" w:type="pct"/>
            <w:tcBorders>
              <w:top w:val="single" w:sz="4" w:space="0" w:color="000000"/>
              <w:left w:val="single" w:sz="4" w:space="0" w:color="000000"/>
              <w:bottom w:val="single" w:sz="4" w:space="0" w:color="000000"/>
              <w:right w:val="single" w:sz="4" w:space="0" w:color="000000"/>
            </w:tcBorders>
            <w:vAlign w:val="center"/>
          </w:tcPr>
          <w:p w14:paraId="3671452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8" w:type="pct"/>
            <w:tcBorders>
              <w:top w:val="single" w:sz="4" w:space="0" w:color="000000"/>
              <w:left w:val="single" w:sz="4" w:space="0" w:color="000000"/>
              <w:bottom w:val="single" w:sz="4" w:space="0" w:color="000000"/>
              <w:right w:val="single" w:sz="4" w:space="0" w:color="000000"/>
            </w:tcBorders>
            <w:vAlign w:val="center"/>
          </w:tcPr>
          <w:p w14:paraId="3277B8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6D88171"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C1061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469" w:type="pct"/>
            <w:tcBorders>
              <w:top w:val="single" w:sz="4" w:space="0" w:color="000000"/>
              <w:left w:val="single" w:sz="4" w:space="0" w:color="000000"/>
              <w:bottom w:val="single" w:sz="4" w:space="0" w:color="000000"/>
              <w:right w:val="single" w:sz="4" w:space="0" w:color="000000"/>
            </w:tcBorders>
            <w:vAlign w:val="center"/>
          </w:tcPr>
          <w:p w14:paraId="1B7852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美工刀</w:t>
            </w:r>
          </w:p>
        </w:tc>
        <w:tc>
          <w:tcPr>
            <w:tcW w:w="608" w:type="pct"/>
            <w:tcBorders>
              <w:top w:val="single" w:sz="4" w:space="0" w:color="000000"/>
              <w:left w:val="single" w:sz="4" w:space="0" w:color="000000"/>
              <w:bottom w:val="single" w:sz="4" w:space="0" w:color="000000"/>
              <w:right w:val="single" w:sz="4" w:space="0" w:color="000000"/>
            </w:tcBorders>
            <w:vAlign w:val="center"/>
          </w:tcPr>
          <w:p w14:paraId="7201AF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小号</w:t>
            </w:r>
          </w:p>
        </w:tc>
        <w:tc>
          <w:tcPr>
            <w:tcW w:w="2865" w:type="pct"/>
            <w:tcBorders>
              <w:top w:val="single" w:sz="4" w:space="0" w:color="000000"/>
              <w:left w:val="single" w:sz="4" w:space="0" w:color="000000"/>
              <w:bottom w:val="single" w:sz="4" w:space="0" w:color="000000"/>
              <w:right w:val="single" w:sz="4" w:space="0" w:color="000000"/>
            </w:tcBorders>
            <w:vAlign w:val="center"/>
          </w:tcPr>
          <w:p w14:paraId="45B9614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小号，适用于裁剪纸张、塑料、软木等材料</w:t>
            </w:r>
          </w:p>
        </w:tc>
        <w:tc>
          <w:tcPr>
            <w:tcW w:w="423" w:type="pct"/>
            <w:tcBorders>
              <w:top w:val="single" w:sz="4" w:space="0" w:color="000000"/>
              <w:left w:val="single" w:sz="4" w:space="0" w:color="000000"/>
              <w:bottom w:val="single" w:sz="4" w:space="0" w:color="000000"/>
              <w:right w:val="single" w:sz="4" w:space="0" w:color="000000"/>
            </w:tcBorders>
            <w:vAlign w:val="center"/>
          </w:tcPr>
          <w:p w14:paraId="73D601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8" w:type="pct"/>
            <w:tcBorders>
              <w:top w:val="single" w:sz="4" w:space="0" w:color="000000"/>
              <w:left w:val="single" w:sz="4" w:space="0" w:color="000000"/>
              <w:bottom w:val="single" w:sz="4" w:space="0" w:color="000000"/>
              <w:right w:val="single" w:sz="4" w:space="0" w:color="000000"/>
            </w:tcBorders>
            <w:vAlign w:val="center"/>
          </w:tcPr>
          <w:p w14:paraId="73F3B0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1078EA9"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AEAAF2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21</w:t>
            </w:r>
          </w:p>
        </w:tc>
        <w:tc>
          <w:tcPr>
            <w:tcW w:w="469" w:type="pct"/>
            <w:tcBorders>
              <w:top w:val="single" w:sz="4" w:space="0" w:color="000000"/>
              <w:left w:val="single" w:sz="4" w:space="0" w:color="000000"/>
              <w:bottom w:val="single" w:sz="4" w:space="0" w:color="000000"/>
              <w:right w:val="single" w:sz="4" w:space="0" w:color="000000"/>
            </w:tcBorders>
            <w:vAlign w:val="center"/>
          </w:tcPr>
          <w:p w14:paraId="384F5D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寒署表</w:t>
            </w:r>
          </w:p>
        </w:tc>
        <w:tc>
          <w:tcPr>
            <w:tcW w:w="608" w:type="pct"/>
            <w:tcBorders>
              <w:top w:val="single" w:sz="4" w:space="0" w:color="000000"/>
              <w:left w:val="single" w:sz="4" w:space="0" w:color="000000"/>
              <w:bottom w:val="single" w:sz="4" w:space="0" w:color="000000"/>
              <w:right w:val="single" w:sz="4" w:space="0" w:color="000000"/>
            </w:tcBorders>
            <w:vAlign w:val="center"/>
          </w:tcPr>
          <w:p w14:paraId="57C16B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260*56*12mm</w:t>
            </w:r>
          </w:p>
        </w:tc>
        <w:tc>
          <w:tcPr>
            <w:tcW w:w="2865" w:type="pct"/>
            <w:tcBorders>
              <w:top w:val="single" w:sz="4" w:space="0" w:color="000000"/>
              <w:left w:val="single" w:sz="4" w:space="0" w:color="000000"/>
              <w:bottom w:val="single" w:sz="4" w:space="0" w:color="000000"/>
              <w:right w:val="single" w:sz="4" w:space="0" w:color="000000"/>
            </w:tcBorders>
            <w:vAlign w:val="center"/>
          </w:tcPr>
          <w:p w14:paraId="323F723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由塑料材料镶嵌玻璃棒芯组成。2.采用摄氏（℃）和华氏（℉）塑料双刻度，面板标有：摄氏-50℃～40℃，华氏-20℉～120℉；玻璃棒芯感温液，正面放大玻璃液读数。3.最小分度值：2℃；4.储藏条件：-30℃～60℃；5.外形尺寸：260*56*12mm。</w:t>
            </w:r>
          </w:p>
        </w:tc>
        <w:tc>
          <w:tcPr>
            <w:tcW w:w="423" w:type="pct"/>
            <w:tcBorders>
              <w:top w:val="single" w:sz="4" w:space="0" w:color="000000"/>
              <w:left w:val="single" w:sz="4" w:space="0" w:color="000000"/>
              <w:bottom w:val="single" w:sz="4" w:space="0" w:color="000000"/>
              <w:right w:val="single" w:sz="4" w:space="0" w:color="000000"/>
            </w:tcBorders>
            <w:vAlign w:val="center"/>
          </w:tcPr>
          <w:p w14:paraId="470CCB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50EB61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6D3846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9F8E7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469" w:type="pct"/>
            <w:tcBorders>
              <w:top w:val="single" w:sz="4" w:space="0" w:color="000000"/>
              <w:left w:val="single" w:sz="4" w:space="0" w:color="000000"/>
              <w:bottom w:val="single" w:sz="4" w:space="0" w:color="000000"/>
              <w:right w:val="single" w:sz="4" w:space="0" w:color="000000"/>
            </w:tcBorders>
            <w:vAlign w:val="center"/>
          </w:tcPr>
          <w:p w14:paraId="6CD8C7B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8" w:type="pct"/>
            <w:tcBorders>
              <w:top w:val="single" w:sz="4" w:space="0" w:color="000000"/>
              <w:left w:val="single" w:sz="4" w:space="0" w:color="000000"/>
              <w:bottom w:val="single" w:sz="4" w:space="0" w:color="000000"/>
              <w:right w:val="single" w:sz="4" w:space="0" w:color="000000"/>
            </w:tcBorders>
            <w:vAlign w:val="center"/>
          </w:tcPr>
          <w:p w14:paraId="5373BF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36*45*36mm孔径7.8mm*2</w:t>
            </w:r>
          </w:p>
        </w:tc>
        <w:tc>
          <w:tcPr>
            <w:tcW w:w="2865" w:type="pct"/>
            <w:tcBorders>
              <w:top w:val="single" w:sz="4" w:space="0" w:color="000000"/>
              <w:left w:val="single" w:sz="4" w:space="0" w:color="000000"/>
              <w:bottom w:val="single" w:sz="4" w:space="0" w:color="000000"/>
              <w:right w:val="single" w:sz="4" w:space="0" w:color="000000"/>
            </w:tcBorders>
            <w:vAlign w:val="center"/>
          </w:tcPr>
          <w:p w14:paraId="1A97DE4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橡胶材质，锥形，36mm（底部直径）*45mm（顶部直径）*36mm（高度），双孔，孔径7.8mm</w:t>
            </w:r>
          </w:p>
        </w:tc>
        <w:tc>
          <w:tcPr>
            <w:tcW w:w="423" w:type="pct"/>
            <w:tcBorders>
              <w:top w:val="single" w:sz="4" w:space="0" w:color="000000"/>
              <w:left w:val="single" w:sz="4" w:space="0" w:color="000000"/>
              <w:bottom w:val="single" w:sz="4" w:space="0" w:color="000000"/>
              <w:right w:val="single" w:sz="4" w:space="0" w:color="000000"/>
            </w:tcBorders>
            <w:vAlign w:val="center"/>
          </w:tcPr>
          <w:p w14:paraId="4F369C6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7D1A58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604E7791"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B8BFFC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23</w:t>
            </w:r>
          </w:p>
        </w:tc>
        <w:tc>
          <w:tcPr>
            <w:tcW w:w="469" w:type="pct"/>
            <w:tcBorders>
              <w:top w:val="single" w:sz="4" w:space="0" w:color="000000"/>
              <w:left w:val="single" w:sz="4" w:space="0" w:color="000000"/>
              <w:bottom w:val="single" w:sz="4" w:space="0" w:color="000000"/>
              <w:right w:val="single" w:sz="4" w:space="0" w:color="000000"/>
            </w:tcBorders>
            <w:vAlign w:val="center"/>
          </w:tcPr>
          <w:p w14:paraId="34E00EF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微量移液器</w:t>
            </w:r>
          </w:p>
        </w:tc>
        <w:tc>
          <w:tcPr>
            <w:tcW w:w="608" w:type="pct"/>
            <w:tcBorders>
              <w:top w:val="single" w:sz="4" w:space="0" w:color="000000"/>
              <w:left w:val="single" w:sz="4" w:space="0" w:color="000000"/>
              <w:bottom w:val="single" w:sz="4" w:space="0" w:color="000000"/>
              <w:right w:val="single" w:sz="4" w:space="0" w:color="000000"/>
            </w:tcBorders>
            <w:vAlign w:val="center"/>
          </w:tcPr>
          <w:p w14:paraId="12AC0B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0.5uL-10uL</w:t>
            </w:r>
          </w:p>
        </w:tc>
        <w:tc>
          <w:tcPr>
            <w:tcW w:w="2865" w:type="pct"/>
            <w:tcBorders>
              <w:top w:val="single" w:sz="4" w:space="0" w:color="000000"/>
              <w:left w:val="single" w:sz="4" w:space="0" w:color="000000"/>
              <w:bottom w:val="single" w:sz="4" w:space="0" w:color="000000"/>
              <w:right w:val="single" w:sz="4" w:space="0" w:color="000000"/>
            </w:tcBorders>
            <w:vAlign w:val="center"/>
          </w:tcPr>
          <w:p w14:paraId="6D4AB62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0.5uL-10uL,容量可调的精密移液器，所有材料使用抗化学腐蚀材料制成，数字显示，读数直观，并使用可拆卸式滴头。</w:t>
            </w:r>
          </w:p>
        </w:tc>
        <w:tc>
          <w:tcPr>
            <w:tcW w:w="423" w:type="pct"/>
            <w:tcBorders>
              <w:top w:val="single" w:sz="4" w:space="0" w:color="000000"/>
              <w:left w:val="single" w:sz="4" w:space="0" w:color="000000"/>
              <w:bottom w:val="single" w:sz="4" w:space="0" w:color="000000"/>
              <w:right w:val="single" w:sz="4" w:space="0" w:color="000000"/>
            </w:tcBorders>
            <w:vAlign w:val="center"/>
          </w:tcPr>
          <w:p w14:paraId="663B29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8" w:type="pct"/>
            <w:tcBorders>
              <w:top w:val="single" w:sz="4" w:space="0" w:color="000000"/>
              <w:left w:val="single" w:sz="4" w:space="0" w:color="000000"/>
              <w:bottom w:val="single" w:sz="4" w:space="0" w:color="000000"/>
              <w:right w:val="single" w:sz="4" w:space="0" w:color="000000"/>
            </w:tcBorders>
            <w:vAlign w:val="center"/>
          </w:tcPr>
          <w:p w14:paraId="06BB73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5F47AED"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D4DDE5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w:t>
            </w:r>
          </w:p>
        </w:tc>
        <w:tc>
          <w:tcPr>
            <w:tcW w:w="469" w:type="pct"/>
            <w:tcBorders>
              <w:top w:val="single" w:sz="4" w:space="0" w:color="000000"/>
              <w:left w:val="single" w:sz="4" w:space="0" w:color="000000"/>
              <w:bottom w:val="single" w:sz="4" w:space="0" w:color="000000"/>
              <w:right w:val="single" w:sz="4" w:space="0" w:color="000000"/>
            </w:tcBorders>
            <w:vAlign w:val="center"/>
          </w:tcPr>
          <w:p w14:paraId="6F57F3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微量移液器</w:t>
            </w:r>
          </w:p>
        </w:tc>
        <w:tc>
          <w:tcPr>
            <w:tcW w:w="608" w:type="pct"/>
            <w:tcBorders>
              <w:top w:val="single" w:sz="4" w:space="0" w:color="000000"/>
              <w:left w:val="single" w:sz="4" w:space="0" w:color="000000"/>
              <w:bottom w:val="single" w:sz="4" w:space="0" w:color="000000"/>
              <w:right w:val="single" w:sz="4" w:space="0" w:color="000000"/>
            </w:tcBorders>
            <w:vAlign w:val="center"/>
          </w:tcPr>
          <w:p w14:paraId="1C12D5D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10uL-100uL</w:t>
            </w:r>
          </w:p>
        </w:tc>
        <w:tc>
          <w:tcPr>
            <w:tcW w:w="2865" w:type="pct"/>
            <w:tcBorders>
              <w:top w:val="single" w:sz="4" w:space="0" w:color="000000"/>
              <w:left w:val="single" w:sz="4" w:space="0" w:color="000000"/>
              <w:bottom w:val="single" w:sz="4" w:space="0" w:color="000000"/>
              <w:right w:val="single" w:sz="4" w:space="0" w:color="000000"/>
            </w:tcBorders>
            <w:vAlign w:val="center"/>
          </w:tcPr>
          <w:p w14:paraId="19A3716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10uL-100uL,容量可调的精密移液器，所有材料使用抗化学腐蚀材料制成，数字显示，读数直观，并使用可拆卸式滴头。</w:t>
            </w:r>
          </w:p>
        </w:tc>
        <w:tc>
          <w:tcPr>
            <w:tcW w:w="423" w:type="pct"/>
            <w:tcBorders>
              <w:top w:val="single" w:sz="4" w:space="0" w:color="000000"/>
              <w:left w:val="single" w:sz="4" w:space="0" w:color="000000"/>
              <w:bottom w:val="single" w:sz="4" w:space="0" w:color="000000"/>
              <w:right w:val="single" w:sz="4" w:space="0" w:color="000000"/>
            </w:tcBorders>
            <w:vAlign w:val="center"/>
          </w:tcPr>
          <w:p w14:paraId="2E4248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8" w:type="pct"/>
            <w:tcBorders>
              <w:top w:val="single" w:sz="4" w:space="0" w:color="000000"/>
              <w:left w:val="single" w:sz="4" w:space="0" w:color="000000"/>
              <w:bottom w:val="single" w:sz="4" w:space="0" w:color="000000"/>
              <w:right w:val="single" w:sz="4" w:space="0" w:color="000000"/>
            </w:tcBorders>
            <w:vAlign w:val="center"/>
          </w:tcPr>
          <w:p w14:paraId="3FE02B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5638DEF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F1C85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w:t>
            </w:r>
          </w:p>
        </w:tc>
        <w:tc>
          <w:tcPr>
            <w:tcW w:w="469" w:type="pct"/>
            <w:tcBorders>
              <w:top w:val="single" w:sz="4" w:space="0" w:color="000000"/>
              <w:left w:val="single" w:sz="4" w:space="0" w:color="000000"/>
              <w:bottom w:val="single" w:sz="4" w:space="0" w:color="000000"/>
              <w:right w:val="single" w:sz="4" w:space="0" w:color="000000"/>
            </w:tcBorders>
            <w:vAlign w:val="center"/>
          </w:tcPr>
          <w:p w14:paraId="6435A55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微量移液器</w:t>
            </w:r>
          </w:p>
        </w:tc>
        <w:tc>
          <w:tcPr>
            <w:tcW w:w="608" w:type="pct"/>
            <w:tcBorders>
              <w:top w:val="single" w:sz="4" w:space="0" w:color="000000"/>
              <w:left w:val="single" w:sz="4" w:space="0" w:color="000000"/>
              <w:bottom w:val="single" w:sz="4" w:space="0" w:color="000000"/>
              <w:right w:val="single" w:sz="4" w:space="0" w:color="000000"/>
            </w:tcBorders>
            <w:vAlign w:val="center"/>
          </w:tcPr>
          <w:p w14:paraId="7913EE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100uL-1000uL</w:t>
            </w:r>
          </w:p>
        </w:tc>
        <w:tc>
          <w:tcPr>
            <w:tcW w:w="2865" w:type="pct"/>
            <w:tcBorders>
              <w:top w:val="single" w:sz="4" w:space="0" w:color="000000"/>
              <w:left w:val="single" w:sz="4" w:space="0" w:color="000000"/>
              <w:bottom w:val="single" w:sz="4" w:space="0" w:color="000000"/>
              <w:right w:val="single" w:sz="4" w:space="0" w:color="000000"/>
            </w:tcBorders>
            <w:vAlign w:val="center"/>
          </w:tcPr>
          <w:p w14:paraId="0CAE381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100uL-1000uL,容量可调的精密移液器，所有材料使用抗化学腐蚀材料制成，数字显示，读数直观，并使用可拆卸式滴头。</w:t>
            </w:r>
          </w:p>
        </w:tc>
        <w:tc>
          <w:tcPr>
            <w:tcW w:w="423" w:type="pct"/>
            <w:tcBorders>
              <w:top w:val="single" w:sz="4" w:space="0" w:color="000000"/>
              <w:left w:val="single" w:sz="4" w:space="0" w:color="000000"/>
              <w:bottom w:val="single" w:sz="4" w:space="0" w:color="000000"/>
              <w:right w:val="single" w:sz="4" w:space="0" w:color="000000"/>
            </w:tcBorders>
            <w:vAlign w:val="center"/>
          </w:tcPr>
          <w:p w14:paraId="12ABA8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8" w:type="pct"/>
            <w:tcBorders>
              <w:top w:val="single" w:sz="4" w:space="0" w:color="000000"/>
              <w:left w:val="single" w:sz="4" w:space="0" w:color="000000"/>
              <w:bottom w:val="single" w:sz="4" w:space="0" w:color="000000"/>
              <w:right w:val="single" w:sz="4" w:space="0" w:color="000000"/>
            </w:tcBorders>
            <w:vAlign w:val="center"/>
          </w:tcPr>
          <w:p w14:paraId="5E5AA3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82A31E4"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ECDFF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w:t>
            </w:r>
          </w:p>
        </w:tc>
        <w:tc>
          <w:tcPr>
            <w:tcW w:w="469" w:type="pct"/>
            <w:tcBorders>
              <w:top w:val="single" w:sz="4" w:space="0" w:color="000000"/>
              <w:left w:val="single" w:sz="4" w:space="0" w:color="000000"/>
              <w:bottom w:val="single" w:sz="4" w:space="0" w:color="000000"/>
              <w:right w:val="single" w:sz="4" w:space="0" w:color="000000"/>
            </w:tcBorders>
            <w:vAlign w:val="center"/>
          </w:tcPr>
          <w:p w14:paraId="1FDA0D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微量移液器</w:t>
            </w:r>
          </w:p>
        </w:tc>
        <w:tc>
          <w:tcPr>
            <w:tcW w:w="608" w:type="pct"/>
            <w:tcBorders>
              <w:top w:val="single" w:sz="4" w:space="0" w:color="000000"/>
              <w:left w:val="single" w:sz="4" w:space="0" w:color="000000"/>
              <w:bottom w:val="single" w:sz="4" w:space="0" w:color="000000"/>
              <w:right w:val="single" w:sz="4" w:space="0" w:color="000000"/>
            </w:tcBorders>
            <w:vAlign w:val="center"/>
          </w:tcPr>
          <w:p w14:paraId="0B390ED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1000uL-5000uL</w:t>
            </w:r>
          </w:p>
        </w:tc>
        <w:tc>
          <w:tcPr>
            <w:tcW w:w="2865" w:type="pct"/>
            <w:tcBorders>
              <w:top w:val="single" w:sz="4" w:space="0" w:color="000000"/>
              <w:left w:val="single" w:sz="4" w:space="0" w:color="000000"/>
              <w:bottom w:val="single" w:sz="4" w:space="0" w:color="000000"/>
              <w:right w:val="single" w:sz="4" w:space="0" w:color="000000"/>
            </w:tcBorders>
            <w:vAlign w:val="center"/>
          </w:tcPr>
          <w:p w14:paraId="26FAC8CA"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1000uL-5000uL,容量可调的精密移液器，所有材料使用抗化学腐蚀材料制成，数字显示，读数直观，并使用可拆卸式滴头。</w:t>
            </w:r>
          </w:p>
        </w:tc>
        <w:tc>
          <w:tcPr>
            <w:tcW w:w="423" w:type="pct"/>
            <w:tcBorders>
              <w:top w:val="single" w:sz="4" w:space="0" w:color="000000"/>
              <w:left w:val="single" w:sz="4" w:space="0" w:color="000000"/>
              <w:bottom w:val="single" w:sz="4" w:space="0" w:color="000000"/>
              <w:right w:val="single" w:sz="4" w:space="0" w:color="000000"/>
            </w:tcBorders>
            <w:vAlign w:val="center"/>
          </w:tcPr>
          <w:p w14:paraId="7DF5A4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8" w:type="pct"/>
            <w:tcBorders>
              <w:top w:val="single" w:sz="4" w:space="0" w:color="000000"/>
              <w:left w:val="single" w:sz="4" w:space="0" w:color="000000"/>
              <w:bottom w:val="single" w:sz="4" w:space="0" w:color="000000"/>
              <w:right w:val="single" w:sz="4" w:space="0" w:color="000000"/>
            </w:tcBorders>
            <w:vAlign w:val="center"/>
          </w:tcPr>
          <w:p w14:paraId="53C142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89B4209"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5C8BA8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c>
          <w:tcPr>
            <w:tcW w:w="469" w:type="pct"/>
            <w:tcBorders>
              <w:top w:val="single" w:sz="4" w:space="0" w:color="000000"/>
              <w:left w:val="single" w:sz="4" w:space="0" w:color="000000"/>
              <w:bottom w:val="single" w:sz="4" w:space="0" w:color="000000"/>
              <w:right w:val="single" w:sz="4" w:space="0" w:color="000000"/>
            </w:tcBorders>
            <w:vAlign w:val="center"/>
          </w:tcPr>
          <w:p w14:paraId="40A826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微量移液器吸头</w:t>
            </w:r>
          </w:p>
        </w:tc>
        <w:tc>
          <w:tcPr>
            <w:tcW w:w="608" w:type="pct"/>
            <w:tcBorders>
              <w:top w:val="single" w:sz="4" w:space="0" w:color="000000"/>
              <w:left w:val="single" w:sz="4" w:space="0" w:color="000000"/>
              <w:bottom w:val="single" w:sz="4" w:space="0" w:color="000000"/>
              <w:right w:val="single" w:sz="4" w:space="0" w:color="000000"/>
            </w:tcBorders>
            <w:vAlign w:val="center"/>
          </w:tcPr>
          <w:p w14:paraId="0DE39A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套件</w:t>
            </w:r>
          </w:p>
        </w:tc>
        <w:tc>
          <w:tcPr>
            <w:tcW w:w="2865" w:type="pct"/>
            <w:tcBorders>
              <w:top w:val="single" w:sz="4" w:space="0" w:color="000000"/>
              <w:left w:val="single" w:sz="4" w:space="0" w:color="000000"/>
              <w:bottom w:val="single" w:sz="4" w:space="0" w:color="000000"/>
              <w:right w:val="single" w:sz="4" w:space="0" w:color="000000"/>
            </w:tcBorders>
            <w:vAlign w:val="center"/>
          </w:tcPr>
          <w:p w14:paraId="6FBB1D4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0.5uL-10uL吸头(口径5mm*长31mm)10支、10uL-100uL吸头(口径6mm*长50mm)10支、100uL-1000uL吸头(口径8.5mm*长70mm)5支、1000uL-5000uL吸头(口径15mm*长146mm)5支装在透明塑料盒内</w:t>
            </w:r>
          </w:p>
        </w:tc>
        <w:tc>
          <w:tcPr>
            <w:tcW w:w="423" w:type="pct"/>
            <w:tcBorders>
              <w:top w:val="single" w:sz="4" w:space="0" w:color="000000"/>
              <w:left w:val="single" w:sz="4" w:space="0" w:color="000000"/>
              <w:bottom w:val="single" w:sz="4" w:space="0" w:color="000000"/>
              <w:right w:val="single" w:sz="4" w:space="0" w:color="000000"/>
            </w:tcBorders>
            <w:vAlign w:val="center"/>
          </w:tcPr>
          <w:p w14:paraId="785F534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7C0AE2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71F14C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7411F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28</w:t>
            </w:r>
          </w:p>
        </w:tc>
        <w:tc>
          <w:tcPr>
            <w:tcW w:w="469" w:type="pct"/>
            <w:tcBorders>
              <w:top w:val="single" w:sz="4" w:space="0" w:color="000000"/>
              <w:left w:val="single" w:sz="4" w:space="0" w:color="000000"/>
              <w:bottom w:val="single" w:sz="4" w:space="0" w:color="000000"/>
              <w:right w:val="single" w:sz="4" w:space="0" w:color="000000"/>
            </w:tcBorders>
            <w:vAlign w:val="center"/>
          </w:tcPr>
          <w:p w14:paraId="6872739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微量移液器架</w:t>
            </w:r>
          </w:p>
        </w:tc>
        <w:tc>
          <w:tcPr>
            <w:tcW w:w="608" w:type="pct"/>
            <w:tcBorders>
              <w:top w:val="single" w:sz="4" w:space="0" w:color="000000"/>
              <w:left w:val="single" w:sz="4" w:space="0" w:color="000000"/>
              <w:bottom w:val="single" w:sz="4" w:space="0" w:color="000000"/>
              <w:right w:val="single" w:sz="4" w:space="0" w:color="000000"/>
            </w:tcBorders>
            <w:vAlign w:val="center"/>
          </w:tcPr>
          <w:p w14:paraId="09C9D7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工字型</w:t>
            </w:r>
          </w:p>
        </w:tc>
        <w:tc>
          <w:tcPr>
            <w:tcW w:w="2865" w:type="pct"/>
            <w:tcBorders>
              <w:top w:val="single" w:sz="4" w:space="0" w:color="000000"/>
              <w:left w:val="single" w:sz="4" w:space="0" w:color="000000"/>
              <w:bottom w:val="single" w:sz="4" w:space="0" w:color="000000"/>
              <w:right w:val="single" w:sz="4" w:space="0" w:color="000000"/>
            </w:tcBorders>
            <w:vAlign w:val="center"/>
          </w:tcPr>
          <w:p w14:paraId="1F4DD97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工字型，可拆卸塑料移液器架，可放置5支移液器，组装后产品尺寸：285*140*275mm</w:t>
            </w:r>
          </w:p>
        </w:tc>
        <w:tc>
          <w:tcPr>
            <w:tcW w:w="423" w:type="pct"/>
            <w:tcBorders>
              <w:top w:val="single" w:sz="4" w:space="0" w:color="000000"/>
              <w:left w:val="single" w:sz="4" w:space="0" w:color="000000"/>
              <w:bottom w:val="single" w:sz="4" w:space="0" w:color="000000"/>
              <w:right w:val="single" w:sz="4" w:space="0" w:color="000000"/>
            </w:tcBorders>
            <w:vAlign w:val="center"/>
          </w:tcPr>
          <w:p w14:paraId="089C559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708D48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F070515"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E6DA2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29</w:t>
            </w:r>
          </w:p>
        </w:tc>
        <w:tc>
          <w:tcPr>
            <w:tcW w:w="469" w:type="pct"/>
            <w:tcBorders>
              <w:top w:val="single" w:sz="4" w:space="0" w:color="000000"/>
              <w:left w:val="single" w:sz="4" w:space="0" w:color="000000"/>
              <w:bottom w:val="single" w:sz="4" w:space="0" w:color="000000"/>
              <w:right w:val="single" w:sz="4" w:space="0" w:color="000000"/>
            </w:tcBorders>
            <w:vAlign w:val="center"/>
          </w:tcPr>
          <w:p w14:paraId="4EF8A69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塑料水槽</w:t>
            </w:r>
          </w:p>
        </w:tc>
        <w:tc>
          <w:tcPr>
            <w:tcW w:w="608" w:type="pct"/>
            <w:tcBorders>
              <w:top w:val="single" w:sz="4" w:space="0" w:color="000000"/>
              <w:left w:val="single" w:sz="4" w:space="0" w:color="000000"/>
              <w:bottom w:val="single" w:sz="4" w:space="0" w:color="000000"/>
              <w:right w:val="single" w:sz="4" w:space="0" w:color="000000"/>
            </w:tcBorders>
            <w:vAlign w:val="center"/>
          </w:tcPr>
          <w:p w14:paraId="341AB1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268*195*100mm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7F18C83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长方形，透明塑料材质，外形尺寸268mm*195mm*100mm，壁厚壁厚≥1mm。底部平整，表面无凹凸不平现象，无擦伤、划痕、裂缝，透明度好，透光率不小于80%，四周加筋，承重加强。</w:t>
            </w:r>
          </w:p>
        </w:tc>
        <w:tc>
          <w:tcPr>
            <w:tcW w:w="423" w:type="pct"/>
            <w:tcBorders>
              <w:top w:val="single" w:sz="4" w:space="0" w:color="000000"/>
              <w:left w:val="single" w:sz="4" w:space="0" w:color="000000"/>
              <w:bottom w:val="single" w:sz="4" w:space="0" w:color="000000"/>
              <w:right w:val="single" w:sz="4" w:space="0" w:color="000000"/>
            </w:tcBorders>
            <w:vAlign w:val="center"/>
          </w:tcPr>
          <w:p w14:paraId="74C5560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5181E3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C9597E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B5AF6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w:t>
            </w:r>
          </w:p>
        </w:tc>
        <w:tc>
          <w:tcPr>
            <w:tcW w:w="469" w:type="pct"/>
            <w:tcBorders>
              <w:top w:val="single" w:sz="4" w:space="0" w:color="000000"/>
              <w:left w:val="single" w:sz="4" w:space="0" w:color="000000"/>
              <w:bottom w:val="single" w:sz="4" w:space="0" w:color="000000"/>
              <w:right w:val="single" w:sz="4" w:space="0" w:color="000000"/>
            </w:tcBorders>
            <w:vAlign w:val="center"/>
          </w:tcPr>
          <w:p w14:paraId="7BA23C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试管架</w:t>
            </w:r>
          </w:p>
        </w:tc>
        <w:tc>
          <w:tcPr>
            <w:tcW w:w="608" w:type="pct"/>
            <w:tcBorders>
              <w:top w:val="single" w:sz="4" w:space="0" w:color="000000"/>
              <w:left w:val="single" w:sz="4" w:space="0" w:color="000000"/>
              <w:bottom w:val="single" w:sz="4" w:space="0" w:color="000000"/>
              <w:right w:val="single" w:sz="4" w:space="0" w:color="000000"/>
            </w:tcBorders>
            <w:vAlign w:val="center"/>
          </w:tcPr>
          <w:p w14:paraId="19F2A1D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250mm*133mm*70mm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0C3777D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PC透明塑料制，孔径30mm的6个孔,孔径20mm的16个孔,对应的孔底部有圆形凹槽，7根直径为14mm的立柱，立柱粘结牢固，用于φ15mm、φ20mm、φ30mm试管倒置使用，产品尺寸：250mm*133mm*70mm</w:t>
            </w:r>
          </w:p>
        </w:tc>
        <w:tc>
          <w:tcPr>
            <w:tcW w:w="423" w:type="pct"/>
            <w:tcBorders>
              <w:top w:val="single" w:sz="4" w:space="0" w:color="000000"/>
              <w:left w:val="single" w:sz="4" w:space="0" w:color="000000"/>
              <w:bottom w:val="single" w:sz="4" w:space="0" w:color="000000"/>
              <w:right w:val="single" w:sz="4" w:space="0" w:color="000000"/>
            </w:tcBorders>
            <w:vAlign w:val="center"/>
          </w:tcPr>
          <w:p w14:paraId="46FE536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25D30C8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48F7A32"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1F0429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31</w:t>
            </w:r>
          </w:p>
        </w:tc>
        <w:tc>
          <w:tcPr>
            <w:tcW w:w="469" w:type="pct"/>
            <w:tcBorders>
              <w:top w:val="single" w:sz="4" w:space="0" w:color="000000"/>
              <w:left w:val="single" w:sz="4" w:space="0" w:color="000000"/>
              <w:bottom w:val="single" w:sz="4" w:space="0" w:color="000000"/>
              <w:right w:val="single" w:sz="4" w:space="0" w:color="000000"/>
            </w:tcBorders>
            <w:vAlign w:val="center"/>
          </w:tcPr>
          <w:p w14:paraId="793883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试管刷</w:t>
            </w:r>
          </w:p>
        </w:tc>
        <w:tc>
          <w:tcPr>
            <w:tcW w:w="608" w:type="pct"/>
            <w:tcBorders>
              <w:top w:val="single" w:sz="4" w:space="0" w:color="000000"/>
              <w:left w:val="single" w:sz="4" w:space="0" w:color="000000"/>
              <w:bottom w:val="single" w:sz="4" w:space="0" w:color="000000"/>
              <w:right w:val="single" w:sz="4" w:space="0" w:color="000000"/>
            </w:tcBorders>
            <w:vAlign w:val="center"/>
          </w:tcPr>
          <w:p w14:paraId="08276E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小号</w:t>
            </w:r>
          </w:p>
        </w:tc>
        <w:tc>
          <w:tcPr>
            <w:tcW w:w="2865" w:type="pct"/>
            <w:tcBorders>
              <w:top w:val="single" w:sz="4" w:space="0" w:color="000000"/>
              <w:left w:val="single" w:sz="4" w:space="0" w:color="000000"/>
              <w:bottom w:val="single" w:sz="4" w:space="0" w:color="000000"/>
              <w:right w:val="single" w:sz="4" w:space="0" w:color="000000"/>
            </w:tcBorders>
            <w:vAlign w:val="center"/>
          </w:tcPr>
          <w:p w14:paraId="6BBF9FF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小号，304不锈钢手柄，尺寸Φ20mm*200mm手持部分顶端为环状，顶部有刷丝，铁丝无外露。</w:t>
            </w:r>
          </w:p>
        </w:tc>
        <w:tc>
          <w:tcPr>
            <w:tcW w:w="423" w:type="pct"/>
            <w:tcBorders>
              <w:top w:val="single" w:sz="4" w:space="0" w:color="000000"/>
              <w:left w:val="single" w:sz="4" w:space="0" w:color="000000"/>
              <w:bottom w:val="single" w:sz="4" w:space="0" w:color="000000"/>
              <w:right w:val="single" w:sz="4" w:space="0" w:color="000000"/>
            </w:tcBorders>
            <w:vAlign w:val="center"/>
          </w:tcPr>
          <w:p w14:paraId="3167D9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7803CAF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03DD6C2"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F4F96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32</w:t>
            </w:r>
          </w:p>
        </w:tc>
        <w:tc>
          <w:tcPr>
            <w:tcW w:w="469" w:type="pct"/>
            <w:tcBorders>
              <w:top w:val="single" w:sz="4" w:space="0" w:color="000000"/>
              <w:left w:val="single" w:sz="4" w:space="0" w:color="000000"/>
              <w:bottom w:val="single" w:sz="4" w:space="0" w:color="000000"/>
              <w:right w:val="single" w:sz="4" w:space="0" w:color="000000"/>
            </w:tcBorders>
            <w:vAlign w:val="center"/>
          </w:tcPr>
          <w:p w14:paraId="3B59DB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试管刷</w:t>
            </w:r>
          </w:p>
        </w:tc>
        <w:tc>
          <w:tcPr>
            <w:tcW w:w="608" w:type="pct"/>
            <w:tcBorders>
              <w:top w:val="single" w:sz="4" w:space="0" w:color="000000"/>
              <w:left w:val="single" w:sz="4" w:space="0" w:color="000000"/>
              <w:bottom w:val="single" w:sz="4" w:space="0" w:color="000000"/>
              <w:right w:val="single" w:sz="4" w:space="0" w:color="000000"/>
            </w:tcBorders>
            <w:vAlign w:val="center"/>
          </w:tcPr>
          <w:p w14:paraId="0138E0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中号</w:t>
            </w:r>
          </w:p>
        </w:tc>
        <w:tc>
          <w:tcPr>
            <w:tcW w:w="2865" w:type="pct"/>
            <w:tcBorders>
              <w:top w:val="single" w:sz="4" w:space="0" w:color="000000"/>
              <w:left w:val="single" w:sz="4" w:space="0" w:color="000000"/>
              <w:bottom w:val="single" w:sz="4" w:space="0" w:color="000000"/>
              <w:right w:val="single" w:sz="4" w:space="0" w:color="000000"/>
            </w:tcBorders>
            <w:vAlign w:val="center"/>
          </w:tcPr>
          <w:p w14:paraId="7E0F21B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中号，304不锈钢手柄，尺寸Φ26mm*240mm手持部分顶端为环状，顶部有刷丝，铁丝无外露。</w:t>
            </w:r>
          </w:p>
        </w:tc>
        <w:tc>
          <w:tcPr>
            <w:tcW w:w="423" w:type="pct"/>
            <w:tcBorders>
              <w:top w:val="single" w:sz="4" w:space="0" w:color="000000"/>
              <w:left w:val="single" w:sz="4" w:space="0" w:color="000000"/>
              <w:bottom w:val="single" w:sz="4" w:space="0" w:color="000000"/>
              <w:right w:val="single" w:sz="4" w:space="0" w:color="000000"/>
            </w:tcBorders>
            <w:vAlign w:val="center"/>
          </w:tcPr>
          <w:p w14:paraId="258D220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326037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71F634D"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F649F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33</w:t>
            </w:r>
          </w:p>
        </w:tc>
        <w:tc>
          <w:tcPr>
            <w:tcW w:w="469" w:type="pct"/>
            <w:tcBorders>
              <w:top w:val="single" w:sz="4" w:space="0" w:color="000000"/>
              <w:left w:val="single" w:sz="4" w:space="0" w:color="000000"/>
              <w:bottom w:val="single" w:sz="4" w:space="0" w:color="000000"/>
              <w:right w:val="single" w:sz="4" w:space="0" w:color="000000"/>
            </w:tcBorders>
            <w:vAlign w:val="center"/>
          </w:tcPr>
          <w:p w14:paraId="623D4A3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托盘天平</w:t>
            </w:r>
          </w:p>
        </w:tc>
        <w:tc>
          <w:tcPr>
            <w:tcW w:w="608" w:type="pct"/>
            <w:tcBorders>
              <w:top w:val="single" w:sz="4" w:space="0" w:color="000000"/>
              <w:left w:val="single" w:sz="4" w:space="0" w:color="000000"/>
              <w:bottom w:val="single" w:sz="4" w:space="0" w:color="000000"/>
              <w:right w:val="single" w:sz="4" w:space="0" w:color="000000"/>
            </w:tcBorders>
            <w:vAlign w:val="center"/>
          </w:tcPr>
          <w:p w14:paraId="6455DB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200g</w:t>
            </w:r>
          </w:p>
        </w:tc>
        <w:tc>
          <w:tcPr>
            <w:tcW w:w="2865" w:type="pct"/>
            <w:tcBorders>
              <w:top w:val="single" w:sz="4" w:space="0" w:color="000000"/>
              <w:left w:val="single" w:sz="4" w:space="0" w:color="000000"/>
              <w:bottom w:val="single" w:sz="4" w:space="0" w:color="000000"/>
              <w:right w:val="single" w:sz="4" w:space="0" w:color="000000"/>
            </w:tcBorders>
            <w:vAlign w:val="center"/>
          </w:tcPr>
          <w:p w14:paraId="4CD8792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单杠杆等臂式双盘天平，配6级（M2级）砝码：100g、50g、10g、5g各1个，20g2个，不锈钢镊子。</w:t>
            </w:r>
          </w:p>
        </w:tc>
        <w:tc>
          <w:tcPr>
            <w:tcW w:w="423" w:type="pct"/>
            <w:tcBorders>
              <w:top w:val="single" w:sz="4" w:space="0" w:color="000000"/>
              <w:left w:val="single" w:sz="4" w:space="0" w:color="000000"/>
              <w:bottom w:val="single" w:sz="4" w:space="0" w:color="000000"/>
              <w:right w:val="single" w:sz="4" w:space="0" w:color="000000"/>
            </w:tcBorders>
            <w:vAlign w:val="center"/>
          </w:tcPr>
          <w:p w14:paraId="27AD6F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43906FD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75146F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A312C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34</w:t>
            </w:r>
          </w:p>
        </w:tc>
        <w:tc>
          <w:tcPr>
            <w:tcW w:w="469" w:type="pct"/>
            <w:tcBorders>
              <w:top w:val="single" w:sz="4" w:space="0" w:color="000000"/>
              <w:left w:val="single" w:sz="4" w:space="0" w:color="000000"/>
              <w:bottom w:val="single" w:sz="4" w:space="0" w:color="000000"/>
              <w:right w:val="single" w:sz="4" w:space="0" w:color="000000"/>
            </w:tcBorders>
            <w:vAlign w:val="center"/>
          </w:tcPr>
          <w:p w14:paraId="3B825F4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呼吸模型膈肌运动模拟器</w:t>
            </w:r>
          </w:p>
        </w:tc>
        <w:tc>
          <w:tcPr>
            <w:tcW w:w="608" w:type="pct"/>
            <w:tcBorders>
              <w:top w:val="single" w:sz="4" w:space="0" w:color="000000"/>
              <w:left w:val="single" w:sz="4" w:space="0" w:color="000000"/>
              <w:bottom w:val="single" w:sz="4" w:space="0" w:color="000000"/>
              <w:right w:val="single" w:sz="4" w:space="0" w:color="000000"/>
            </w:tcBorders>
            <w:vAlign w:val="center"/>
          </w:tcPr>
          <w:p w14:paraId="138E5FD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L=200mm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5800942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PVC塑料，橡胶材质，L=200mm，主体直径100mm,底座直径110mm</w:t>
            </w:r>
          </w:p>
        </w:tc>
        <w:tc>
          <w:tcPr>
            <w:tcW w:w="423" w:type="pct"/>
            <w:tcBorders>
              <w:top w:val="single" w:sz="4" w:space="0" w:color="000000"/>
              <w:left w:val="single" w:sz="4" w:space="0" w:color="000000"/>
              <w:bottom w:val="single" w:sz="4" w:space="0" w:color="000000"/>
              <w:right w:val="single" w:sz="4" w:space="0" w:color="000000"/>
            </w:tcBorders>
            <w:vAlign w:val="center"/>
          </w:tcPr>
          <w:p w14:paraId="294061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8" w:type="pct"/>
            <w:tcBorders>
              <w:top w:val="single" w:sz="4" w:space="0" w:color="000000"/>
              <w:left w:val="single" w:sz="4" w:space="0" w:color="000000"/>
              <w:bottom w:val="single" w:sz="4" w:space="0" w:color="000000"/>
              <w:right w:val="single" w:sz="4" w:space="0" w:color="000000"/>
            </w:tcBorders>
            <w:vAlign w:val="center"/>
          </w:tcPr>
          <w:p w14:paraId="25DA00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CFF9B38"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41BB1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w:t>
            </w:r>
          </w:p>
        </w:tc>
        <w:tc>
          <w:tcPr>
            <w:tcW w:w="469" w:type="pct"/>
            <w:tcBorders>
              <w:top w:val="single" w:sz="4" w:space="0" w:color="000000"/>
              <w:left w:val="single" w:sz="4" w:space="0" w:color="000000"/>
              <w:bottom w:val="single" w:sz="4" w:space="0" w:color="000000"/>
              <w:right w:val="single" w:sz="4" w:space="0" w:color="000000"/>
            </w:tcBorders>
            <w:vAlign w:val="center"/>
          </w:tcPr>
          <w:p w14:paraId="7564BC6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恒温培养箱</w:t>
            </w:r>
          </w:p>
        </w:tc>
        <w:tc>
          <w:tcPr>
            <w:tcW w:w="608" w:type="pct"/>
            <w:tcBorders>
              <w:top w:val="single" w:sz="4" w:space="0" w:color="000000"/>
              <w:left w:val="single" w:sz="4" w:space="0" w:color="000000"/>
              <w:bottom w:val="single" w:sz="4" w:space="0" w:color="000000"/>
              <w:right w:val="single" w:sz="4" w:space="0" w:color="000000"/>
            </w:tcBorders>
            <w:vAlign w:val="center"/>
          </w:tcPr>
          <w:p w14:paraId="349BC1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530*560*780</w:t>
            </w:r>
          </w:p>
        </w:tc>
        <w:tc>
          <w:tcPr>
            <w:tcW w:w="2865" w:type="pct"/>
            <w:tcBorders>
              <w:top w:val="single" w:sz="4" w:space="0" w:color="000000"/>
              <w:left w:val="single" w:sz="4" w:space="0" w:color="000000"/>
              <w:bottom w:val="single" w:sz="4" w:space="0" w:color="000000"/>
              <w:right w:val="single" w:sz="4" w:space="0" w:color="000000"/>
            </w:tcBorders>
            <w:vAlign w:val="center"/>
          </w:tcPr>
          <w:p w14:paraId="566CC36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微电脑智能控温仪，具有设定，测定温度双数字显示和PID自整定功能，恒温精确，可靠；内外双重门结构，温度波动小。内门采用全钢化玻璃门，打开外门，观察箱内情况时不影响箱内温度；采用镜面不锈钢内胆，四角半圆弧易清洗。1.定时范围：99.9小时</w:t>
            </w:r>
            <w:r>
              <w:rPr>
                <w:rFonts w:ascii="宋体" w:hAnsi="宋体" w:cs="宋体" w:hint="eastAsia"/>
                <w:color w:val="000000"/>
                <w:sz w:val="18"/>
                <w:szCs w:val="18"/>
                <w:lang w:bidi="ar"/>
              </w:rPr>
              <w:br/>
              <w:t>2.恒温范围：室温+5～60℃</w:t>
            </w:r>
            <w:r>
              <w:rPr>
                <w:rFonts w:ascii="宋体" w:hAnsi="宋体" w:cs="宋体" w:hint="eastAsia"/>
                <w:color w:val="000000"/>
                <w:sz w:val="18"/>
                <w:szCs w:val="18"/>
                <w:lang w:bidi="ar"/>
              </w:rPr>
              <w:br/>
              <w:t>3.控温精度：±0.5℃</w:t>
            </w:r>
            <w:r>
              <w:rPr>
                <w:rFonts w:ascii="宋体" w:hAnsi="宋体" w:cs="宋体" w:hint="eastAsia"/>
                <w:color w:val="000000"/>
                <w:sz w:val="18"/>
                <w:szCs w:val="18"/>
                <w:lang w:bidi="ar"/>
              </w:rPr>
              <w:br/>
              <w:t>4.温度均匀度：±0.5℃at37℃</w:t>
            </w:r>
            <w:r>
              <w:rPr>
                <w:rFonts w:ascii="宋体" w:hAnsi="宋体" w:cs="宋体" w:hint="eastAsia"/>
                <w:color w:val="000000"/>
                <w:sz w:val="18"/>
                <w:szCs w:val="18"/>
                <w:lang w:bidi="ar"/>
              </w:rPr>
              <w:br/>
              <w:t>5.工作室尺寸：400*400*500，外部尺寸：530*560*780</w:t>
            </w:r>
            <w:r>
              <w:rPr>
                <w:rFonts w:ascii="宋体" w:hAnsi="宋体" w:cs="宋体" w:hint="eastAsia"/>
                <w:color w:val="000000"/>
                <w:sz w:val="18"/>
                <w:szCs w:val="18"/>
                <w:lang w:bidi="ar"/>
              </w:rPr>
              <w:br/>
              <w:t>6.电源：交流220V50HZ</w:t>
            </w:r>
            <w:r>
              <w:rPr>
                <w:rFonts w:ascii="宋体" w:hAnsi="宋体" w:cs="宋体" w:hint="eastAsia"/>
                <w:color w:val="000000"/>
                <w:sz w:val="18"/>
                <w:szCs w:val="18"/>
                <w:lang w:bidi="ar"/>
              </w:rPr>
              <w:br/>
              <w:t>7.容积≥80L</w:t>
            </w:r>
          </w:p>
        </w:tc>
        <w:tc>
          <w:tcPr>
            <w:tcW w:w="423" w:type="pct"/>
            <w:tcBorders>
              <w:top w:val="single" w:sz="4" w:space="0" w:color="000000"/>
              <w:left w:val="single" w:sz="4" w:space="0" w:color="000000"/>
              <w:bottom w:val="single" w:sz="4" w:space="0" w:color="000000"/>
              <w:right w:val="single" w:sz="4" w:space="0" w:color="000000"/>
            </w:tcBorders>
            <w:vAlign w:val="center"/>
          </w:tcPr>
          <w:p w14:paraId="2591E3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68E0A3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241A225"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4F26E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36</w:t>
            </w:r>
          </w:p>
        </w:tc>
        <w:tc>
          <w:tcPr>
            <w:tcW w:w="469" w:type="pct"/>
            <w:tcBorders>
              <w:top w:val="single" w:sz="4" w:space="0" w:color="000000"/>
              <w:left w:val="single" w:sz="4" w:space="0" w:color="000000"/>
              <w:bottom w:val="single" w:sz="4" w:space="0" w:color="000000"/>
              <w:right w:val="single" w:sz="4" w:space="0" w:color="000000"/>
            </w:tcBorders>
            <w:vAlign w:val="center"/>
          </w:tcPr>
          <w:p w14:paraId="237ECB0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恒温水浴锅</w:t>
            </w:r>
          </w:p>
        </w:tc>
        <w:tc>
          <w:tcPr>
            <w:tcW w:w="608" w:type="pct"/>
            <w:tcBorders>
              <w:top w:val="single" w:sz="4" w:space="0" w:color="000000"/>
              <w:left w:val="single" w:sz="4" w:space="0" w:color="000000"/>
              <w:bottom w:val="single" w:sz="4" w:space="0" w:color="000000"/>
              <w:right w:val="single" w:sz="4" w:space="0" w:color="000000"/>
            </w:tcBorders>
            <w:vAlign w:val="center"/>
          </w:tcPr>
          <w:p w14:paraId="523FAE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30*15*14cm</w:t>
            </w:r>
          </w:p>
        </w:tc>
        <w:tc>
          <w:tcPr>
            <w:tcW w:w="2865" w:type="pct"/>
            <w:tcBorders>
              <w:top w:val="single" w:sz="4" w:space="0" w:color="000000"/>
              <w:left w:val="single" w:sz="4" w:space="0" w:color="000000"/>
              <w:bottom w:val="single" w:sz="4" w:space="0" w:color="000000"/>
              <w:right w:val="single" w:sz="4" w:space="0" w:color="000000"/>
            </w:tcBorders>
            <w:vAlign w:val="center"/>
          </w:tcPr>
          <w:p w14:paraId="7022A1F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电热恒温水浴锅一般采用水槽式结构，为方形结构。使用者可根据需要设定温度。是生物、遗传、病毒、水产、环保、医药、卫生、生化实验室、分析室教育科研的必备工具。其主要特点：温控精确，有数字显示，自动温控，操作简便，使用安全。</w:t>
            </w:r>
            <w:r>
              <w:rPr>
                <w:rFonts w:ascii="宋体" w:hAnsi="宋体" w:cs="宋体" w:hint="eastAsia"/>
                <w:color w:val="000000"/>
                <w:sz w:val="18"/>
                <w:szCs w:val="18"/>
                <w:lang w:bidi="ar"/>
              </w:rPr>
              <w:br/>
              <w:t>1.温度范围：室温-100℃</w:t>
            </w:r>
            <w:r>
              <w:rPr>
                <w:rFonts w:ascii="宋体" w:hAnsi="宋体" w:cs="宋体" w:hint="eastAsia"/>
                <w:color w:val="000000"/>
                <w:sz w:val="18"/>
                <w:szCs w:val="18"/>
                <w:lang w:bidi="ar"/>
              </w:rPr>
              <w:br/>
              <w:t>2.功率：600w</w:t>
            </w:r>
            <w:r>
              <w:rPr>
                <w:rFonts w:ascii="宋体" w:hAnsi="宋体" w:cs="宋体" w:hint="eastAsia"/>
                <w:color w:val="000000"/>
                <w:sz w:val="18"/>
                <w:szCs w:val="18"/>
                <w:lang w:bidi="ar"/>
              </w:rPr>
              <w:br/>
              <w:t>3.精度：0.1℃</w:t>
            </w:r>
            <w:r>
              <w:rPr>
                <w:rFonts w:ascii="宋体" w:hAnsi="宋体" w:cs="宋体" w:hint="eastAsia"/>
                <w:color w:val="000000"/>
                <w:sz w:val="18"/>
                <w:szCs w:val="18"/>
                <w:lang w:bidi="ar"/>
              </w:rPr>
              <w:br/>
              <w:t>4.工作盘尺寸：30*15*14cm，一列两孔</w:t>
            </w:r>
          </w:p>
        </w:tc>
        <w:tc>
          <w:tcPr>
            <w:tcW w:w="423" w:type="pct"/>
            <w:tcBorders>
              <w:top w:val="single" w:sz="4" w:space="0" w:color="000000"/>
              <w:left w:val="single" w:sz="4" w:space="0" w:color="000000"/>
              <w:bottom w:val="single" w:sz="4" w:space="0" w:color="000000"/>
              <w:right w:val="single" w:sz="4" w:space="0" w:color="000000"/>
            </w:tcBorders>
            <w:vAlign w:val="center"/>
          </w:tcPr>
          <w:p w14:paraId="7BACDF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31F580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43BF937"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AF640B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37</w:t>
            </w:r>
          </w:p>
        </w:tc>
        <w:tc>
          <w:tcPr>
            <w:tcW w:w="469" w:type="pct"/>
            <w:tcBorders>
              <w:top w:val="single" w:sz="4" w:space="0" w:color="000000"/>
              <w:left w:val="single" w:sz="4" w:space="0" w:color="000000"/>
              <w:bottom w:val="single" w:sz="4" w:space="0" w:color="000000"/>
              <w:right w:val="single" w:sz="4" w:space="0" w:color="000000"/>
            </w:tcBorders>
            <w:vAlign w:val="center"/>
          </w:tcPr>
          <w:p w14:paraId="741D1C5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三脚架</w:t>
            </w:r>
          </w:p>
        </w:tc>
        <w:tc>
          <w:tcPr>
            <w:tcW w:w="608" w:type="pct"/>
            <w:tcBorders>
              <w:top w:val="single" w:sz="4" w:space="0" w:color="000000"/>
              <w:left w:val="single" w:sz="4" w:space="0" w:color="000000"/>
              <w:bottom w:val="single" w:sz="4" w:space="0" w:color="000000"/>
              <w:right w:val="single" w:sz="4" w:space="0" w:color="000000"/>
            </w:tcBorders>
            <w:vAlign w:val="center"/>
          </w:tcPr>
          <w:p w14:paraId="1BD64055" w14:textId="77777777" w:rsidR="005029E1" w:rsidRDefault="005029E1">
            <w:pPr>
              <w:widowControl/>
              <w:jc w:val="center"/>
              <w:textAlignment w:val="center"/>
              <w:rPr>
                <w:rFonts w:ascii="宋体" w:hAnsi="宋体" w:cs="宋体" w:hint="eastAsia"/>
                <w:color w:val="000000"/>
                <w:sz w:val="18"/>
                <w:szCs w:val="18"/>
              </w:rPr>
            </w:pPr>
          </w:p>
        </w:tc>
        <w:tc>
          <w:tcPr>
            <w:tcW w:w="2865" w:type="pct"/>
            <w:tcBorders>
              <w:top w:val="single" w:sz="4" w:space="0" w:color="000000"/>
              <w:left w:val="single" w:sz="4" w:space="0" w:color="000000"/>
              <w:bottom w:val="single" w:sz="4" w:space="0" w:color="000000"/>
              <w:right w:val="single" w:sz="4" w:space="0" w:color="000000"/>
            </w:tcBorders>
            <w:vAlign w:val="center"/>
          </w:tcPr>
          <w:p w14:paraId="056EABD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由铁环和3只脚组成。2．铁环内径：73mm，外径：90mm，厚度4mm。3．三只脚与铁环焊接紧固，脚距相等，立放台上时圆环应与台面平行，所支承的容器不得有滑动。脚高：155mm，直径6mm。4.三脚架须经烤漆防锈处理，漆层均匀、牢固。</w:t>
            </w:r>
          </w:p>
        </w:tc>
        <w:tc>
          <w:tcPr>
            <w:tcW w:w="423" w:type="pct"/>
            <w:tcBorders>
              <w:top w:val="single" w:sz="4" w:space="0" w:color="000000"/>
              <w:left w:val="single" w:sz="4" w:space="0" w:color="000000"/>
              <w:bottom w:val="single" w:sz="4" w:space="0" w:color="000000"/>
              <w:right w:val="single" w:sz="4" w:space="0" w:color="000000"/>
            </w:tcBorders>
            <w:vAlign w:val="center"/>
          </w:tcPr>
          <w:p w14:paraId="01C3EC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545461E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55519436"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BD482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38</w:t>
            </w:r>
          </w:p>
        </w:tc>
        <w:tc>
          <w:tcPr>
            <w:tcW w:w="469" w:type="pct"/>
            <w:tcBorders>
              <w:top w:val="single" w:sz="4" w:space="0" w:color="000000"/>
              <w:left w:val="single" w:sz="4" w:space="0" w:color="000000"/>
              <w:bottom w:val="single" w:sz="4" w:space="0" w:color="000000"/>
              <w:right w:val="single" w:sz="4" w:space="0" w:color="000000"/>
            </w:tcBorders>
            <w:vAlign w:val="center"/>
          </w:tcPr>
          <w:p w14:paraId="32ACD72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玻璃板</w:t>
            </w:r>
          </w:p>
        </w:tc>
        <w:tc>
          <w:tcPr>
            <w:tcW w:w="608" w:type="pct"/>
            <w:tcBorders>
              <w:top w:val="single" w:sz="4" w:space="0" w:color="000000"/>
              <w:left w:val="single" w:sz="4" w:space="0" w:color="000000"/>
              <w:bottom w:val="single" w:sz="4" w:space="0" w:color="000000"/>
              <w:right w:val="single" w:sz="4" w:space="0" w:color="000000"/>
            </w:tcBorders>
            <w:vAlign w:val="center"/>
          </w:tcPr>
          <w:p w14:paraId="2BC7244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200*150mm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11C860B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透明玻璃材质20cm*15cm</w:t>
            </w:r>
          </w:p>
        </w:tc>
        <w:tc>
          <w:tcPr>
            <w:tcW w:w="423" w:type="pct"/>
            <w:tcBorders>
              <w:top w:val="single" w:sz="4" w:space="0" w:color="000000"/>
              <w:left w:val="single" w:sz="4" w:space="0" w:color="000000"/>
              <w:bottom w:val="single" w:sz="4" w:space="0" w:color="000000"/>
              <w:right w:val="single" w:sz="4" w:space="0" w:color="000000"/>
            </w:tcBorders>
            <w:vAlign w:val="center"/>
          </w:tcPr>
          <w:p w14:paraId="4F33E0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1427C8D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B4FC94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5AFB1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39</w:t>
            </w:r>
          </w:p>
        </w:tc>
        <w:tc>
          <w:tcPr>
            <w:tcW w:w="469" w:type="pct"/>
            <w:tcBorders>
              <w:top w:val="single" w:sz="4" w:space="0" w:color="000000"/>
              <w:left w:val="single" w:sz="4" w:space="0" w:color="000000"/>
              <w:bottom w:val="single" w:sz="4" w:space="0" w:color="000000"/>
              <w:right w:val="single" w:sz="4" w:space="0" w:color="000000"/>
            </w:tcBorders>
            <w:vAlign w:val="center"/>
          </w:tcPr>
          <w:p w14:paraId="3047216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实验方格纸</w:t>
            </w:r>
          </w:p>
        </w:tc>
        <w:tc>
          <w:tcPr>
            <w:tcW w:w="608" w:type="pct"/>
            <w:tcBorders>
              <w:top w:val="single" w:sz="4" w:space="0" w:color="000000"/>
              <w:left w:val="single" w:sz="4" w:space="0" w:color="000000"/>
              <w:bottom w:val="single" w:sz="4" w:space="0" w:color="000000"/>
              <w:right w:val="single" w:sz="4" w:space="0" w:color="000000"/>
            </w:tcBorders>
            <w:vAlign w:val="center"/>
          </w:tcPr>
          <w:p w14:paraId="33D88BF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A4</w:t>
            </w:r>
          </w:p>
        </w:tc>
        <w:tc>
          <w:tcPr>
            <w:tcW w:w="2865" w:type="pct"/>
            <w:tcBorders>
              <w:top w:val="single" w:sz="4" w:space="0" w:color="000000"/>
              <w:left w:val="single" w:sz="4" w:space="0" w:color="000000"/>
              <w:bottom w:val="single" w:sz="4" w:space="0" w:color="000000"/>
              <w:right w:val="single" w:sz="4" w:space="0" w:color="000000"/>
            </w:tcBorders>
            <w:vAlign w:val="center"/>
          </w:tcPr>
          <w:p w14:paraId="157F252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产品尺寸为195*270mm，方格尺寸为170*250mm</w:t>
            </w:r>
          </w:p>
        </w:tc>
        <w:tc>
          <w:tcPr>
            <w:tcW w:w="423" w:type="pct"/>
            <w:tcBorders>
              <w:top w:val="single" w:sz="4" w:space="0" w:color="000000"/>
              <w:left w:val="single" w:sz="4" w:space="0" w:color="000000"/>
              <w:bottom w:val="single" w:sz="4" w:space="0" w:color="000000"/>
              <w:right w:val="single" w:sz="4" w:space="0" w:color="000000"/>
            </w:tcBorders>
            <w:vAlign w:val="center"/>
          </w:tcPr>
          <w:p w14:paraId="49C124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18" w:type="pct"/>
            <w:tcBorders>
              <w:top w:val="single" w:sz="4" w:space="0" w:color="000000"/>
              <w:left w:val="single" w:sz="4" w:space="0" w:color="000000"/>
              <w:bottom w:val="single" w:sz="4" w:space="0" w:color="000000"/>
              <w:right w:val="single" w:sz="4" w:space="0" w:color="000000"/>
            </w:tcBorders>
            <w:vAlign w:val="center"/>
          </w:tcPr>
          <w:p w14:paraId="11A252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300 </w:t>
            </w:r>
          </w:p>
        </w:tc>
      </w:tr>
      <w:tr w:rsidR="005029E1" w14:paraId="4E3E000D"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EE8BEB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40</w:t>
            </w:r>
          </w:p>
        </w:tc>
        <w:tc>
          <w:tcPr>
            <w:tcW w:w="469" w:type="pct"/>
            <w:tcBorders>
              <w:top w:val="single" w:sz="4" w:space="0" w:color="000000"/>
              <w:left w:val="single" w:sz="4" w:space="0" w:color="000000"/>
              <w:bottom w:val="single" w:sz="4" w:space="0" w:color="000000"/>
              <w:right w:val="single" w:sz="4" w:space="0" w:color="000000"/>
            </w:tcBorders>
            <w:vAlign w:val="center"/>
          </w:tcPr>
          <w:p w14:paraId="21E884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真空玻璃罩</w:t>
            </w:r>
          </w:p>
        </w:tc>
        <w:tc>
          <w:tcPr>
            <w:tcW w:w="608" w:type="pct"/>
            <w:tcBorders>
              <w:top w:val="single" w:sz="4" w:space="0" w:color="000000"/>
              <w:left w:val="single" w:sz="4" w:space="0" w:color="000000"/>
              <w:bottom w:val="single" w:sz="4" w:space="0" w:color="000000"/>
              <w:right w:val="single" w:sz="4" w:space="0" w:color="000000"/>
            </w:tcBorders>
            <w:vAlign w:val="center"/>
          </w:tcPr>
          <w:p w14:paraId="70380FFB" w14:textId="77777777" w:rsidR="005029E1" w:rsidRDefault="005029E1">
            <w:pPr>
              <w:widowControl/>
              <w:jc w:val="center"/>
              <w:textAlignment w:val="center"/>
              <w:rPr>
                <w:rFonts w:ascii="宋体" w:hAnsi="宋体" w:cs="宋体" w:hint="eastAsia"/>
                <w:color w:val="000000"/>
                <w:sz w:val="18"/>
                <w:szCs w:val="18"/>
              </w:rPr>
            </w:pPr>
          </w:p>
        </w:tc>
        <w:tc>
          <w:tcPr>
            <w:tcW w:w="2865" w:type="pct"/>
            <w:tcBorders>
              <w:top w:val="single" w:sz="4" w:space="0" w:color="000000"/>
              <w:left w:val="single" w:sz="4" w:space="0" w:color="000000"/>
              <w:bottom w:val="single" w:sz="4" w:space="0" w:color="000000"/>
              <w:right w:val="single" w:sz="4" w:space="0" w:color="000000"/>
            </w:tcBorders>
            <w:vAlign w:val="center"/>
          </w:tcPr>
          <w:p w14:paraId="31CA168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由透明可密封容器和压力表组成；可封容器密封性好。可演示声音真空不能传声实验，透明罩体直径100mm高165mm，底座225*115*45mm,组装后最高200mm。</w:t>
            </w:r>
          </w:p>
        </w:tc>
        <w:tc>
          <w:tcPr>
            <w:tcW w:w="423" w:type="pct"/>
            <w:tcBorders>
              <w:top w:val="single" w:sz="4" w:space="0" w:color="000000"/>
              <w:left w:val="single" w:sz="4" w:space="0" w:color="000000"/>
              <w:bottom w:val="single" w:sz="4" w:space="0" w:color="000000"/>
              <w:right w:val="single" w:sz="4" w:space="0" w:color="000000"/>
            </w:tcBorders>
            <w:vAlign w:val="center"/>
          </w:tcPr>
          <w:p w14:paraId="30CF2D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17024C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8284B6C"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B94D0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41</w:t>
            </w:r>
          </w:p>
        </w:tc>
        <w:tc>
          <w:tcPr>
            <w:tcW w:w="469" w:type="pct"/>
            <w:tcBorders>
              <w:top w:val="single" w:sz="4" w:space="0" w:color="000000"/>
              <w:left w:val="single" w:sz="4" w:space="0" w:color="000000"/>
              <w:bottom w:val="single" w:sz="4" w:space="0" w:color="000000"/>
              <w:right w:val="single" w:sz="4" w:space="0" w:color="000000"/>
            </w:tcBorders>
            <w:vAlign w:val="center"/>
          </w:tcPr>
          <w:p w14:paraId="57221A5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剪刀</w:t>
            </w:r>
          </w:p>
        </w:tc>
        <w:tc>
          <w:tcPr>
            <w:tcW w:w="608" w:type="pct"/>
            <w:tcBorders>
              <w:top w:val="single" w:sz="4" w:space="0" w:color="000000"/>
              <w:left w:val="single" w:sz="4" w:space="0" w:color="000000"/>
              <w:bottom w:val="single" w:sz="4" w:space="0" w:color="000000"/>
              <w:right w:val="single" w:sz="4" w:space="0" w:color="000000"/>
            </w:tcBorders>
            <w:vAlign w:val="center"/>
          </w:tcPr>
          <w:p w14:paraId="5259E1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180*65mm</w:t>
            </w:r>
          </w:p>
        </w:tc>
        <w:tc>
          <w:tcPr>
            <w:tcW w:w="2865" w:type="pct"/>
            <w:tcBorders>
              <w:top w:val="single" w:sz="4" w:space="0" w:color="000000"/>
              <w:left w:val="single" w:sz="4" w:space="0" w:color="000000"/>
              <w:bottom w:val="single" w:sz="4" w:space="0" w:color="000000"/>
              <w:right w:val="single" w:sz="4" w:space="0" w:color="000000"/>
            </w:tcBorders>
            <w:vAlign w:val="center"/>
          </w:tcPr>
          <w:p w14:paraId="5D2C366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尺寸180*63mm,采用钢材材质，表面光泽自然，刃口锋利，剪柄外面包有塑料，握拿舒适</w:t>
            </w:r>
          </w:p>
        </w:tc>
        <w:tc>
          <w:tcPr>
            <w:tcW w:w="423" w:type="pct"/>
            <w:tcBorders>
              <w:top w:val="single" w:sz="4" w:space="0" w:color="000000"/>
              <w:left w:val="single" w:sz="4" w:space="0" w:color="000000"/>
              <w:bottom w:val="single" w:sz="4" w:space="0" w:color="000000"/>
              <w:right w:val="single" w:sz="4" w:space="0" w:color="000000"/>
            </w:tcBorders>
            <w:vAlign w:val="center"/>
          </w:tcPr>
          <w:p w14:paraId="042EE3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8" w:type="pct"/>
            <w:tcBorders>
              <w:top w:val="single" w:sz="4" w:space="0" w:color="000000"/>
              <w:left w:val="single" w:sz="4" w:space="0" w:color="000000"/>
              <w:bottom w:val="single" w:sz="4" w:space="0" w:color="000000"/>
              <w:right w:val="single" w:sz="4" w:space="0" w:color="000000"/>
            </w:tcBorders>
            <w:vAlign w:val="center"/>
          </w:tcPr>
          <w:p w14:paraId="15C881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54950AC"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CE23F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42</w:t>
            </w:r>
          </w:p>
        </w:tc>
        <w:tc>
          <w:tcPr>
            <w:tcW w:w="469" w:type="pct"/>
            <w:tcBorders>
              <w:top w:val="single" w:sz="4" w:space="0" w:color="000000"/>
              <w:left w:val="single" w:sz="4" w:space="0" w:color="000000"/>
              <w:bottom w:val="single" w:sz="4" w:space="0" w:color="000000"/>
              <w:right w:val="single" w:sz="4" w:space="0" w:color="000000"/>
            </w:tcBorders>
            <w:vAlign w:val="center"/>
          </w:tcPr>
          <w:p w14:paraId="1EB1E1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凡士林</w:t>
            </w:r>
          </w:p>
        </w:tc>
        <w:tc>
          <w:tcPr>
            <w:tcW w:w="608" w:type="pct"/>
            <w:tcBorders>
              <w:top w:val="single" w:sz="4" w:space="0" w:color="000000"/>
              <w:left w:val="single" w:sz="4" w:space="0" w:color="000000"/>
              <w:bottom w:val="single" w:sz="4" w:space="0" w:color="000000"/>
              <w:right w:val="single" w:sz="4" w:space="0" w:color="000000"/>
            </w:tcBorders>
            <w:vAlign w:val="center"/>
          </w:tcPr>
          <w:p w14:paraId="2913D7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50g</w:t>
            </w:r>
          </w:p>
        </w:tc>
        <w:tc>
          <w:tcPr>
            <w:tcW w:w="2865" w:type="pct"/>
            <w:tcBorders>
              <w:top w:val="single" w:sz="4" w:space="0" w:color="000000"/>
              <w:left w:val="single" w:sz="4" w:space="0" w:color="000000"/>
              <w:bottom w:val="single" w:sz="4" w:space="0" w:color="000000"/>
              <w:right w:val="single" w:sz="4" w:space="0" w:color="000000"/>
            </w:tcBorders>
            <w:vAlign w:val="center"/>
          </w:tcPr>
          <w:p w14:paraId="792D654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50g</w:t>
            </w:r>
          </w:p>
        </w:tc>
        <w:tc>
          <w:tcPr>
            <w:tcW w:w="423" w:type="pct"/>
            <w:tcBorders>
              <w:top w:val="single" w:sz="4" w:space="0" w:color="000000"/>
              <w:left w:val="single" w:sz="4" w:space="0" w:color="000000"/>
              <w:bottom w:val="single" w:sz="4" w:space="0" w:color="000000"/>
              <w:right w:val="single" w:sz="4" w:space="0" w:color="000000"/>
            </w:tcBorders>
            <w:vAlign w:val="center"/>
          </w:tcPr>
          <w:p w14:paraId="5D9291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5AF35D2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62A08D38"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8A8B6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w:t>
            </w:r>
          </w:p>
        </w:tc>
        <w:tc>
          <w:tcPr>
            <w:tcW w:w="469" w:type="pct"/>
            <w:tcBorders>
              <w:top w:val="single" w:sz="4" w:space="0" w:color="000000"/>
              <w:left w:val="single" w:sz="4" w:space="0" w:color="000000"/>
              <w:bottom w:val="single" w:sz="4" w:space="0" w:color="000000"/>
              <w:right w:val="single" w:sz="4" w:space="0" w:color="000000"/>
            </w:tcBorders>
            <w:vAlign w:val="center"/>
          </w:tcPr>
          <w:p w14:paraId="6B6CE7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电子天平</w:t>
            </w:r>
          </w:p>
        </w:tc>
        <w:tc>
          <w:tcPr>
            <w:tcW w:w="608" w:type="pct"/>
            <w:tcBorders>
              <w:top w:val="single" w:sz="4" w:space="0" w:color="000000"/>
              <w:left w:val="single" w:sz="4" w:space="0" w:color="000000"/>
              <w:bottom w:val="single" w:sz="4" w:space="0" w:color="000000"/>
              <w:right w:val="single" w:sz="4" w:space="0" w:color="000000"/>
            </w:tcBorders>
            <w:vAlign w:val="center"/>
          </w:tcPr>
          <w:p w14:paraId="4BEF30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100g/0.001g</w:t>
            </w:r>
          </w:p>
        </w:tc>
        <w:tc>
          <w:tcPr>
            <w:tcW w:w="2865" w:type="pct"/>
            <w:tcBorders>
              <w:top w:val="single" w:sz="4" w:space="0" w:color="000000"/>
              <w:left w:val="single" w:sz="4" w:space="0" w:color="000000"/>
              <w:bottom w:val="single" w:sz="4" w:space="0" w:color="000000"/>
              <w:right w:val="single" w:sz="4" w:space="0" w:color="000000"/>
            </w:tcBorders>
            <w:vAlign w:val="center"/>
          </w:tcPr>
          <w:p w14:paraId="321435E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量程0g〜100g，分辨力0.001g，带标准砝码，外形尺寸：137mm*91mm*67mm</w:t>
            </w:r>
          </w:p>
        </w:tc>
        <w:tc>
          <w:tcPr>
            <w:tcW w:w="423" w:type="pct"/>
            <w:tcBorders>
              <w:top w:val="single" w:sz="4" w:space="0" w:color="000000"/>
              <w:left w:val="single" w:sz="4" w:space="0" w:color="000000"/>
              <w:bottom w:val="single" w:sz="4" w:space="0" w:color="000000"/>
              <w:right w:val="single" w:sz="4" w:space="0" w:color="000000"/>
            </w:tcBorders>
            <w:vAlign w:val="center"/>
          </w:tcPr>
          <w:p w14:paraId="4C6583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418" w:type="pct"/>
            <w:tcBorders>
              <w:top w:val="single" w:sz="4" w:space="0" w:color="000000"/>
              <w:left w:val="single" w:sz="4" w:space="0" w:color="000000"/>
              <w:bottom w:val="single" w:sz="4" w:space="0" w:color="000000"/>
              <w:right w:val="single" w:sz="4" w:space="0" w:color="000000"/>
            </w:tcBorders>
            <w:vAlign w:val="center"/>
          </w:tcPr>
          <w:p w14:paraId="6D75FE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A08E657"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4567C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44</w:t>
            </w:r>
          </w:p>
        </w:tc>
        <w:tc>
          <w:tcPr>
            <w:tcW w:w="469" w:type="pct"/>
            <w:tcBorders>
              <w:top w:val="single" w:sz="4" w:space="0" w:color="000000"/>
              <w:left w:val="single" w:sz="4" w:space="0" w:color="000000"/>
              <w:bottom w:val="single" w:sz="4" w:space="0" w:color="000000"/>
              <w:right w:val="single" w:sz="4" w:space="0" w:color="000000"/>
            </w:tcBorders>
            <w:vAlign w:val="center"/>
          </w:tcPr>
          <w:p w14:paraId="44EA8E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称量纸</w:t>
            </w:r>
          </w:p>
        </w:tc>
        <w:tc>
          <w:tcPr>
            <w:tcW w:w="608" w:type="pct"/>
            <w:tcBorders>
              <w:top w:val="single" w:sz="4" w:space="0" w:color="000000"/>
              <w:left w:val="single" w:sz="4" w:space="0" w:color="000000"/>
              <w:bottom w:val="single" w:sz="4" w:space="0" w:color="000000"/>
              <w:right w:val="single" w:sz="4" w:space="0" w:color="000000"/>
            </w:tcBorders>
            <w:vAlign w:val="center"/>
          </w:tcPr>
          <w:p w14:paraId="757AF4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100*100mm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08FC954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100mm*100mm薄款,500张/袋，厚度13mm</w:t>
            </w:r>
          </w:p>
        </w:tc>
        <w:tc>
          <w:tcPr>
            <w:tcW w:w="423" w:type="pct"/>
            <w:tcBorders>
              <w:top w:val="single" w:sz="4" w:space="0" w:color="000000"/>
              <w:left w:val="single" w:sz="4" w:space="0" w:color="000000"/>
              <w:bottom w:val="single" w:sz="4" w:space="0" w:color="000000"/>
              <w:right w:val="single" w:sz="4" w:space="0" w:color="000000"/>
            </w:tcBorders>
            <w:vAlign w:val="center"/>
          </w:tcPr>
          <w:p w14:paraId="5CF8BA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18" w:type="pct"/>
            <w:tcBorders>
              <w:top w:val="single" w:sz="4" w:space="0" w:color="000000"/>
              <w:left w:val="single" w:sz="4" w:space="0" w:color="000000"/>
              <w:bottom w:val="single" w:sz="4" w:space="0" w:color="000000"/>
              <w:right w:val="single" w:sz="4" w:space="0" w:color="000000"/>
            </w:tcBorders>
            <w:vAlign w:val="center"/>
          </w:tcPr>
          <w:p w14:paraId="4D0A95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52C0124"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2796409" w14:textId="77777777" w:rsidR="005029E1" w:rsidRDefault="005029E1">
            <w:pPr>
              <w:jc w:val="center"/>
              <w:rPr>
                <w:rFonts w:ascii="宋体" w:hAnsi="宋体" w:cs="宋体" w:hint="eastAsia"/>
                <w:color w:val="000000"/>
                <w:sz w:val="18"/>
                <w:szCs w:val="18"/>
              </w:rPr>
            </w:pPr>
          </w:p>
        </w:tc>
        <w:tc>
          <w:tcPr>
            <w:tcW w:w="469" w:type="pct"/>
            <w:tcBorders>
              <w:top w:val="single" w:sz="4" w:space="0" w:color="000000"/>
              <w:left w:val="single" w:sz="4" w:space="0" w:color="000000"/>
              <w:bottom w:val="single" w:sz="4" w:space="0" w:color="000000"/>
              <w:right w:val="single" w:sz="4" w:space="0" w:color="000000"/>
            </w:tcBorders>
            <w:vAlign w:val="center"/>
          </w:tcPr>
          <w:p w14:paraId="75FF6B3B" w14:textId="77777777" w:rsidR="005029E1" w:rsidRDefault="005029E1">
            <w:pPr>
              <w:jc w:val="center"/>
              <w:rPr>
                <w:rFonts w:ascii="宋体" w:hAnsi="宋体" w:cs="宋体" w:hint="eastAsia"/>
                <w:color w:val="000000"/>
                <w:sz w:val="18"/>
                <w:szCs w:val="18"/>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62C1BEF3" w14:textId="77777777" w:rsidR="005029E1" w:rsidRDefault="005029E1">
            <w:pPr>
              <w:jc w:val="center"/>
              <w:rPr>
                <w:rFonts w:ascii="宋体" w:hAnsi="宋体" w:cs="宋体" w:hint="eastAsia"/>
                <w:color w:val="000000"/>
                <w:sz w:val="18"/>
                <w:szCs w:val="18"/>
              </w:rPr>
            </w:pPr>
          </w:p>
        </w:tc>
        <w:tc>
          <w:tcPr>
            <w:tcW w:w="2865" w:type="pct"/>
            <w:tcBorders>
              <w:top w:val="single" w:sz="4" w:space="0" w:color="000000"/>
              <w:left w:val="single" w:sz="4" w:space="0" w:color="000000"/>
              <w:bottom w:val="single" w:sz="4" w:space="0" w:color="000000"/>
              <w:right w:val="single" w:sz="4" w:space="0" w:color="000000"/>
            </w:tcBorders>
            <w:noWrap/>
            <w:vAlign w:val="center"/>
          </w:tcPr>
          <w:p w14:paraId="3DC76EAF" w14:textId="77777777" w:rsidR="005029E1"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初中生物探究实验仪器清单</w:t>
            </w:r>
          </w:p>
        </w:tc>
        <w:tc>
          <w:tcPr>
            <w:tcW w:w="423" w:type="pct"/>
            <w:tcBorders>
              <w:top w:val="single" w:sz="4" w:space="0" w:color="000000"/>
              <w:left w:val="single" w:sz="4" w:space="0" w:color="000000"/>
              <w:bottom w:val="single" w:sz="4" w:space="0" w:color="000000"/>
              <w:right w:val="single" w:sz="4" w:space="0" w:color="000000"/>
            </w:tcBorders>
            <w:vAlign w:val="center"/>
          </w:tcPr>
          <w:p w14:paraId="26EDF376" w14:textId="77777777" w:rsidR="005029E1" w:rsidRDefault="005029E1">
            <w:pPr>
              <w:jc w:val="center"/>
              <w:rPr>
                <w:rFonts w:ascii="宋体" w:hAnsi="宋体" w:cs="宋体" w:hint="eastAsia"/>
                <w:color w:val="000000"/>
                <w:sz w:val="18"/>
                <w:szCs w:val="18"/>
              </w:rPr>
            </w:pPr>
          </w:p>
        </w:tc>
        <w:tc>
          <w:tcPr>
            <w:tcW w:w="418" w:type="pct"/>
            <w:tcBorders>
              <w:top w:val="single" w:sz="4" w:space="0" w:color="000000"/>
              <w:left w:val="single" w:sz="4" w:space="0" w:color="000000"/>
              <w:bottom w:val="single" w:sz="4" w:space="0" w:color="000000"/>
              <w:right w:val="single" w:sz="4" w:space="0" w:color="000000"/>
            </w:tcBorders>
            <w:vAlign w:val="center"/>
          </w:tcPr>
          <w:p w14:paraId="11A1BF13" w14:textId="77777777" w:rsidR="005029E1" w:rsidRDefault="005029E1">
            <w:pPr>
              <w:jc w:val="center"/>
              <w:rPr>
                <w:rFonts w:ascii="宋体" w:hAnsi="宋体" w:cs="宋体" w:hint="eastAsia"/>
                <w:color w:val="000000"/>
                <w:sz w:val="18"/>
                <w:szCs w:val="18"/>
              </w:rPr>
            </w:pPr>
          </w:p>
        </w:tc>
      </w:tr>
      <w:tr w:rsidR="005029E1" w14:paraId="0C6CD624"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4346F4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69" w:type="pct"/>
            <w:tcBorders>
              <w:top w:val="single" w:sz="4" w:space="0" w:color="000000"/>
              <w:left w:val="single" w:sz="4" w:space="0" w:color="000000"/>
              <w:bottom w:val="single" w:sz="4" w:space="0" w:color="000000"/>
              <w:right w:val="single" w:sz="4" w:space="0" w:color="000000"/>
            </w:tcBorders>
            <w:vAlign w:val="center"/>
          </w:tcPr>
          <w:p w14:paraId="6A9D251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玻璃棒</w:t>
            </w:r>
          </w:p>
        </w:tc>
        <w:tc>
          <w:tcPr>
            <w:tcW w:w="608" w:type="pct"/>
            <w:tcBorders>
              <w:top w:val="single" w:sz="4" w:space="0" w:color="000000"/>
              <w:left w:val="single" w:sz="4" w:space="0" w:color="000000"/>
              <w:bottom w:val="single" w:sz="4" w:space="0" w:color="000000"/>
              <w:right w:val="single" w:sz="4" w:space="0" w:color="000000"/>
            </w:tcBorders>
            <w:vAlign w:val="center"/>
          </w:tcPr>
          <w:p w14:paraId="29A5F08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D=6mm L=200mm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5E0A265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Φ6mm,长200mm，粗细均匀，两端烧结使其光滑</w:t>
            </w:r>
          </w:p>
        </w:tc>
        <w:tc>
          <w:tcPr>
            <w:tcW w:w="423" w:type="pct"/>
            <w:tcBorders>
              <w:top w:val="single" w:sz="4" w:space="0" w:color="000000"/>
              <w:left w:val="single" w:sz="4" w:space="0" w:color="000000"/>
              <w:bottom w:val="single" w:sz="4" w:space="0" w:color="000000"/>
              <w:right w:val="single" w:sz="4" w:space="0" w:color="000000"/>
            </w:tcBorders>
            <w:vAlign w:val="center"/>
          </w:tcPr>
          <w:p w14:paraId="466DBE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7B371D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6CA0FD2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65FE69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69" w:type="pct"/>
            <w:tcBorders>
              <w:top w:val="single" w:sz="4" w:space="0" w:color="000000"/>
              <w:left w:val="single" w:sz="4" w:space="0" w:color="000000"/>
              <w:bottom w:val="single" w:sz="4" w:space="0" w:color="000000"/>
              <w:right w:val="single" w:sz="4" w:space="0" w:color="000000"/>
            </w:tcBorders>
            <w:vAlign w:val="center"/>
          </w:tcPr>
          <w:p w14:paraId="681DFB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滤纸</w:t>
            </w:r>
          </w:p>
        </w:tc>
        <w:tc>
          <w:tcPr>
            <w:tcW w:w="608" w:type="pct"/>
            <w:tcBorders>
              <w:top w:val="single" w:sz="4" w:space="0" w:color="000000"/>
              <w:left w:val="single" w:sz="4" w:space="0" w:color="000000"/>
              <w:bottom w:val="single" w:sz="4" w:space="0" w:color="000000"/>
              <w:right w:val="single" w:sz="4" w:space="0" w:color="000000"/>
            </w:tcBorders>
            <w:vAlign w:val="center"/>
          </w:tcPr>
          <w:p w14:paraId="61495C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568067C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快速定性滤纸，直径φ9cm，100张/盒，外盒尺寸：长95mm*宽95mm*厚25mm</w:t>
            </w:r>
          </w:p>
        </w:tc>
        <w:tc>
          <w:tcPr>
            <w:tcW w:w="423" w:type="pct"/>
            <w:tcBorders>
              <w:top w:val="single" w:sz="4" w:space="0" w:color="000000"/>
              <w:left w:val="single" w:sz="4" w:space="0" w:color="000000"/>
              <w:bottom w:val="single" w:sz="4" w:space="0" w:color="000000"/>
              <w:right w:val="single" w:sz="4" w:space="0" w:color="000000"/>
            </w:tcBorders>
            <w:vAlign w:val="center"/>
          </w:tcPr>
          <w:p w14:paraId="1719A3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4DA5CC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709886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71D26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69" w:type="pct"/>
            <w:tcBorders>
              <w:top w:val="single" w:sz="4" w:space="0" w:color="000000"/>
              <w:left w:val="single" w:sz="4" w:space="0" w:color="000000"/>
              <w:bottom w:val="single" w:sz="4" w:space="0" w:color="000000"/>
              <w:right w:val="single" w:sz="4" w:space="0" w:color="000000"/>
            </w:tcBorders>
            <w:vAlign w:val="center"/>
          </w:tcPr>
          <w:p w14:paraId="345E9C9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游标卡尺</w:t>
            </w:r>
          </w:p>
        </w:tc>
        <w:tc>
          <w:tcPr>
            <w:tcW w:w="608" w:type="pct"/>
            <w:tcBorders>
              <w:top w:val="single" w:sz="4" w:space="0" w:color="000000"/>
              <w:left w:val="single" w:sz="4" w:space="0" w:color="000000"/>
              <w:bottom w:val="single" w:sz="4" w:space="0" w:color="000000"/>
              <w:right w:val="single" w:sz="4" w:space="0" w:color="000000"/>
            </w:tcBorders>
            <w:vAlign w:val="center"/>
          </w:tcPr>
          <w:p w14:paraId="2CAB15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精度0.02mm</w:t>
            </w:r>
          </w:p>
        </w:tc>
        <w:tc>
          <w:tcPr>
            <w:tcW w:w="2865" w:type="pct"/>
            <w:tcBorders>
              <w:top w:val="single" w:sz="4" w:space="0" w:color="000000"/>
              <w:left w:val="single" w:sz="4" w:space="0" w:color="000000"/>
              <w:bottom w:val="single" w:sz="4" w:space="0" w:color="000000"/>
              <w:right w:val="single" w:sz="4" w:space="0" w:color="000000"/>
            </w:tcBorders>
            <w:vAlign w:val="center"/>
          </w:tcPr>
          <w:p w14:paraId="3A67300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亚光电镀，碳钢整体热处理，量程0mm～150mm，分度值0.02mm；尺框微动装置沿尺身移动平稳、无卡滞和松动现象，用制动螺钉能准确、可靠的固定在尺身上；带深度尺。</w:t>
            </w:r>
          </w:p>
        </w:tc>
        <w:tc>
          <w:tcPr>
            <w:tcW w:w="423" w:type="pct"/>
            <w:tcBorders>
              <w:top w:val="single" w:sz="4" w:space="0" w:color="000000"/>
              <w:left w:val="single" w:sz="4" w:space="0" w:color="000000"/>
              <w:bottom w:val="single" w:sz="4" w:space="0" w:color="000000"/>
              <w:right w:val="single" w:sz="4" w:space="0" w:color="000000"/>
            </w:tcBorders>
            <w:vAlign w:val="center"/>
          </w:tcPr>
          <w:p w14:paraId="23AB04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8" w:type="pct"/>
            <w:tcBorders>
              <w:top w:val="single" w:sz="4" w:space="0" w:color="000000"/>
              <w:left w:val="single" w:sz="4" w:space="0" w:color="000000"/>
              <w:bottom w:val="single" w:sz="4" w:space="0" w:color="000000"/>
              <w:right w:val="single" w:sz="4" w:space="0" w:color="000000"/>
            </w:tcBorders>
            <w:vAlign w:val="center"/>
          </w:tcPr>
          <w:p w14:paraId="72C7D3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7998BD1"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3C1B19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69" w:type="pct"/>
            <w:tcBorders>
              <w:top w:val="single" w:sz="4" w:space="0" w:color="000000"/>
              <w:left w:val="single" w:sz="4" w:space="0" w:color="000000"/>
              <w:bottom w:val="single" w:sz="4" w:space="0" w:color="000000"/>
              <w:right w:val="single" w:sz="4" w:space="0" w:color="000000"/>
            </w:tcBorders>
            <w:vAlign w:val="center"/>
          </w:tcPr>
          <w:p w14:paraId="78C73B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喷水瓶</w:t>
            </w:r>
          </w:p>
        </w:tc>
        <w:tc>
          <w:tcPr>
            <w:tcW w:w="608" w:type="pct"/>
            <w:tcBorders>
              <w:top w:val="single" w:sz="4" w:space="0" w:color="000000"/>
              <w:left w:val="single" w:sz="4" w:space="0" w:color="000000"/>
              <w:bottom w:val="single" w:sz="4" w:space="0" w:color="000000"/>
              <w:right w:val="single" w:sz="4" w:space="0" w:color="000000"/>
            </w:tcBorders>
            <w:vAlign w:val="center"/>
          </w:tcPr>
          <w:p w14:paraId="0E5500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6E05B81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50mL，PET材质</w:t>
            </w:r>
          </w:p>
        </w:tc>
        <w:tc>
          <w:tcPr>
            <w:tcW w:w="423" w:type="pct"/>
            <w:tcBorders>
              <w:top w:val="single" w:sz="4" w:space="0" w:color="000000"/>
              <w:left w:val="single" w:sz="4" w:space="0" w:color="000000"/>
              <w:bottom w:val="single" w:sz="4" w:space="0" w:color="000000"/>
              <w:right w:val="single" w:sz="4" w:space="0" w:color="000000"/>
            </w:tcBorders>
            <w:vAlign w:val="center"/>
          </w:tcPr>
          <w:p w14:paraId="6C742C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3FDC75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4 </w:t>
            </w:r>
          </w:p>
        </w:tc>
      </w:tr>
      <w:tr w:rsidR="005029E1" w14:paraId="760ED27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8957A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69" w:type="pct"/>
            <w:tcBorders>
              <w:top w:val="single" w:sz="4" w:space="0" w:color="000000"/>
              <w:left w:val="single" w:sz="4" w:space="0" w:color="000000"/>
              <w:bottom w:val="single" w:sz="4" w:space="0" w:color="000000"/>
              <w:right w:val="single" w:sz="4" w:space="0" w:color="000000"/>
            </w:tcBorders>
            <w:vAlign w:val="center"/>
          </w:tcPr>
          <w:p w14:paraId="099265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台灯</w:t>
            </w:r>
          </w:p>
        </w:tc>
        <w:tc>
          <w:tcPr>
            <w:tcW w:w="608" w:type="pct"/>
            <w:tcBorders>
              <w:top w:val="single" w:sz="4" w:space="0" w:color="000000"/>
              <w:left w:val="single" w:sz="4" w:space="0" w:color="000000"/>
              <w:bottom w:val="single" w:sz="4" w:space="0" w:color="000000"/>
              <w:right w:val="single" w:sz="4" w:space="0" w:color="000000"/>
            </w:tcBorders>
            <w:vAlign w:val="center"/>
          </w:tcPr>
          <w:p w14:paraId="505730D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三档调节</w:t>
            </w:r>
          </w:p>
        </w:tc>
        <w:tc>
          <w:tcPr>
            <w:tcW w:w="2865" w:type="pct"/>
            <w:tcBorders>
              <w:top w:val="single" w:sz="4" w:space="0" w:color="000000"/>
              <w:left w:val="single" w:sz="4" w:space="0" w:color="000000"/>
              <w:bottom w:val="single" w:sz="4" w:space="0" w:color="000000"/>
              <w:right w:val="single" w:sz="4" w:space="0" w:color="000000"/>
            </w:tcBorders>
            <w:vAlign w:val="center"/>
          </w:tcPr>
          <w:p w14:paraId="3BF9DF7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材质：ABS光源类型：LED灯，三档调节</w:t>
            </w:r>
          </w:p>
        </w:tc>
        <w:tc>
          <w:tcPr>
            <w:tcW w:w="423" w:type="pct"/>
            <w:tcBorders>
              <w:top w:val="single" w:sz="4" w:space="0" w:color="000000"/>
              <w:left w:val="single" w:sz="4" w:space="0" w:color="000000"/>
              <w:bottom w:val="single" w:sz="4" w:space="0" w:color="000000"/>
              <w:right w:val="single" w:sz="4" w:space="0" w:color="000000"/>
            </w:tcBorders>
            <w:vAlign w:val="center"/>
          </w:tcPr>
          <w:p w14:paraId="7BFE512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418" w:type="pct"/>
            <w:tcBorders>
              <w:top w:val="single" w:sz="4" w:space="0" w:color="000000"/>
              <w:left w:val="single" w:sz="4" w:space="0" w:color="000000"/>
              <w:bottom w:val="single" w:sz="4" w:space="0" w:color="000000"/>
              <w:right w:val="single" w:sz="4" w:space="0" w:color="000000"/>
            </w:tcBorders>
            <w:vAlign w:val="center"/>
          </w:tcPr>
          <w:p w14:paraId="667D75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5763E1AE"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31AC8F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69" w:type="pct"/>
            <w:tcBorders>
              <w:top w:val="single" w:sz="4" w:space="0" w:color="000000"/>
              <w:left w:val="single" w:sz="4" w:space="0" w:color="000000"/>
              <w:bottom w:val="single" w:sz="4" w:space="0" w:color="000000"/>
              <w:right w:val="single" w:sz="4" w:space="0" w:color="000000"/>
            </w:tcBorders>
            <w:vAlign w:val="center"/>
          </w:tcPr>
          <w:p w14:paraId="440F8F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广泛PH试纸</w:t>
            </w:r>
          </w:p>
        </w:tc>
        <w:tc>
          <w:tcPr>
            <w:tcW w:w="608" w:type="pct"/>
            <w:tcBorders>
              <w:top w:val="single" w:sz="4" w:space="0" w:color="000000"/>
              <w:left w:val="single" w:sz="4" w:space="0" w:color="000000"/>
              <w:bottom w:val="single" w:sz="4" w:space="0" w:color="000000"/>
              <w:right w:val="single" w:sz="4" w:space="0" w:color="000000"/>
            </w:tcBorders>
            <w:vAlign w:val="center"/>
          </w:tcPr>
          <w:p w14:paraId="23F469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80张/本</w:t>
            </w:r>
          </w:p>
        </w:tc>
        <w:tc>
          <w:tcPr>
            <w:tcW w:w="2865" w:type="pct"/>
            <w:tcBorders>
              <w:top w:val="single" w:sz="4" w:space="0" w:color="000000"/>
              <w:left w:val="single" w:sz="4" w:space="0" w:color="000000"/>
              <w:bottom w:val="single" w:sz="4" w:space="0" w:color="000000"/>
              <w:right w:val="single" w:sz="4" w:space="0" w:color="000000"/>
            </w:tcBorders>
            <w:vAlign w:val="center"/>
          </w:tcPr>
          <w:p w14:paraId="728D5BA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80张/本，外形尺寸：长66mm*宽45mm*厚5mm</w:t>
            </w:r>
          </w:p>
        </w:tc>
        <w:tc>
          <w:tcPr>
            <w:tcW w:w="423" w:type="pct"/>
            <w:tcBorders>
              <w:top w:val="single" w:sz="4" w:space="0" w:color="000000"/>
              <w:left w:val="single" w:sz="4" w:space="0" w:color="000000"/>
              <w:bottom w:val="single" w:sz="4" w:space="0" w:color="000000"/>
              <w:right w:val="single" w:sz="4" w:space="0" w:color="000000"/>
            </w:tcBorders>
            <w:vAlign w:val="center"/>
          </w:tcPr>
          <w:p w14:paraId="340234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本</w:t>
            </w:r>
          </w:p>
        </w:tc>
        <w:tc>
          <w:tcPr>
            <w:tcW w:w="418" w:type="pct"/>
            <w:tcBorders>
              <w:top w:val="single" w:sz="4" w:space="0" w:color="000000"/>
              <w:left w:val="single" w:sz="4" w:space="0" w:color="000000"/>
              <w:bottom w:val="single" w:sz="4" w:space="0" w:color="000000"/>
              <w:right w:val="single" w:sz="4" w:space="0" w:color="000000"/>
            </w:tcBorders>
            <w:vAlign w:val="center"/>
          </w:tcPr>
          <w:p w14:paraId="539A09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CFB374F"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DD5C3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469" w:type="pct"/>
            <w:tcBorders>
              <w:top w:val="single" w:sz="4" w:space="0" w:color="000000"/>
              <w:left w:val="single" w:sz="4" w:space="0" w:color="000000"/>
              <w:bottom w:val="single" w:sz="4" w:space="0" w:color="000000"/>
              <w:right w:val="single" w:sz="4" w:space="0" w:color="000000"/>
            </w:tcBorders>
            <w:vAlign w:val="center"/>
          </w:tcPr>
          <w:p w14:paraId="7CA99B3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钢尺</w:t>
            </w:r>
          </w:p>
        </w:tc>
        <w:tc>
          <w:tcPr>
            <w:tcW w:w="608" w:type="pct"/>
            <w:tcBorders>
              <w:top w:val="single" w:sz="4" w:space="0" w:color="000000"/>
              <w:left w:val="single" w:sz="4" w:space="0" w:color="000000"/>
              <w:bottom w:val="single" w:sz="4" w:space="0" w:color="000000"/>
              <w:right w:val="single" w:sz="4" w:space="0" w:color="000000"/>
            </w:tcBorders>
            <w:vAlign w:val="center"/>
          </w:tcPr>
          <w:p w14:paraId="11B3D1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30cm</w:t>
            </w:r>
          </w:p>
        </w:tc>
        <w:tc>
          <w:tcPr>
            <w:tcW w:w="2865" w:type="pct"/>
            <w:tcBorders>
              <w:top w:val="single" w:sz="4" w:space="0" w:color="000000"/>
              <w:left w:val="single" w:sz="4" w:space="0" w:color="000000"/>
              <w:bottom w:val="single" w:sz="4" w:space="0" w:color="000000"/>
              <w:right w:val="single" w:sz="4" w:space="0" w:color="000000"/>
            </w:tcBorders>
            <w:vAlign w:val="center"/>
          </w:tcPr>
          <w:p w14:paraId="3A7B59A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30cm，不锈钢材质</w:t>
            </w:r>
          </w:p>
        </w:tc>
        <w:tc>
          <w:tcPr>
            <w:tcW w:w="423" w:type="pct"/>
            <w:tcBorders>
              <w:top w:val="single" w:sz="4" w:space="0" w:color="000000"/>
              <w:left w:val="single" w:sz="4" w:space="0" w:color="000000"/>
              <w:bottom w:val="single" w:sz="4" w:space="0" w:color="000000"/>
              <w:right w:val="single" w:sz="4" w:space="0" w:color="000000"/>
            </w:tcBorders>
            <w:vAlign w:val="center"/>
          </w:tcPr>
          <w:p w14:paraId="292B3B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8" w:type="pct"/>
            <w:tcBorders>
              <w:top w:val="single" w:sz="4" w:space="0" w:color="000000"/>
              <w:left w:val="single" w:sz="4" w:space="0" w:color="000000"/>
              <w:bottom w:val="single" w:sz="4" w:space="0" w:color="000000"/>
              <w:right w:val="single" w:sz="4" w:space="0" w:color="000000"/>
            </w:tcBorders>
            <w:vAlign w:val="center"/>
          </w:tcPr>
          <w:p w14:paraId="7A93A3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0E6BEB5"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C8597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469" w:type="pct"/>
            <w:tcBorders>
              <w:top w:val="single" w:sz="4" w:space="0" w:color="000000"/>
              <w:left w:val="single" w:sz="4" w:space="0" w:color="000000"/>
              <w:bottom w:val="single" w:sz="4" w:space="0" w:color="000000"/>
              <w:right w:val="single" w:sz="4" w:space="0" w:color="000000"/>
            </w:tcBorders>
            <w:vAlign w:val="center"/>
          </w:tcPr>
          <w:p w14:paraId="4C04C1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白棋子</w:t>
            </w:r>
          </w:p>
        </w:tc>
        <w:tc>
          <w:tcPr>
            <w:tcW w:w="608" w:type="pct"/>
            <w:tcBorders>
              <w:top w:val="single" w:sz="4" w:space="0" w:color="000000"/>
              <w:left w:val="single" w:sz="4" w:space="0" w:color="000000"/>
              <w:bottom w:val="single" w:sz="4" w:space="0" w:color="000000"/>
              <w:right w:val="single" w:sz="4" w:space="0" w:color="000000"/>
            </w:tcBorders>
            <w:vAlign w:val="center"/>
          </w:tcPr>
          <w:p w14:paraId="6D929B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22*5.2mm</w:t>
            </w:r>
          </w:p>
        </w:tc>
        <w:tc>
          <w:tcPr>
            <w:tcW w:w="2865" w:type="pct"/>
            <w:tcBorders>
              <w:top w:val="single" w:sz="4" w:space="0" w:color="000000"/>
              <w:left w:val="single" w:sz="4" w:space="0" w:color="000000"/>
              <w:bottom w:val="single" w:sz="4" w:space="0" w:color="000000"/>
              <w:right w:val="single" w:sz="4" w:space="0" w:color="000000"/>
            </w:tcBorders>
            <w:vAlign w:val="center"/>
          </w:tcPr>
          <w:p w14:paraId="2C762E2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仿玉棋子白色，约22*5.2mm，材质密胺</w:t>
            </w:r>
          </w:p>
        </w:tc>
        <w:tc>
          <w:tcPr>
            <w:tcW w:w="423" w:type="pct"/>
            <w:tcBorders>
              <w:top w:val="single" w:sz="4" w:space="0" w:color="000000"/>
              <w:left w:val="single" w:sz="4" w:space="0" w:color="000000"/>
              <w:bottom w:val="single" w:sz="4" w:space="0" w:color="000000"/>
              <w:right w:val="single" w:sz="4" w:space="0" w:color="000000"/>
            </w:tcBorders>
            <w:vAlign w:val="center"/>
          </w:tcPr>
          <w:p w14:paraId="4CD50BF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枚</w:t>
            </w:r>
          </w:p>
        </w:tc>
        <w:tc>
          <w:tcPr>
            <w:tcW w:w="418" w:type="pct"/>
            <w:tcBorders>
              <w:top w:val="single" w:sz="4" w:space="0" w:color="000000"/>
              <w:left w:val="single" w:sz="4" w:space="0" w:color="000000"/>
              <w:bottom w:val="single" w:sz="4" w:space="0" w:color="000000"/>
              <w:right w:val="single" w:sz="4" w:space="0" w:color="000000"/>
            </w:tcBorders>
            <w:vAlign w:val="center"/>
          </w:tcPr>
          <w:p w14:paraId="243A05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900 </w:t>
            </w:r>
          </w:p>
        </w:tc>
      </w:tr>
      <w:tr w:rsidR="005029E1" w14:paraId="515075D9"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F2F1A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469" w:type="pct"/>
            <w:tcBorders>
              <w:top w:val="single" w:sz="4" w:space="0" w:color="000000"/>
              <w:left w:val="single" w:sz="4" w:space="0" w:color="000000"/>
              <w:bottom w:val="single" w:sz="4" w:space="0" w:color="000000"/>
              <w:right w:val="single" w:sz="4" w:space="0" w:color="000000"/>
            </w:tcBorders>
            <w:vAlign w:val="center"/>
          </w:tcPr>
          <w:p w14:paraId="1D1DED3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黑棋子</w:t>
            </w:r>
          </w:p>
        </w:tc>
        <w:tc>
          <w:tcPr>
            <w:tcW w:w="608" w:type="pct"/>
            <w:tcBorders>
              <w:top w:val="single" w:sz="4" w:space="0" w:color="000000"/>
              <w:left w:val="single" w:sz="4" w:space="0" w:color="000000"/>
              <w:bottom w:val="single" w:sz="4" w:space="0" w:color="000000"/>
              <w:right w:val="single" w:sz="4" w:space="0" w:color="000000"/>
            </w:tcBorders>
            <w:vAlign w:val="center"/>
          </w:tcPr>
          <w:p w14:paraId="2021C5C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22*5.2mm</w:t>
            </w:r>
          </w:p>
        </w:tc>
        <w:tc>
          <w:tcPr>
            <w:tcW w:w="2865" w:type="pct"/>
            <w:tcBorders>
              <w:top w:val="single" w:sz="4" w:space="0" w:color="000000"/>
              <w:left w:val="single" w:sz="4" w:space="0" w:color="000000"/>
              <w:bottom w:val="single" w:sz="4" w:space="0" w:color="000000"/>
              <w:right w:val="single" w:sz="4" w:space="0" w:color="000000"/>
            </w:tcBorders>
            <w:vAlign w:val="center"/>
          </w:tcPr>
          <w:p w14:paraId="4AAC12C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仿玉棋子，黑色，约22*5.2mm，材质密胺</w:t>
            </w:r>
          </w:p>
        </w:tc>
        <w:tc>
          <w:tcPr>
            <w:tcW w:w="423" w:type="pct"/>
            <w:tcBorders>
              <w:top w:val="single" w:sz="4" w:space="0" w:color="000000"/>
              <w:left w:val="single" w:sz="4" w:space="0" w:color="000000"/>
              <w:bottom w:val="single" w:sz="4" w:space="0" w:color="000000"/>
              <w:right w:val="single" w:sz="4" w:space="0" w:color="000000"/>
            </w:tcBorders>
            <w:vAlign w:val="center"/>
          </w:tcPr>
          <w:p w14:paraId="4658D60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枚</w:t>
            </w:r>
          </w:p>
        </w:tc>
        <w:tc>
          <w:tcPr>
            <w:tcW w:w="418" w:type="pct"/>
            <w:tcBorders>
              <w:top w:val="single" w:sz="4" w:space="0" w:color="000000"/>
              <w:left w:val="single" w:sz="4" w:space="0" w:color="000000"/>
              <w:bottom w:val="single" w:sz="4" w:space="0" w:color="000000"/>
              <w:right w:val="single" w:sz="4" w:space="0" w:color="000000"/>
            </w:tcBorders>
            <w:vAlign w:val="center"/>
          </w:tcPr>
          <w:p w14:paraId="59168D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300 </w:t>
            </w:r>
          </w:p>
        </w:tc>
      </w:tr>
      <w:tr w:rsidR="005029E1" w14:paraId="48362D53"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6C5E61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469" w:type="pct"/>
            <w:tcBorders>
              <w:top w:val="single" w:sz="4" w:space="0" w:color="000000"/>
              <w:left w:val="single" w:sz="4" w:space="0" w:color="000000"/>
              <w:bottom w:val="single" w:sz="4" w:space="0" w:color="000000"/>
              <w:right w:val="single" w:sz="4" w:space="0" w:color="000000"/>
            </w:tcBorders>
            <w:vAlign w:val="center"/>
          </w:tcPr>
          <w:p w14:paraId="4119D0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圆底不锈钢盒</w:t>
            </w:r>
          </w:p>
        </w:tc>
        <w:tc>
          <w:tcPr>
            <w:tcW w:w="608" w:type="pct"/>
            <w:tcBorders>
              <w:top w:val="single" w:sz="4" w:space="0" w:color="000000"/>
              <w:left w:val="single" w:sz="4" w:space="0" w:color="000000"/>
              <w:bottom w:val="single" w:sz="4" w:space="0" w:color="000000"/>
              <w:right w:val="single" w:sz="4" w:space="0" w:color="000000"/>
            </w:tcBorders>
            <w:vAlign w:val="center"/>
          </w:tcPr>
          <w:p w14:paraId="164EB98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φ107mm</w:t>
            </w:r>
          </w:p>
        </w:tc>
        <w:tc>
          <w:tcPr>
            <w:tcW w:w="2865" w:type="pct"/>
            <w:tcBorders>
              <w:top w:val="single" w:sz="4" w:space="0" w:color="000000"/>
              <w:left w:val="single" w:sz="4" w:space="0" w:color="000000"/>
              <w:bottom w:val="single" w:sz="4" w:space="0" w:color="000000"/>
              <w:right w:val="single" w:sz="4" w:space="0" w:color="000000"/>
            </w:tcBorders>
            <w:vAlign w:val="center"/>
          </w:tcPr>
          <w:p w14:paraId="652FEB6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不锈钢材质，无字，中号，直径107mm，高度48mm。</w:t>
            </w:r>
          </w:p>
        </w:tc>
        <w:tc>
          <w:tcPr>
            <w:tcW w:w="423" w:type="pct"/>
            <w:tcBorders>
              <w:top w:val="single" w:sz="4" w:space="0" w:color="000000"/>
              <w:left w:val="single" w:sz="4" w:space="0" w:color="000000"/>
              <w:bottom w:val="single" w:sz="4" w:space="0" w:color="000000"/>
              <w:right w:val="single" w:sz="4" w:space="0" w:color="000000"/>
            </w:tcBorders>
            <w:vAlign w:val="center"/>
          </w:tcPr>
          <w:p w14:paraId="7A6677D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只</w:t>
            </w:r>
          </w:p>
        </w:tc>
        <w:tc>
          <w:tcPr>
            <w:tcW w:w="418" w:type="pct"/>
            <w:tcBorders>
              <w:top w:val="single" w:sz="4" w:space="0" w:color="000000"/>
              <w:left w:val="single" w:sz="4" w:space="0" w:color="000000"/>
              <w:bottom w:val="single" w:sz="4" w:space="0" w:color="000000"/>
              <w:right w:val="single" w:sz="4" w:space="0" w:color="000000"/>
            </w:tcBorders>
            <w:vAlign w:val="center"/>
          </w:tcPr>
          <w:p w14:paraId="4810D13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761EFB8C"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6175B1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469" w:type="pct"/>
            <w:tcBorders>
              <w:top w:val="single" w:sz="4" w:space="0" w:color="000000"/>
              <w:left w:val="single" w:sz="4" w:space="0" w:color="000000"/>
              <w:bottom w:val="single" w:sz="4" w:space="0" w:color="000000"/>
              <w:right w:val="single" w:sz="4" w:space="0" w:color="000000"/>
            </w:tcBorders>
            <w:vAlign w:val="center"/>
          </w:tcPr>
          <w:p w14:paraId="7B36C23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彩色布</w:t>
            </w:r>
          </w:p>
        </w:tc>
        <w:tc>
          <w:tcPr>
            <w:tcW w:w="608" w:type="pct"/>
            <w:tcBorders>
              <w:top w:val="single" w:sz="4" w:space="0" w:color="000000"/>
              <w:left w:val="single" w:sz="4" w:space="0" w:color="000000"/>
              <w:bottom w:val="single" w:sz="4" w:space="0" w:color="000000"/>
              <w:right w:val="single" w:sz="4" w:space="0" w:color="000000"/>
            </w:tcBorders>
            <w:vAlign w:val="center"/>
          </w:tcPr>
          <w:p w14:paraId="7EC55C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0.8m*0.8m</w:t>
            </w:r>
          </w:p>
        </w:tc>
        <w:tc>
          <w:tcPr>
            <w:tcW w:w="2865" w:type="pct"/>
            <w:tcBorders>
              <w:top w:val="single" w:sz="4" w:space="0" w:color="000000"/>
              <w:left w:val="single" w:sz="4" w:space="0" w:color="000000"/>
              <w:bottom w:val="single" w:sz="4" w:space="0" w:color="000000"/>
              <w:right w:val="single" w:sz="4" w:space="0" w:color="000000"/>
            </w:tcBorders>
            <w:vAlign w:val="center"/>
          </w:tcPr>
          <w:p w14:paraId="747C32E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材质：棉</w:t>
            </w:r>
          </w:p>
        </w:tc>
        <w:tc>
          <w:tcPr>
            <w:tcW w:w="423" w:type="pct"/>
            <w:tcBorders>
              <w:top w:val="single" w:sz="4" w:space="0" w:color="000000"/>
              <w:left w:val="single" w:sz="4" w:space="0" w:color="000000"/>
              <w:bottom w:val="single" w:sz="4" w:space="0" w:color="000000"/>
              <w:right w:val="single" w:sz="4" w:space="0" w:color="000000"/>
            </w:tcBorders>
            <w:vAlign w:val="center"/>
          </w:tcPr>
          <w:p w14:paraId="5BB9FC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18" w:type="pct"/>
            <w:tcBorders>
              <w:top w:val="single" w:sz="4" w:space="0" w:color="000000"/>
              <w:left w:val="single" w:sz="4" w:space="0" w:color="000000"/>
              <w:bottom w:val="single" w:sz="4" w:space="0" w:color="000000"/>
              <w:right w:val="single" w:sz="4" w:space="0" w:color="000000"/>
            </w:tcBorders>
            <w:vAlign w:val="center"/>
          </w:tcPr>
          <w:p w14:paraId="091B44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C02D04F"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DA514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469" w:type="pct"/>
            <w:tcBorders>
              <w:top w:val="single" w:sz="4" w:space="0" w:color="000000"/>
              <w:left w:val="single" w:sz="4" w:space="0" w:color="000000"/>
              <w:bottom w:val="single" w:sz="4" w:space="0" w:color="000000"/>
              <w:right w:val="single" w:sz="4" w:space="0" w:color="000000"/>
            </w:tcBorders>
            <w:vAlign w:val="center"/>
          </w:tcPr>
          <w:p w14:paraId="60FE5F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彩纸</w:t>
            </w:r>
          </w:p>
        </w:tc>
        <w:tc>
          <w:tcPr>
            <w:tcW w:w="608" w:type="pct"/>
            <w:tcBorders>
              <w:top w:val="single" w:sz="4" w:space="0" w:color="000000"/>
              <w:left w:val="single" w:sz="4" w:space="0" w:color="000000"/>
              <w:bottom w:val="single" w:sz="4" w:space="0" w:color="000000"/>
              <w:right w:val="single" w:sz="4" w:space="0" w:color="000000"/>
            </w:tcBorders>
            <w:vAlign w:val="center"/>
          </w:tcPr>
          <w:p w14:paraId="19A5A7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150*150mm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0315DC3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10色，100张/袋,产品尺寸：150mm*150mm*9.5mm</w:t>
            </w:r>
          </w:p>
        </w:tc>
        <w:tc>
          <w:tcPr>
            <w:tcW w:w="423" w:type="pct"/>
            <w:tcBorders>
              <w:top w:val="single" w:sz="4" w:space="0" w:color="000000"/>
              <w:left w:val="single" w:sz="4" w:space="0" w:color="000000"/>
              <w:bottom w:val="single" w:sz="4" w:space="0" w:color="000000"/>
              <w:right w:val="single" w:sz="4" w:space="0" w:color="000000"/>
            </w:tcBorders>
            <w:vAlign w:val="center"/>
          </w:tcPr>
          <w:p w14:paraId="78AD0F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叠</w:t>
            </w:r>
          </w:p>
        </w:tc>
        <w:tc>
          <w:tcPr>
            <w:tcW w:w="418" w:type="pct"/>
            <w:tcBorders>
              <w:top w:val="single" w:sz="4" w:space="0" w:color="000000"/>
              <w:left w:val="single" w:sz="4" w:space="0" w:color="000000"/>
              <w:bottom w:val="single" w:sz="4" w:space="0" w:color="000000"/>
              <w:right w:val="single" w:sz="4" w:space="0" w:color="000000"/>
            </w:tcBorders>
            <w:vAlign w:val="center"/>
          </w:tcPr>
          <w:p w14:paraId="2237A6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7440F97"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2FE31C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469" w:type="pct"/>
            <w:tcBorders>
              <w:top w:val="single" w:sz="4" w:space="0" w:color="000000"/>
              <w:left w:val="single" w:sz="4" w:space="0" w:color="000000"/>
              <w:bottom w:val="single" w:sz="4" w:space="0" w:color="000000"/>
              <w:right w:val="single" w:sz="4" w:space="0" w:color="000000"/>
            </w:tcBorders>
            <w:vAlign w:val="center"/>
          </w:tcPr>
          <w:p w14:paraId="0CC879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木楔</w:t>
            </w:r>
          </w:p>
        </w:tc>
        <w:tc>
          <w:tcPr>
            <w:tcW w:w="608" w:type="pct"/>
            <w:tcBorders>
              <w:top w:val="single" w:sz="4" w:space="0" w:color="000000"/>
              <w:left w:val="single" w:sz="4" w:space="0" w:color="000000"/>
              <w:bottom w:val="single" w:sz="4" w:space="0" w:color="000000"/>
              <w:right w:val="single" w:sz="4" w:space="0" w:color="000000"/>
            </w:tcBorders>
            <w:vAlign w:val="center"/>
          </w:tcPr>
          <w:p w14:paraId="01E19E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φ8*100mm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4794965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直纹，D=8mm，L=100mm</w:t>
            </w:r>
          </w:p>
        </w:tc>
        <w:tc>
          <w:tcPr>
            <w:tcW w:w="423" w:type="pct"/>
            <w:tcBorders>
              <w:top w:val="single" w:sz="4" w:space="0" w:color="000000"/>
              <w:left w:val="single" w:sz="4" w:space="0" w:color="000000"/>
              <w:bottom w:val="single" w:sz="4" w:space="0" w:color="000000"/>
              <w:right w:val="single" w:sz="4" w:space="0" w:color="000000"/>
            </w:tcBorders>
            <w:vAlign w:val="center"/>
          </w:tcPr>
          <w:p w14:paraId="2A58C9A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2B3DA7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0A4E2647"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916F9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469" w:type="pct"/>
            <w:tcBorders>
              <w:top w:val="single" w:sz="4" w:space="0" w:color="000000"/>
              <w:left w:val="single" w:sz="4" w:space="0" w:color="000000"/>
              <w:bottom w:val="single" w:sz="4" w:space="0" w:color="000000"/>
              <w:right w:val="single" w:sz="4" w:space="0" w:color="000000"/>
            </w:tcBorders>
            <w:vAlign w:val="center"/>
          </w:tcPr>
          <w:p w14:paraId="516723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托盘</w:t>
            </w:r>
          </w:p>
        </w:tc>
        <w:tc>
          <w:tcPr>
            <w:tcW w:w="608" w:type="pct"/>
            <w:tcBorders>
              <w:top w:val="single" w:sz="4" w:space="0" w:color="000000"/>
              <w:left w:val="single" w:sz="4" w:space="0" w:color="000000"/>
              <w:bottom w:val="single" w:sz="4" w:space="0" w:color="000000"/>
              <w:right w:val="single" w:sz="4" w:space="0" w:color="000000"/>
            </w:tcBorders>
            <w:vAlign w:val="center"/>
          </w:tcPr>
          <w:p w14:paraId="7CC7746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260*190*20mm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0ACA534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不锈钢材质，长方形，260*190*20mm</w:t>
            </w:r>
          </w:p>
        </w:tc>
        <w:tc>
          <w:tcPr>
            <w:tcW w:w="423" w:type="pct"/>
            <w:tcBorders>
              <w:top w:val="single" w:sz="4" w:space="0" w:color="000000"/>
              <w:left w:val="single" w:sz="4" w:space="0" w:color="000000"/>
              <w:bottom w:val="single" w:sz="4" w:space="0" w:color="000000"/>
              <w:right w:val="single" w:sz="4" w:space="0" w:color="000000"/>
            </w:tcBorders>
            <w:vAlign w:val="center"/>
          </w:tcPr>
          <w:p w14:paraId="0EEA01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424FCB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D68C59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731F1E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469" w:type="pct"/>
            <w:tcBorders>
              <w:top w:val="single" w:sz="4" w:space="0" w:color="000000"/>
              <w:left w:val="single" w:sz="4" w:space="0" w:color="000000"/>
              <w:bottom w:val="single" w:sz="4" w:space="0" w:color="000000"/>
              <w:right w:val="single" w:sz="4" w:space="0" w:color="000000"/>
            </w:tcBorders>
            <w:vAlign w:val="center"/>
          </w:tcPr>
          <w:p w14:paraId="0BE5C5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锥形瓶</w:t>
            </w:r>
          </w:p>
        </w:tc>
        <w:tc>
          <w:tcPr>
            <w:tcW w:w="608" w:type="pct"/>
            <w:tcBorders>
              <w:top w:val="single" w:sz="4" w:space="0" w:color="000000"/>
              <w:left w:val="single" w:sz="4" w:space="0" w:color="000000"/>
              <w:bottom w:val="single" w:sz="4" w:space="0" w:color="000000"/>
              <w:right w:val="single" w:sz="4" w:space="0" w:color="000000"/>
            </w:tcBorders>
            <w:vAlign w:val="center"/>
          </w:tcPr>
          <w:p w14:paraId="08CCF0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3940DBC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100mL，透明硼硅酸盐玻璃制，放在平台上直立不摇晃、不转动。</w:t>
            </w:r>
          </w:p>
        </w:tc>
        <w:tc>
          <w:tcPr>
            <w:tcW w:w="423" w:type="pct"/>
            <w:tcBorders>
              <w:top w:val="single" w:sz="4" w:space="0" w:color="000000"/>
              <w:left w:val="single" w:sz="4" w:space="0" w:color="000000"/>
              <w:bottom w:val="single" w:sz="4" w:space="0" w:color="000000"/>
              <w:right w:val="single" w:sz="4" w:space="0" w:color="000000"/>
            </w:tcBorders>
            <w:vAlign w:val="center"/>
          </w:tcPr>
          <w:p w14:paraId="083C09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02352F6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0FE632F"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771AB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469" w:type="pct"/>
            <w:tcBorders>
              <w:top w:val="single" w:sz="4" w:space="0" w:color="000000"/>
              <w:left w:val="single" w:sz="4" w:space="0" w:color="000000"/>
              <w:bottom w:val="single" w:sz="4" w:space="0" w:color="000000"/>
              <w:right w:val="single" w:sz="4" w:space="0" w:color="000000"/>
            </w:tcBorders>
            <w:vAlign w:val="center"/>
          </w:tcPr>
          <w:p w14:paraId="6ED95F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脱脂棉签</w:t>
            </w:r>
          </w:p>
        </w:tc>
        <w:tc>
          <w:tcPr>
            <w:tcW w:w="608" w:type="pct"/>
            <w:tcBorders>
              <w:top w:val="single" w:sz="4" w:space="0" w:color="000000"/>
              <w:left w:val="single" w:sz="4" w:space="0" w:color="000000"/>
              <w:bottom w:val="single" w:sz="4" w:space="0" w:color="000000"/>
              <w:right w:val="single" w:sz="4" w:space="0" w:color="000000"/>
            </w:tcBorders>
            <w:vAlign w:val="center"/>
          </w:tcPr>
          <w:p w14:paraId="24438E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L=80mm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4EB603E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双头棉签，150支/盒</w:t>
            </w:r>
          </w:p>
        </w:tc>
        <w:tc>
          <w:tcPr>
            <w:tcW w:w="423" w:type="pct"/>
            <w:tcBorders>
              <w:top w:val="single" w:sz="4" w:space="0" w:color="000000"/>
              <w:left w:val="single" w:sz="4" w:space="0" w:color="000000"/>
              <w:bottom w:val="single" w:sz="4" w:space="0" w:color="000000"/>
              <w:right w:val="single" w:sz="4" w:space="0" w:color="000000"/>
            </w:tcBorders>
            <w:vAlign w:val="center"/>
          </w:tcPr>
          <w:p w14:paraId="37C05A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8" w:type="pct"/>
            <w:tcBorders>
              <w:top w:val="single" w:sz="4" w:space="0" w:color="000000"/>
              <w:left w:val="single" w:sz="4" w:space="0" w:color="000000"/>
              <w:bottom w:val="single" w:sz="4" w:space="0" w:color="000000"/>
              <w:right w:val="single" w:sz="4" w:space="0" w:color="000000"/>
            </w:tcBorders>
            <w:vAlign w:val="center"/>
          </w:tcPr>
          <w:p w14:paraId="6963B4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8051AFE"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2A2FD8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469" w:type="pct"/>
            <w:tcBorders>
              <w:top w:val="single" w:sz="4" w:space="0" w:color="000000"/>
              <w:left w:val="single" w:sz="4" w:space="0" w:color="000000"/>
              <w:bottom w:val="single" w:sz="4" w:space="0" w:color="000000"/>
              <w:right w:val="single" w:sz="4" w:space="0" w:color="000000"/>
            </w:tcBorders>
            <w:vAlign w:val="center"/>
          </w:tcPr>
          <w:p w14:paraId="089037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陶瓷刀</w:t>
            </w:r>
          </w:p>
        </w:tc>
        <w:tc>
          <w:tcPr>
            <w:tcW w:w="608" w:type="pct"/>
            <w:tcBorders>
              <w:top w:val="single" w:sz="4" w:space="0" w:color="000000"/>
              <w:left w:val="single" w:sz="4" w:space="0" w:color="000000"/>
              <w:bottom w:val="single" w:sz="4" w:space="0" w:color="000000"/>
              <w:right w:val="single" w:sz="4" w:space="0" w:color="000000"/>
            </w:tcBorders>
            <w:vAlign w:val="center"/>
          </w:tcPr>
          <w:p w14:paraId="1FB2F2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L=216mm</w:t>
            </w:r>
          </w:p>
        </w:tc>
        <w:tc>
          <w:tcPr>
            <w:tcW w:w="2865" w:type="pct"/>
            <w:tcBorders>
              <w:top w:val="single" w:sz="4" w:space="0" w:color="000000"/>
              <w:left w:val="single" w:sz="4" w:space="0" w:color="000000"/>
              <w:bottom w:val="single" w:sz="4" w:space="0" w:color="000000"/>
              <w:right w:val="single" w:sz="4" w:space="0" w:color="000000"/>
            </w:tcBorders>
            <w:vAlign w:val="center"/>
          </w:tcPr>
          <w:p w14:paraId="2F12EDD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刀身材质：陶瓷，手柄材质：PP塑料，刀柄长117mm，刃长112mm。4.5寸水果刀</w:t>
            </w:r>
          </w:p>
        </w:tc>
        <w:tc>
          <w:tcPr>
            <w:tcW w:w="423" w:type="pct"/>
            <w:tcBorders>
              <w:top w:val="single" w:sz="4" w:space="0" w:color="000000"/>
              <w:left w:val="single" w:sz="4" w:space="0" w:color="000000"/>
              <w:bottom w:val="single" w:sz="4" w:space="0" w:color="000000"/>
              <w:right w:val="single" w:sz="4" w:space="0" w:color="000000"/>
            </w:tcBorders>
            <w:vAlign w:val="center"/>
          </w:tcPr>
          <w:p w14:paraId="043B4BC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8" w:type="pct"/>
            <w:tcBorders>
              <w:top w:val="single" w:sz="4" w:space="0" w:color="000000"/>
              <w:left w:val="single" w:sz="4" w:space="0" w:color="000000"/>
              <w:bottom w:val="single" w:sz="4" w:space="0" w:color="000000"/>
              <w:right w:val="single" w:sz="4" w:space="0" w:color="000000"/>
            </w:tcBorders>
            <w:vAlign w:val="center"/>
          </w:tcPr>
          <w:p w14:paraId="71D65EF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58C953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6E95B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w:t>
            </w:r>
          </w:p>
        </w:tc>
        <w:tc>
          <w:tcPr>
            <w:tcW w:w="469" w:type="pct"/>
            <w:tcBorders>
              <w:top w:val="single" w:sz="4" w:space="0" w:color="000000"/>
              <w:left w:val="single" w:sz="4" w:space="0" w:color="000000"/>
              <w:bottom w:val="single" w:sz="4" w:space="0" w:color="000000"/>
              <w:right w:val="single" w:sz="4" w:space="0" w:color="000000"/>
            </w:tcBorders>
            <w:vAlign w:val="center"/>
          </w:tcPr>
          <w:p w14:paraId="415D17C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标签纸</w:t>
            </w:r>
          </w:p>
        </w:tc>
        <w:tc>
          <w:tcPr>
            <w:tcW w:w="608" w:type="pct"/>
            <w:tcBorders>
              <w:top w:val="single" w:sz="4" w:space="0" w:color="000000"/>
              <w:left w:val="single" w:sz="4" w:space="0" w:color="000000"/>
              <w:bottom w:val="single" w:sz="4" w:space="0" w:color="000000"/>
              <w:right w:val="single" w:sz="4" w:space="0" w:color="000000"/>
            </w:tcBorders>
            <w:vAlign w:val="center"/>
          </w:tcPr>
          <w:p w14:paraId="2B6551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24mm*27mm</w:t>
            </w:r>
          </w:p>
        </w:tc>
        <w:tc>
          <w:tcPr>
            <w:tcW w:w="2865" w:type="pct"/>
            <w:tcBorders>
              <w:top w:val="single" w:sz="4" w:space="0" w:color="000000"/>
              <w:left w:val="single" w:sz="4" w:space="0" w:color="000000"/>
              <w:bottom w:val="single" w:sz="4" w:space="0" w:color="000000"/>
              <w:right w:val="single" w:sz="4" w:space="0" w:color="000000"/>
            </w:tcBorders>
            <w:vAlign w:val="center"/>
          </w:tcPr>
          <w:p w14:paraId="6905EDB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包装长160mm宽92mm，每张24mm*27mm</w:t>
            </w:r>
          </w:p>
        </w:tc>
        <w:tc>
          <w:tcPr>
            <w:tcW w:w="423" w:type="pct"/>
            <w:tcBorders>
              <w:top w:val="single" w:sz="4" w:space="0" w:color="000000"/>
              <w:left w:val="single" w:sz="4" w:space="0" w:color="000000"/>
              <w:bottom w:val="single" w:sz="4" w:space="0" w:color="000000"/>
              <w:right w:val="single" w:sz="4" w:space="0" w:color="000000"/>
            </w:tcBorders>
            <w:vAlign w:val="center"/>
          </w:tcPr>
          <w:p w14:paraId="237E14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袋</w:t>
            </w:r>
          </w:p>
        </w:tc>
        <w:tc>
          <w:tcPr>
            <w:tcW w:w="418" w:type="pct"/>
            <w:tcBorders>
              <w:top w:val="single" w:sz="4" w:space="0" w:color="000000"/>
              <w:left w:val="single" w:sz="4" w:space="0" w:color="000000"/>
              <w:bottom w:val="single" w:sz="4" w:space="0" w:color="000000"/>
              <w:right w:val="single" w:sz="4" w:space="0" w:color="000000"/>
            </w:tcBorders>
            <w:vAlign w:val="center"/>
          </w:tcPr>
          <w:p w14:paraId="36F664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2731A00"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1D4593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469" w:type="pct"/>
            <w:tcBorders>
              <w:top w:val="single" w:sz="4" w:space="0" w:color="000000"/>
              <w:left w:val="single" w:sz="4" w:space="0" w:color="000000"/>
              <w:bottom w:val="single" w:sz="4" w:space="0" w:color="000000"/>
              <w:right w:val="single" w:sz="4" w:space="0" w:color="000000"/>
            </w:tcBorders>
            <w:vAlign w:val="center"/>
          </w:tcPr>
          <w:p w14:paraId="114065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透明胶</w:t>
            </w:r>
          </w:p>
        </w:tc>
        <w:tc>
          <w:tcPr>
            <w:tcW w:w="608" w:type="pct"/>
            <w:tcBorders>
              <w:top w:val="single" w:sz="4" w:space="0" w:color="000000"/>
              <w:left w:val="single" w:sz="4" w:space="0" w:color="000000"/>
              <w:bottom w:val="single" w:sz="4" w:space="0" w:color="000000"/>
              <w:right w:val="single" w:sz="4" w:space="0" w:color="000000"/>
            </w:tcBorders>
            <w:vAlign w:val="center"/>
          </w:tcPr>
          <w:p w14:paraId="6E72F1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18mm*32m</w:t>
            </w:r>
          </w:p>
        </w:tc>
        <w:tc>
          <w:tcPr>
            <w:tcW w:w="2865" w:type="pct"/>
            <w:tcBorders>
              <w:top w:val="single" w:sz="4" w:space="0" w:color="000000"/>
              <w:left w:val="single" w:sz="4" w:space="0" w:color="000000"/>
              <w:bottom w:val="single" w:sz="4" w:space="0" w:color="000000"/>
              <w:right w:val="single" w:sz="4" w:space="0" w:color="000000"/>
            </w:tcBorders>
            <w:vAlign w:val="center"/>
          </w:tcPr>
          <w:p w14:paraId="4A996DA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宽18mm，总长32m,整卷直径53mm</w:t>
            </w:r>
          </w:p>
        </w:tc>
        <w:tc>
          <w:tcPr>
            <w:tcW w:w="423" w:type="pct"/>
            <w:tcBorders>
              <w:top w:val="single" w:sz="4" w:space="0" w:color="000000"/>
              <w:left w:val="single" w:sz="4" w:space="0" w:color="000000"/>
              <w:bottom w:val="single" w:sz="4" w:space="0" w:color="000000"/>
              <w:right w:val="single" w:sz="4" w:space="0" w:color="000000"/>
            </w:tcBorders>
            <w:vAlign w:val="center"/>
          </w:tcPr>
          <w:p w14:paraId="7B10AA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卷</w:t>
            </w:r>
          </w:p>
        </w:tc>
        <w:tc>
          <w:tcPr>
            <w:tcW w:w="418" w:type="pct"/>
            <w:tcBorders>
              <w:top w:val="single" w:sz="4" w:space="0" w:color="000000"/>
              <w:left w:val="single" w:sz="4" w:space="0" w:color="000000"/>
              <w:bottom w:val="single" w:sz="4" w:space="0" w:color="000000"/>
              <w:right w:val="single" w:sz="4" w:space="0" w:color="000000"/>
            </w:tcBorders>
            <w:vAlign w:val="center"/>
          </w:tcPr>
          <w:p w14:paraId="4975AC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45869FA"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54B9508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469" w:type="pct"/>
            <w:tcBorders>
              <w:top w:val="single" w:sz="4" w:space="0" w:color="000000"/>
              <w:left w:val="single" w:sz="4" w:space="0" w:color="000000"/>
              <w:bottom w:val="single" w:sz="4" w:space="0" w:color="000000"/>
              <w:right w:val="single" w:sz="4" w:space="0" w:color="000000"/>
            </w:tcBorders>
            <w:vAlign w:val="center"/>
          </w:tcPr>
          <w:p w14:paraId="645460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8" w:type="pct"/>
            <w:tcBorders>
              <w:top w:val="single" w:sz="4" w:space="0" w:color="000000"/>
              <w:left w:val="single" w:sz="4" w:space="0" w:color="000000"/>
              <w:bottom w:val="single" w:sz="4" w:space="0" w:color="000000"/>
              <w:right w:val="single" w:sz="4" w:space="0" w:color="000000"/>
            </w:tcBorders>
            <w:vAlign w:val="center"/>
          </w:tcPr>
          <w:p w14:paraId="140BE2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Φ15mm*150mm</w:t>
            </w:r>
          </w:p>
        </w:tc>
        <w:tc>
          <w:tcPr>
            <w:tcW w:w="2865" w:type="pct"/>
            <w:tcBorders>
              <w:top w:val="single" w:sz="4" w:space="0" w:color="000000"/>
              <w:left w:val="single" w:sz="4" w:space="0" w:color="000000"/>
              <w:bottom w:val="single" w:sz="4" w:space="0" w:color="000000"/>
              <w:right w:val="single" w:sz="4" w:space="0" w:color="000000"/>
            </w:tcBorders>
            <w:vAlign w:val="center"/>
          </w:tcPr>
          <w:p w14:paraId="27086B9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Φ15mm*150mm，壁厚2mm，透明高硼硅玻璃制，口部做卷边处理。</w:t>
            </w:r>
          </w:p>
        </w:tc>
        <w:tc>
          <w:tcPr>
            <w:tcW w:w="423" w:type="pct"/>
            <w:tcBorders>
              <w:top w:val="single" w:sz="4" w:space="0" w:color="000000"/>
              <w:left w:val="single" w:sz="4" w:space="0" w:color="000000"/>
              <w:bottom w:val="single" w:sz="4" w:space="0" w:color="000000"/>
              <w:right w:val="single" w:sz="4" w:space="0" w:color="000000"/>
            </w:tcBorders>
            <w:vAlign w:val="center"/>
          </w:tcPr>
          <w:p w14:paraId="0913BA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8" w:type="pct"/>
            <w:tcBorders>
              <w:top w:val="single" w:sz="4" w:space="0" w:color="000000"/>
              <w:left w:val="single" w:sz="4" w:space="0" w:color="000000"/>
              <w:bottom w:val="single" w:sz="4" w:space="0" w:color="000000"/>
              <w:right w:val="single" w:sz="4" w:space="0" w:color="000000"/>
            </w:tcBorders>
            <w:vAlign w:val="center"/>
          </w:tcPr>
          <w:p w14:paraId="54E586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330 </w:t>
            </w:r>
          </w:p>
        </w:tc>
      </w:tr>
      <w:tr w:rsidR="005029E1" w14:paraId="5041D28B"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4EE64D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21</w:t>
            </w:r>
          </w:p>
        </w:tc>
        <w:tc>
          <w:tcPr>
            <w:tcW w:w="469" w:type="pct"/>
            <w:tcBorders>
              <w:top w:val="single" w:sz="4" w:space="0" w:color="000000"/>
              <w:left w:val="single" w:sz="4" w:space="0" w:color="000000"/>
              <w:bottom w:val="single" w:sz="4" w:space="0" w:color="000000"/>
              <w:right w:val="single" w:sz="4" w:space="0" w:color="000000"/>
            </w:tcBorders>
            <w:vAlign w:val="center"/>
          </w:tcPr>
          <w:p w14:paraId="742C6B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电子计时器</w:t>
            </w:r>
          </w:p>
        </w:tc>
        <w:tc>
          <w:tcPr>
            <w:tcW w:w="608" w:type="pct"/>
            <w:tcBorders>
              <w:top w:val="single" w:sz="4" w:space="0" w:color="000000"/>
              <w:left w:val="single" w:sz="4" w:space="0" w:color="000000"/>
              <w:bottom w:val="single" w:sz="4" w:space="0" w:color="000000"/>
              <w:right w:val="single" w:sz="4" w:space="0" w:color="000000"/>
            </w:tcBorders>
            <w:vAlign w:val="center"/>
          </w:tcPr>
          <w:p w14:paraId="673456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0.1 s</w:t>
            </w:r>
          </w:p>
        </w:tc>
        <w:tc>
          <w:tcPr>
            <w:tcW w:w="2865" w:type="pct"/>
            <w:tcBorders>
              <w:top w:val="single" w:sz="4" w:space="0" w:color="000000"/>
              <w:left w:val="single" w:sz="4" w:space="0" w:color="000000"/>
              <w:bottom w:val="single" w:sz="4" w:space="0" w:color="000000"/>
              <w:right w:val="single" w:sz="4" w:space="0" w:color="000000"/>
            </w:tcBorders>
            <w:vAlign w:val="center"/>
          </w:tcPr>
          <w:p w14:paraId="5DEB627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具有秒表计时、分段计时、二段计时，同时可显示时间、日历等</w:t>
            </w:r>
          </w:p>
        </w:tc>
        <w:tc>
          <w:tcPr>
            <w:tcW w:w="423" w:type="pct"/>
            <w:tcBorders>
              <w:top w:val="single" w:sz="4" w:space="0" w:color="000000"/>
              <w:left w:val="single" w:sz="4" w:space="0" w:color="000000"/>
              <w:bottom w:val="single" w:sz="4" w:space="0" w:color="000000"/>
              <w:right w:val="single" w:sz="4" w:space="0" w:color="000000"/>
            </w:tcBorders>
            <w:vAlign w:val="center"/>
          </w:tcPr>
          <w:p w14:paraId="2A2DF1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3F8E46E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36BD9C4" w14:textId="77777777">
        <w:trPr>
          <w:trHeight w:val="420"/>
        </w:trPr>
        <w:tc>
          <w:tcPr>
            <w:tcW w:w="214" w:type="pct"/>
            <w:tcBorders>
              <w:top w:val="single" w:sz="4" w:space="0" w:color="000000"/>
              <w:left w:val="single" w:sz="4" w:space="0" w:color="000000"/>
              <w:bottom w:val="single" w:sz="4" w:space="0" w:color="000000"/>
              <w:right w:val="single" w:sz="4" w:space="0" w:color="000000"/>
            </w:tcBorders>
            <w:vAlign w:val="center"/>
          </w:tcPr>
          <w:p w14:paraId="083710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469" w:type="pct"/>
            <w:tcBorders>
              <w:top w:val="single" w:sz="4" w:space="0" w:color="000000"/>
              <w:left w:val="single" w:sz="4" w:space="0" w:color="000000"/>
              <w:bottom w:val="single" w:sz="4" w:space="0" w:color="000000"/>
              <w:right w:val="single" w:sz="4" w:space="0" w:color="000000"/>
            </w:tcBorders>
            <w:vAlign w:val="center"/>
          </w:tcPr>
          <w:p w14:paraId="4373E3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量筒</w:t>
            </w:r>
          </w:p>
        </w:tc>
        <w:tc>
          <w:tcPr>
            <w:tcW w:w="608" w:type="pct"/>
            <w:tcBorders>
              <w:top w:val="single" w:sz="4" w:space="0" w:color="000000"/>
              <w:left w:val="single" w:sz="4" w:space="0" w:color="000000"/>
              <w:bottom w:val="single" w:sz="4" w:space="0" w:color="000000"/>
              <w:right w:val="single" w:sz="4" w:space="0" w:color="000000"/>
            </w:tcBorders>
            <w:vAlign w:val="center"/>
          </w:tcPr>
          <w:p w14:paraId="4FF68F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50mL</w:t>
            </w:r>
          </w:p>
        </w:tc>
        <w:tc>
          <w:tcPr>
            <w:tcW w:w="2865" w:type="pct"/>
            <w:tcBorders>
              <w:top w:val="single" w:sz="4" w:space="0" w:color="000000"/>
              <w:left w:val="single" w:sz="4" w:space="0" w:color="000000"/>
              <w:bottom w:val="single" w:sz="4" w:space="0" w:color="000000"/>
              <w:right w:val="single" w:sz="4" w:space="0" w:color="000000"/>
            </w:tcBorders>
            <w:vAlign w:val="center"/>
          </w:tcPr>
          <w:p w14:paraId="40F0E5C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50mL，透明钠钙玻璃制，分度线、数字和标志应完整、清晰和耐久，底座直径54.5mm,筒直径为25mm,总高200mm，壁厚1-2mm</w:t>
            </w:r>
          </w:p>
        </w:tc>
        <w:tc>
          <w:tcPr>
            <w:tcW w:w="423" w:type="pct"/>
            <w:tcBorders>
              <w:top w:val="single" w:sz="4" w:space="0" w:color="000000"/>
              <w:left w:val="single" w:sz="4" w:space="0" w:color="000000"/>
              <w:bottom w:val="single" w:sz="4" w:space="0" w:color="000000"/>
              <w:right w:val="single" w:sz="4" w:space="0" w:color="000000"/>
            </w:tcBorders>
            <w:vAlign w:val="center"/>
          </w:tcPr>
          <w:p w14:paraId="74AB2E3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8" w:type="pct"/>
            <w:tcBorders>
              <w:top w:val="single" w:sz="4" w:space="0" w:color="000000"/>
              <w:left w:val="single" w:sz="4" w:space="0" w:color="000000"/>
              <w:bottom w:val="single" w:sz="4" w:space="0" w:color="000000"/>
              <w:right w:val="single" w:sz="4" w:space="0" w:color="000000"/>
            </w:tcBorders>
            <w:vAlign w:val="center"/>
          </w:tcPr>
          <w:p w14:paraId="661A20D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bl>
    <w:p w14:paraId="2B8DE402" w14:textId="77777777" w:rsidR="005029E1" w:rsidRDefault="005029E1">
      <w:pPr>
        <w:jc w:val="center"/>
        <w:rPr>
          <w:b/>
          <w:bCs/>
        </w:rPr>
      </w:pPr>
    </w:p>
    <w:p w14:paraId="7D70F637" w14:textId="77777777" w:rsidR="005029E1" w:rsidRDefault="00000000">
      <w:pPr>
        <w:jc w:val="center"/>
        <w:rPr>
          <w:b/>
          <w:bCs/>
        </w:rPr>
      </w:pPr>
      <w:r>
        <w:rPr>
          <w:rFonts w:hint="eastAsia"/>
          <w:b/>
          <w:bCs/>
          <w:sz w:val="24"/>
        </w:rPr>
        <w:t>初中物理实验仪器清单</w:t>
      </w:r>
      <w:r>
        <w:rPr>
          <w:rFonts w:hint="eastAsia"/>
          <w:b/>
          <w:bCs/>
        </w:rPr>
        <w:br/>
      </w:r>
    </w:p>
    <w:tbl>
      <w:tblPr>
        <w:tblW w:w="4833" w:type="pct"/>
        <w:tblInd w:w="-127" w:type="dxa"/>
        <w:tblLayout w:type="fixed"/>
        <w:tblLook w:val="04A0" w:firstRow="1" w:lastRow="0" w:firstColumn="1" w:lastColumn="0" w:noHBand="0" w:noVBand="1"/>
      </w:tblPr>
      <w:tblGrid>
        <w:gridCol w:w="613"/>
        <w:gridCol w:w="1271"/>
        <w:gridCol w:w="1640"/>
        <w:gridCol w:w="7728"/>
        <w:gridCol w:w="1124"/>
        <w:gridCol w:w="1106"/>
      </w:tblGrid>
      <w:tr w:rsidR="005029E1" w14:paraId="081B2422" w14:textId="77777777">
        <w:trPr>
          <w:trHeight w:val="540"/>
        </w:trPr>
        <w:tc>
          <w:tcPr>
            <w:tcW w:w="227" w:type="pct"/>
            <w:tcBorders>
              <w:top w:val="single" w:sz="4" w:space="0" w:color="000000"/>
              <w:left w:val="single" w:sz="4" w:space="0" w:color="000000"/>
              <w:bottom w:val="single" w:sz="4" w:space="0" w:color="000000"/>
              <w:right w:val="single" w:sz="4" w:space="0" w:color="000000"/>
            </w:tcBorders>
            <w:vAlign w:val="center"/>
          </w:tcPr>
          <w:p w14:paraId="71A2A5D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序号</w:t>
            </w:r>
          </w:p>
        </w:tc>
        <w:tc>
          <w:tcPr>
            <w:tcW w:w="471" w:type="pct"/>
            <w:tcBorders>
              <w:top w:val="single" w:sz="4" w:space="0" w:color="000000"/>
              <w:left w:val="single" w:sz="4" w:space="0" w:color="000000"/>
              <w:bottom w:val="single" w:sz="4" w:space="0" w:color="000000"/>
              <w:right w:val="single" w:sz="4" w:space="0" w:color="000000"/>
            </w:tcBorders>
            <w:vAlign w:val="center"/>
          </w:tcPr>
          <w:p w14:paraId="07C15811"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仪器名称</w:t>
            </w:r>
          </w:p>
        </w:tc>
        <w:tc>
          <w:tcPr>
            <w:tcW w:w="608" w:type="pct"/>
            <w:tcBorders>
              <w:top w:val="single" w:sz="4" w:space="0" w:color="000000"/>
              <w:left w:val="single" w:sz="4" w:space="0" w:color="000000"/>
              <w:bottom w:val="single" w:sz="4" w:space="0" w:color="000000"/>
              <w:right w:val="single" w:sz="4" w:space="0" w:color="000000"/>
            </w:tcBorders>
            <w:vAlign w:val="center"/>
          </w:tcPr>
          <w:p w14:paraId="1F5C3CC0"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规格</w:t>
            </w:r>
          </w:p>
        </w:tc>
        <w:tc>
          <w:tcPr>
            <w:tcW w:w="2864" w:type="pct"/>
            <w:tcBorders>
              <w:top w:val="single" w:sz="4" w:space="0" w:color="000000"/>
              <w:left w:val="single" w:sz="4" w:space="0" w:color="000000"/>
              <w:bottom w:val="single" w:sz="4" w:space="0" w:color="000000"/>
              <w:right w:val="single" w:sz="4" w:space="0" w:color="000000"/>
            </w:tcBorders>
            <w:vAlign w:val="center"/>
          </w:tcPr>
          <w:p w14:paraId="30934A8C"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417" w:type="pct"/>
            <w:tcBorders>
              <w:top w:val="single" w:sz="4" w:space="0" w:color="000000"/>
              <w:left w:val="single" w:sz="4" w:space="0" w:color="000000"/>
              <w:bottom w:val="single" w:sz="4" w:space="0" w:color="000000"/>
              <w:right w:val="single" w:sz="4" w:space="0" w:color="000000"/>
            </w:tcBorders>
            <w:vAlign w:val="center"/>
          </w:tcPr>
          <w:p w14:paraId="1D9FAA90"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410" w:type="pct"/>
            <w:tcBorders>
              <w:top w:val="single" w:sz="4" w:space="0" w:color="000000"/>
              <w:left w:val="single" w:sz="4" w:space="0" w:color="000000"/>
              <w:bottom w:val="single" w:sz="4" w:space="0" w:color="000000"/>
              <w:right w:val="single" w:sz="4" w:space="0" w:color="000000"/>
            </w:tcBorders>
            <w:vAlign w:val="center"/>
          </w:tcPr>
          <w:p w14:paraId="115F17A7"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036E789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445E440" w14:textId="77777777" w:rsidR="005029E1" w:rsidRDefault="005029E1">
            <w:pPr>
              <w:jc w:val="center"/>
              <w:rPr>
                <w:rFonts w:ascii="宋体" w:hAnsi="宋体" w:cs="宋体" w:hint="eastAsia"/>
                <w:b/>
                <w:bCs/>
                <w:color w:val="000000"/>
                <w:sz w:val="24"/>
              </w:rPr>
            </w:pPr>
          </w:p>
        </w:tc>
        <w:tc>
          <w:tcPr>
            <w:tcW w:w="471" w:type="pct"/>
            <w:tcBorders>
              <w:top w:val="single" w:sz="4" w:space="0" w:color="000000"/>
              <w:left w:val="single" w:sz="4" w:space="0" w:color="000000"/>
              <w:bottom w:val="single" w:sz="4" w:space="0" w:color="000000"/>
              <w:right w:val="single" w:sz="4" w:space="0" w:color="000000"/>
            </w:tcBorders>
            <w:noWrap/>
            <w:vAlign w:val="center"/>
          </w:tcPr>
          <w:p w14:paraId="5852320E" w14:textId="77777777" w:rsidR="005029E1" w:rsidRDefault="005029E1">
            <w:pPr>
              <w:jc w:val="center"/>
              <w:rPr>
                <w:rFonts w:ascii="宋体" w:hAnsi="宋体" w:cs="宋体" w:hint="eastAsia"/>
                <w:b/>
                <w:bCs/>
                <w:color w:val="000000"/>
                <w:sz w:val="24"/>
              </w:rPr>
            </w:pPr>
          </w:p>
        </w:tc>
        <w:tc>
          <w:tcPr>
            <w:tcW w:w="608" w:type="pct"/>
            <w:tcBorders>
              <w:top w:val="single" w:sz="4" w:space="0" w:color="000000"/>
              <w:left w:val="single" w:sz="4" w:space="0" w:color="000000"/>
              <w:bottom w:val="single" w:sz="4" w:space="0" w:color="000000"/>
              <w:right w:val="single" w:sz="4" w:space="0" w:color="000000"/>
            </w:tcBorders>
            <w:noWrap/>
            <w:vAlign w:val="center"/>
          </w:tcPr>
          <w:p w14:paraId="645735E0" w14:textId="77777777" w:rsidR="005029E1" w:rsidRDefault="005029E1">
            <w:pPr>
              <w:jc w:val="center"/>
              <w:rPr>
                <w:rFonts w:ascii="宋体" w:hAnsi="宋体" w:cs="宋体" w:hint="eastAsia"/>
                <w:b/>
                <w:bCs/>
                <w:color w:val="000000"/>
                <w:sz w:val="24"/>
              </w:rPr>
            </w:pPr>
          </w:p>
        </w:tc>
        <w:tc>
          <w:tcPr>
            <w:tcW w:w="2864" w:type="pct"/>
            <w:tcBorders>
              <w:top w:val="single" w:sz="4" w:space="0" w:color="000000"/>
              <w:left w:val="single" w:sz="4" w:space="0" w:color="000000"/>
              <w:bottom w:val="single" w:sz="4" w:space="0" w:color="000000"/>
              <w:right w:val="single" w:sz="4" w:space="0" w:color="000000"/>
            </w:tcBorders>
            <w:noWrap/>
            <w:vAlign w:val="center"/>
          </w:tcPr>
          <w:p w14:paraId="00BAB6B5" w14:textId="77777777" w:rsidR="005029E1"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初中物理学生实验仪器清单</w:t>
            </w:r>
          </w:p>
        </w:tc>
        <w:tc>
          <w:tcPr>
            <w:tcW w:w="417" w:type="pct"/>
            <w:tcBorders>
              <w:top w:val="single" w:sz="4" w:space="0" w:color="000000"/>
              <w:left w:val="single" w:sz="4" w:space="0" w:color="000000"/>
              <w:bottom w:val="single" w:sz="4" w:space="0" w:color="000000"/>
              <w:right w:val="single" w:sz="4" w:space="0" w:color="000000"/>
            </w:tcBorders>
            <w:noWrap/>
            <w:vAlign w:val="center"/>
          </w:tcPr>
          <w:p w14:paraId="15FFF98D" w14:textId="77777777" w:rsidR="005029E1" w:rsidRDefault="005029E1">
            <w:pPr>
              <w:jc w:val="center"/>
              <w:rPr>
                <w:rFonts w:ascii="宋体" w:hAnsi="宋体" w:cs="宋体" w:hint="eastAsia"/>
                <w:b/>
                <w:bCs/>
                <w:color w:val="000000"/>
                <w:sz w:val="24"/>
              </w:rPr>
            </w:pPr>
          </w:p>
        </w:tc>
        <w:tc>
          <w:tcPr>
            <w:tcW w:w="410" w:type="pct"/>
            <w:tcBorders>
              <w:top w:val="single" w:sz="4" w:space="0" w:color="000000"/>
              <w:left w:val="single" w:sz="4" w:space="0" w:color="000000"/>
              <w:bottom w:val="single" w:sz="4" w:space="0" w:color="000000"/>
              <w:right w:val="single" w:sz="4" w:space="0" w:color="000000"/>
            </w:tcBorders>
            <w:noWrap/>
            <w:vAlign w:val="center"/>
          </w:tcPr>
          <w:p w14:paraId="181547C1" w14:textId="77777777" w:rsidR="005029E1" w:rsidRDefault="005029E1">
            <w:pPr>
              <w:jc w:val="center"/>
              <w:rPr>
                <w:rFonts w:ascii="宋体" w:hAnsi="宋体" w:cs="宋体" w:hint="eastAsia"/>
                <w:b/>
                <w:bCs/>
                <w:color w:val="000000"/>
                <w:sz w:val="24"/>
              </w:rPr>
            </w:pPr>
          </w:p>
        </w:tc>
      </w:tr>
      <w:tr w:rsidR="005029E1" w14:paraId="1B04531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0140C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71" w:type="pct"/>
            <w:tcBorders>
              <w:top w:val="single" w:sz="4" w:space="0" w:color="000000"/>
              <w:left w:val="single" w:sz="4" w:space="0" w:color="000000"/>
              <w:bottom w:val="single" w:sz="4" w:space="0" w:color="000000"/>
              <w:right w:val="single" w:sz="4" w:space="0" w:color="000000"/>
            </w:tcBorders>
            <w:vAlign w:val="center"/>
          </w:tcPr>
          <w:p w14:paraId="5C2CDD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电子计时器</w:t>
            </w:r>
          </w:p>
        </w:tc>
        <w:tc>
          <w:tcPr>
            <w:tcW w:w="608" w:type="pct"/>
            <w:tcBorders>
              <w:top w:val="single" w:sz="4" w:space="0" w:color="000000"/>
              <w:left w:val="single" w:sz="4" w:space="0" w:color="000000"/>
              <w:bottom w:val="single" w:sz="4" w:space="0" w:color="000000"/>
              <w:right w:val="single" w:sz="4" w:space="0" w:color="000000"/>
            </w:tcBorders>
            <w:vAlign w:val="center"/>
          </w:tcPr>
          <w:p w14:paraId="4028B6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0.1 s</w:t>
            </w:r>
          </w:p>
        </w:tc>
        <w:tc>
          <w:tcPr>
            <w:tcW w:w="2864" w:type="pct"/>
            <w:tcBorders>
              <w:top w:val="single" w:sz="4" w:space="0" w:color="000000"/>
              <w:left w:val="single" w:sz="4" w:space="0" w:color="000000"/>
              <w:bottom w:val="single" w:sz="4" w:space="0" w:color="000000"/>
              <w:right w:val="single" w:sz="4" w:space="0" w:color="000000"/>
            </w:tcBorders>
            <w:vAlign w:val="center"/>
          </w:tcPr>
          <w:p w14:paraId="74E78B5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具有秒表计时、分段计时、二段计时，同时可显示时间、日历等</w:t>
            </w:r>
          </w:p>
        </w:tc>
        <w:tc>
          <w:tcPr>
            <w:tcW w:w="417" w:type="pct"/>
            <w:tcBorders>
              <w:top w:val="single" w:sz="4" w:space="0" w:color="000000"/>
              <w:left w:val="single" w:sz="4" w:space="0" w:color="000000"/>
              <w:bottom w:val="single" w:sz="4" w:space="0" w:color="000000"/>
              <w:right w:val="single" w:sz="4" w:space="0" w:color="000000"/>
            </w:tcBorders>
            <w:vAlign w:val="center"/>
          </w:tcPr>
          <w:p w14:paraId="71DA0F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55A0F5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A889F7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FF430E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71" w:type="pct"/>
            <w:tcBorders>
              <w:top w:val="single" w:sz="4" w:space="0" w:color="000000"/>
              <w:left w:val="single" w:sz="4" w:space="0" w:color="000000"/>
              <w:bottom w:val="single" w:sz="4" w:space="0" w:color="000000"/>
              <w:right w:val="single" w:sz="4" w:space="0" w:color="000000"/>
            </w:tcBorders>
            <w:vAlign w:val="center"/>
          </w:tcPr>
          <w:p w14:paraId="2604294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机械秒表</w:t>
            </w:r>
          </w:p>
        </w:tc>
        <w:tc>
          <w:tcPr>
            <w:tcW w:w="608" w:type="pct"/>
            <w:tcBorders>
              <w:top w:val="single" w:sz="4" w:space="0" w:color="000000"/>
              <w:left w:val="single" w:sz="4" w:space="0" w:color="000000"/>
              <w:bottom w:val="single" w:sz="4" w:space="0" w:color="000000"/>
              <w:right w:val="single" w:sz="4" w:space="0" w:color="000000"/>
            </w:tcBorders>
            <w:vAlign w:val="center"/>
          </w:tcPr>
          <w:p w14:paraId="08B0D7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0.1s</w:t>
            </w:r>
          </w:p>
        </w:tc>
        <w:tc>
          <w:tcPr>
            <w:tcW w:w="2864" w:type="pct"/>
            <w:tcBorders>
              <w:top w:val="single" w:sz="4" w:space="0" w:color="000000"/>
              <w:left w:val="single" w:sz="4" w:space="0" w:color="000000"/>
              <w:bottom w:val="single" w:sz="4" w:space="0" w:color="000000"/>
              <w:right w:val="single" w:sz="4" w:space="0" w:color="000000"/>
            </w:tcBorders>
            <w:vAlign w:val="center"/>
          </w:tcPr>
          <w:p w14:paraId="0357482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分度值0.1s，一等表盘直径50mm,产品尺寸：70*50*16mm,，分针：15分/圈，秒针：30秒/圈，黑色软皮盒包装，包装盒尺寸：71*99*25mm</w:t>
            </w:r>
          </w:p>
        </w:tc>
        <w:tc>
          <w:tcPr>
            <w:tcW w:w="417" w:type="pct"/>
            <w:tcBorders>
              <w:top w:val="single" w:sz="4" w:space="0" w:color="000000"/>
              <w:left w:val="single" w:sz="4" w:space="0" w:color="000000"/>
              <w:bottom w:val="single" w:sz="4" w:space="0" w:color="000000"/>
              <w:right w:val="single" w:sz="4" w:space="0" w:color="000000"/>
            </w:tcBorders>
            <w:vAlign w:val="center"/>
          </w:tcPr>
          <w:p w14:paraId="4676EE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5BBA06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946584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659419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71" w:type="pct"/>
            <w:tcBorders>
              <w:top w:val="single" w:sz="4" w:space="0" w:color="000000"/>
              <w:left w:val="single" w:sz="4" w:space="0" w:color="000000"/>
              <w:bottom w:val="single" w:sz="4" w:space="0" w:color="000000"/>
              <w:right w:val="single" w:sz="4" w:space="0" w:color="000000"/>
            </w:tcBorders>
            <w:vAlign w:val="center"/>
          </w:tcPr>
          <w:p w14:paraId="1934FB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托盘天平</w:t>
            </w:r>
          </w:p>
        </w:tc>
        <w:tc>
          <w:tcPr>
            <w:tcW w:w="608" w:type="pct"/>
            <w:tcBorders>
              <w:top w:val="single" w:sz="4" w:space="0" w:color="000000"/>
              <w:left w:val="single" w:sz="4" w:space="0" w:color="000000"/>
              <w:bottom w:val="single" w:sz="4" w:space="0" w:color="000000"/>
              <w:right w:val="single" w:sz="4" w:space="0" w:color="000000"/>
            </w:tcBorders>
            <w:vAlign w:val="center"/>
          </w:tcPr>
          <w:p w14:paraId="20AC635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200g</w:t>
            </w:r>
          </w:p>
        </w:tc>
        <w:tc>
          <w:tcPr>
            <w:tcW w:w="2864" w:type="pct"/>
            <w:tcBorders>
              <w:top w:val="single" w:sz="4" w:space="0" w:color="000000"/>
              <w:left w:val="single" w:sz="4" w:space="0" w:color="000000"/>
              <w:bottom w:val="single" w:sz="4" w:space="0" w:color="000000"/>
              <w:right w:val="single" w:sz="4" w:space="0" w:color="000000"/>
            </w:tcBorders>
            <w:vAlign w:val="center"/>
          </w:tcPr>
          <w:p w14:paraId="106C4DE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单杠杆等臂式双盘天平，配6级（M2级）砝码：100g、50g、10g、5g各1个，20g2个，不锈钢镊子。</w:t>
            </w:r>
          </w:p>
        </w:tc>
        <w:tc>
          <w:tcPr>
            <w:tcW w:w="417" w:type="pct"/>
            <w:tcBorders>
              <w:top w:val="single" w:sz="4" w:space="0" w:color="000000"/>
              <w:left w:val="single" w:sz="4" w:space="0" w:color="000000"/>
              <w:bottom w:val="single" w:sz="4" w:space="0" w:color="000000"/>
              <w:right w:val="single" w:sz="4" w:space="0" w:color="000000"/>
            </w:tcBorders>
            <w:vAlign w:val="center"/>
          </w:tcPr>
          <w:p w14:paraId="25F5B1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DB2A3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237EE5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AB5EF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71" w:type="pct"/>
            <w:tcBorders>
              <w:top w:val="single" w:sz="4" w:space="0" w:color="000000"/>
              <w:left w:val="single" w:sz="4" w:space="0" w:color="000000"/>
              <w:bottom w:val="single" w:sz="4" w:space="0" w:color="000000"/>
              <w:right w:val="single" w:sz="4" w:space="0" w:color="000000"/>
            </w:tcBorders>
            <w:vAlign w:val="center"/>
          </w:tcPr>
          <w:p w14:paraId="00ADA7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塑料直尺</w:t>
            </w:r>
          </w:p>
        </w:tc>
        <w:tc>
          <w:tcPr>
            <w:tcW w:w="608" w:type="pct"/>
            <w:tcBorders>
              <w:top w:val="single" w:sz="4" w:space="0" w:color="000000"/>
              <w:left w:val="single" w:sz="4" w:space="0" w:color="000000"/>
              <w:bottom w:val="single" w:sz="4" w:space="0" w:color="000000"/>
              <w:right w:val="single" w:sz="4" w:space="0" w:color="000000"/>
            </w:tcBorders>
            <w:vAlign w:val="center"/>
          </w:tcPr>
          <w:p w14:paraId="20FAAB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30cm</w:t>
            </w:r>
          </w:p>
        </w:tc>
        <w:tc>
          <w:tcPr>
            <w:tcW w:w="2864" w:type="pct"/>
            <w:tcBorders>
              <w:top w:val="single" w:sz="4" w:space="0" w:color="000000"/>
              <w:left w:val="single" w:sz="4" w:space="0" w:color="000000"/>
              <w:bottom w:val="single" w:sz="4" w:space="0" w:color="000000"/>
              <w:right w:val="single" w:sz="4" w:space="0" w:color="000000"/>
            </w:tcBorders>
            <w:vAlign w:val="center"/>
          </w:tcPr>
          <w:p w14:paraId="4B8E314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量程30cm，PS材质，透明</w:t>
            </w:r>
          </w:p>
        </w:tc>
        <w:tc>
          <w:tcPr>
            <w:tcW w:w="417" w:type="pct"/>
            <w:tcBorders>
              <w:top w:val="single" w:sz="4" w:space="0" w:color="000000"/>
              <w:left w:val="single" w:sz="4" w:space="0" w:color="000000"/>
              <w:bottom w:val="single" w:sz="4" w:space="0" w:color="000000"/>
              <w:right w:val="single" w:sz="4" w:space="0" w:color="000000"/>
            </w:tcBorders>
            <w:vAlign w:val="center"/>
          </w:tcPr>
          <w:p w14:paraId="2904A8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0" w:type="pct"/>
            <w:tcBorders>
              <w:top w:val="single" w:sz="4" w:space="0" w:color="000000"/>
              <w:left w:val="single" w:sz="4" w:space="0" w:color="000000"/>
              <w:bottom w:val="single" w:sz="4" w:space="0" w:color="000000"/>
              <w:right w:val="single" w:sz="4" w:space="0" w:color="000000"/>
            </w:tcBorders>
            <w:vAlign w:val="center"/>
          </w:tcPr>
          <w:p w14:paraId="32B0C30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1B700D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6BF5B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71" w:type="pct"/>
            <w:tcBorders>
              <w:top w:val="single" w:sz="4" w:space="0" w:color="000000"/>
              <w:left w:val="single" w:sz="4" w:space="0" w:color="000000"/>
              <w:bottom w:val="single" w:sz="4" w:space="0" w:color="000000"/>
              <w:right w:val="single" w:sz="4" w:space="0" w:color="000000"/>
            </w:tcBorders>
            <w:vAlign w:val="center"/>
          </w:tcPr>
          <w:p w14:paraId="263617D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烧杯</w:t>
            </w:r>
          </w:p>
        </w:tc>
        <w:tc>
          <w:tcPr>
            <w:tcW w:w="608" w:type="pct"/>
            <w:tcBorders>
              <w:top w:val="single" w:sz="4" w:space="0" w:color="000000"/>
              <w:left w:val="single" w:sz="4" w:space="0" w:color="000000"/>
              <w:bottom w:val="single" w:sz="4" w:space="0" w:color="000000"/>
              <w:right w:val="single" w:sz="4" w:space="0" w:color="000000"/>
            </w:tcBorders>
            <w:vAlign w:val="center"/>
          </w:tcPr>
          <w:p w14:paraId="043C97D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64" w:type="pct"/>
            <w:tcBorders>
              <w:top w:val="single" w:sz="4" w:space="0" w:color="000000"/>
              <w:left w:val="single" w:sz="4" w:space="0" w:color="000000"/>
              <w:bottom w:val="single" w:sz="4" w:space="0" w:color="000000"/>
              <w:right w:val="single" w:sz="4" w:space="0" w:color="000000"/>
            </w:tcBorders>
            <w:vAlign w:val="center"/>
          </w:tcPr>
          <w:p w14:paraId="239A416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透明硼硅酸盐玻璃制，烧杯的满口和标称容量的两液面间距大于10mm，烧杯底部直径为70mm,口部外径79mm内径65mm，总高97mm</w:t>
            </w:r>
          </w:p>
        </w:tc>
        <w:tc>
          <w:tcPr>
            <w:tcW w:w="417" w:type="pct"/>
            <w:tcBorders>
              <w:top w:val="single" w:sz="4" w:space="0" w:color="000000"/>
              <w:left w:val="single" w:sz="4" w:space="0" w:color="000000"/>
              <w:bottom w:val="single" w:sz="4" w:space="0" w:color="000000"/>
              <w:right w:val="single" w:sz="4" w:space="0" w:color="000000"/>
            </w:tcBorders>
            <w:vAlign w:val="center"/>
          </w:tcPr>
          <w:p w14:paraId="6FCB5FD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8286B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90 </w:t>
            </w:r>
          </w:p>
        </w:tc>
      </w:tr>
      <w:tr w:rsidR="005029E1" w14:paraId="65F0580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4A83F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71" w:type="pct"/>
            <w:tcBorders>
              <w:top w:val="single" w:sz="4" w:space="0" w:color="000000"/>
              <w:left w:val="single" w:sz="4" w:space="0" w:color="000000"/>
              <w:bottom w:val="single" w:sz="4" w:space="0" w:color="000000"/>
              <w:right w:val="single" w:sz="4" w:space="0" w:color="000000"/>
            </w:tcBorders>
            <w:vAlign w:val="center"/>
          </w:tcPr>
          <w:p w14:paraId="158A94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量筒</w:t>
            </w:r>
          </w:p>
        </w:tc>
        <w:tc>
          <w:tcPr>
            <w:tcW w:w="608" w:type="pct"/>
            <w:tcBorders>
              <w:top w:val="single" w:sz="4" w:space="0" w:color="000000"/>
              <w:left w:val="single" w:sz="4" w:space="0" w:color="000000"/>
              <w:bottom w:val="single" w:sz="4" w:space="0" w:color="000000"/>
              <w:right w:val="single" w:sz="4" w:space="0" w:color="000000"/>
            </w:tcBorders>
            <w:vAlign w:val="center"/>
          </w:tcPr>
          <w:p w14:paraId="007979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64" w:type="pct"/>
            <w:tcBorders>
              <w:top w:val="single" w:sz="4" w:space="0" w:color="000000"/>
              <w:left w:val="single" w:sz="4" w:space="0" w:color="000000"/>
              <w:bottom w:val="single" w:sz="4" w:space="0" w:color="000000"/>
              <w:right w:val="single" w:sz="4" w:space="0" w:color="000000"/>
            </w:tcBorders>
            <w:vAlign w:val="center"/>
          </w:tcPr>
          <w:p w14:paraId="4F3E636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100mL，透明钠钙玻璃制，分度线、数字和标志应完整、清晰和耐久，底座直径63mm,筒直径为30mm,总高260mm，壁厚1-2mm</w:t>
            </w:r>
          </w:p>
        </w:tc>
        <w:tc>
          <w:tcPr>
            <w:tcW w:w="417" w:type="pct"/>
            <w:tcBorders>
              <w:top w:val="single" w:sz="4" w:space="0" w:color="000000"/>
              <w:left w:val="single" w:sz="4" w:space="0" w:color="000000"/>
              <w:bottom w:val="single" w:sz="4" w:space="0" w:color="000000"/>
              <w:right w:val="single" w:sz="4" w:space="0" w:color="000000"/>
            </w:tcBorders>
            <w:vAlign w:val="center"/>
          </w:tcPr>
          <w:p w14:paraId="27773F2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4BF9CD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906C8E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06E6E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471" w:type="pct"/>
            <w:tcBorders>
              <w:top w:val="single" w:sz="4" w:space="0" w:color="000000"/>
              <w:left w:val="single" w:sz="4" w:space="0" w:color="000000"/>
              <w:bottom w:val="single" w:sz="4" w:space="0" w:color="000000"/>
              <w:right w:val="single" w:sz="4" w:space="0" w:color="000000"/>
            </w:tcBorders>
            <w:vAlign w:val="center"/>
          </w:tcPr>
          <w:p w14:paraId="3790CE9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钓鱼线</w:t>
            </w:r>
          </w:p>
        </w:tc>
        <w:tc>
          <w:tcPr>
            <w:tcW w:w="608" w:type="pct"/>
            <w:tcBorders>
              <w:top w:val="single" w:sz="4" w:space="0" w:color="000000"/>
              <w:left w:val="single" w:sz="4" w:space="0" w:color="000000"/>
              <w:bottom w:val="single" w:sz="4" w:space="0" w:color="000000"/>
              <w:right w:val="single" w:sz="4" w:space="0" w:color="000000"/>
            </w:tcBorders>
            <w:vAlign w:val="center"/>
          </w:tcPr>
          <w:p w14:paraId="4951ED9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6号</w:t>
            </w:r>
          </w:p>
        </w:tc>
        <w:tc>
          <w:tcPr>
            <w:tcW w:w="2864" w:type="pct"/>
            <w:tcBorders>
              <w:top w:val="single" w:sz="4" w:space="0" w:color="000000"/>
              <w:left w:val="single" w:sz="4" w:space="0" w:color="000000"/>
              <w:bottom w:val="single" w:sz="4" w:space="0" w:color="000000"/>
              <w:right w:val="single" w:sz="4" w:space="0" w:color="000000"/>
            </w:tcBorders>
            <w:vAlign w:val="center"/>
          </w:tcPr>
          <w:p w14:paraId="6713996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6号，线径0.40mm，总长2000mm，透明盒装，尺寸75*70*18mm</w:t>
            </w:r>
          </w:p>
        </w:tc>
        <w:tc>
          <w:tcPr>
            <w:tcW w:w="417" w:type="pct"/>
            <w:tcBorders>
              <w:top w:val="single" w:sz="4" w:space="0" w:color="000000"/>
              <w:left w:val="single" w:sz="4" w:space="0" w:color="000000"/>
              <w:bottom w:val="single" w:sz="4" w:space="0" w:color="000000"/>
              <w:right w:val="single" w:sz="4" w:space="0" w:color="000000"/>
            </w:tcBorders>
            <w:vAlign w:val="center"/>
          </w:tcPr>
          <w:p w14:paraId="75F2154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0" w:type="pct"/>
            <w:tcBorders>
              <w:top w:val="single" w:sz="4" w:space="0" w:color="000000"/>
              <w:left w:val="single" w:sz="4" w:space="0" w:color="000000"/>
              <w:bottom w:val="single" w:sz="4" w:space="0" w:color="000000"/>
              <w:right w:val="single" w:sz="4" w:space="0" w:color="000000"/>
            </w:tcBorders>
            <w:vAlign w:val="center"/>
          </w:tcPr>
          <w:p w14:paraId="632762D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518415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4567C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471" w:type="pct"/>
            <w:tcBorders>
              <w:top w:val="single" w:sz="4" w:space="0" w:color="000000"/>
              <w:left w:val="single" w:sz="4" w:space="0" w:color="000000"/>
              <w:bottom w:val="single" w:sz="4" w:space="0" w:color="000000"/>
              <w:right w:val="single" w:sz="4" w:space="0" w:color="000000"/>
            </w:tcBorders>
            <w:vAlign w:val="center"/>
          </w:tcPr>
          <w:p w14:paraId="54F0E7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剪刀</w:t>
            </w:r>
          </w:p>
        </w:tc>
        <w:tc>
          <w:tcPr>
            <w:tcW w:w="608" w:type="pct"/>
            <w:tcBorders>
              <w:top w:val="single" w:sz="4" w:space="0" w:color="000000"/>
              <w:left w:val="single" w:sz="4" w:space="0" w:color="000000"/>
              <w:bottom w:val="single" w:sz="4" w:space="0" w:color="000000"/>
              <w:right w:val="single" w:sz="4" w:space="0" w:color="000000"/>
            </w:tcBorders>
            <w:vAlign w:val="center"/>
          </w:tcPr>
          <w:p w14:paraId="38E160F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180*65mm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950F53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尺寸180*63mm,采用钢材材质，表面光泽自然，刃口锋利，剪柄外面包有塑料，握拿舒适</w:t>
            </w:r>
          </w:p>
        </w:tc>
        <w:tc>
          <w:tcPr>
            <w:tcW w:w="417" w:type="pct"/>
            <w:tcBorders>
              <w:top w:val="single" w:sz="4" w:space="0" w:color="000000"/>
              <w:left w:val="single" w:sz="4" w:space="0" w:color="000000"/>
              <w:bottom w:val="single" w:sz="4" w:space="0" w:color="000000"/>
              <w:right w:val="single" w:sz="4" w:space="0" w:color="000000"/>
            </w:tcBorders>
            <w:vAlign w:val="center"/>
          </w:tcPr>
          <w:p w14:paraId="71DBF5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0" w:type="pct"/>
            <w:tcBorders>
              <w:top w:val="single" w:sz="4" w:space="0" w:color="000000"/>
              <w:left w:val="single" w:sz="4" w:space="0" w:color="000000"/>
              <w:bottom w:val="single" w:sz="4" w:space="0" w:color="000000"/>
              <w:right w:val="single" w:sz="4" w:space="0" w:color="000000"/>
            </w:tcBorders>
            <w:vAlign w:val="center"/>
          </w:tcPr>
          <w:p w14:paraId="1E671EE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850220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E8F18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471" w:type="pct"/>
            <w:tcBorders>
              <w:top w:val="single" w:sz="4" w:space="0" w:color="000000"/>
              <w:left w:val="single" w:sz="4" w:space="0" w:color="000000"/>
              <w:bottom w:val="single" w:sz="4" w:space="0" w:color="000000"/>
              <w:right w:val="single" w:sz="4" w:space="0" w:color="000000"/>
            </w:tcBorders>
            <w:vAlign w:val="center"/>
          </w:tcPr>
          <w:p w14:paraId="129B3B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胶头滴管</w:t>
            </w:r>
          </w:p>
        </w:tc>
        <w:tc>
          <w:tcPr>
            <w:tcW w:w="608" w:type="pct"/>
            <w:tcBorders>
              <w:top w:val="single" w:sz="4" w:space="0" w:color="000000"/>
              <w:left w:val="single" w:sz="4" w:space="0" w:color="000000"/>
              <w:bottom w:val="single" w:sz="4" w:space="0" w:color="000000"/>
              <w:right w:val="single" w:sz="4" w:space="0" w:color="000000"/>
            </w:tcBorders>
            <w:vAlign w:val="center"/>
          </w:tcPr>
          <w:p w14:paraId="68421E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L=90mm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4B96372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90mm直形，滴管直径10mm,尖嘴口径1mm，上端有防滑脱翻口，翻口处直径比滴管直径略多1mm～2mm，配有胶头。胶头组装后长度约110mm</w:t>
            </w:r>
          </w:p>
        </w:tc>
        <w:tc>
          <w:tcPr>
            <w:tcW w:w="417" w:type="pct"/>
            <w:tcBorders>
              <w:top w:val="single" w:sz="4" w:space="0" w:color="000000"/>
              <w:left w:val="single" w:sz="4" w:space="0" w:color="000000"/>
              <w:bottom w:val="single" w:sz="4" w:space="0" w:color="000000"/>
              <w:right w:val="single" w:sz="4" w:space="0" w:color="000000"/>
            </w:tcBorders>
            <w:vAlign w:val="center"/>
          </w:tcPr>
          <w:p w14:paraId="5CCEC1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02D5349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8F016D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53673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471" w:type="pct"/>
            <w:tcBorders>
              <w:top w:val="single" w:sz="4" w:space="0" w:color="000000"/>
              <w:left w:val="single" w:sz="4" w:space="0" w:color="000000"/>
              <w:bottom w:val="single" w:sz="4" w:space="0" w:color="000000"/>
              <w:right w:val="single" w:sz="4" w:space="0" w:color="000000"/>
            </w:tcBorders>
            <w:vAlign w:val="center"/>
          </w:tcPr>
          <w:p w14:paraId="54EDC0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玻璃棒</w:t>
            </w:r>
          </w:p>
        </w:tc>
        <w:tc>
          <w:tcPr>
            <w:tcW w:w="608" w:type="pct"/>
            <w:tcBorders>
              <w:top w:val="single" w:sz="4" w:space="0" w:color="000000"/>
              <w:left w:val="single" w:sz="4" w:space="0" w:color="000000"/>
              <w:bottom w:val="single" w:sz="4" w:space="0" w:color="000000"/>
              <w:right w:val="single" w:sz="4" w:space="0" w:color="000000"/>
            </w:tcBorders>
            <w:vAlign w:val="center"/>
          </w:tcPr>
          <w:p w14:paraId="40025D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D=6mm L=200mm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5DC736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Φ6mm,长200mm，粗细均匀，两端烧结使其光滑</w:t>
            </w:r>
          </w:p>
        </w:tc>
        <w:tc>
          <w:tcPr>
            <w:tcW w:w="417" w:type="pct"/>
            <w:tcBorders>
              <w:top w:val="single" w:sz="4" w:space="0" w:color="000000"/>
              <w:left w:val="single" w:sz="4" w:space="0" w:color="000000"/>
              <w:bottom w:val="single" w:sz="4" w:space="0" w:color="000000"/>
              <w:right w:val="single" w:sz="4" w:space="0" w:color="000000"/>
            </w:tcBorders>
            <w:vAlign w:val="center"/>
          </w:tcPr>
          <w:p w14:paraId="6544DF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1E31009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DE7C182"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DA81C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471" w:type="pct"/>
            <w:tcBorders>
              <w:top w:val="single" w:sz="4" w:space="0" w:color="000000"/>
              <w:left w:val="single" w:sz="4" w:space="0" w:color="000000"/>
              <w:bottom w:val="single" w:sz="4" w:space="0" w:color="000000"/>
              <w:right w:val="single" w:sz="4" w:space="0" w:color="000000"/>
            </w:tcBorders>
            <w:vAlign w:val="center"/>
          </w:tcPr>
          <w:p w14:paraId="0562EC6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钩码</w:t>
            </w:r>
          </w:p>
        </w:tc>
        <w:tc>
          <w:tcPr>
            <w:tcW w:w="608" w:type="pct"/>
            <w:tcBorders>
              <w:top w:val="single" w:sz="4" w:space="0" w:color="000000"/>
              <w:left w:val="single" w:sz="4" w:space="0" w:color="000000"/>
              <w:bottom w:val="single" w:sz="4" w:space="0" w:color="000000"/>
              <w:right w:val="single" w:sz="4" w:space="0" w:color="000000"/>
            </w:tcBorders>
            <w:vAlign w:val="center"/>
          </w:tcPr>
          <w:p w14:paraId="3F1312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50g*10</w:t>
            </w:r>
          </w:p>
        </w:tc>
        <w:tc>
          <w:tcPr>
            <w:tcW w:w="2864" w:type="pct"/>
            <w:tcBorders>
              <w:top w:val="single" w:sz="4" w:space="0" w:color="000000"/>
              <w:left w:val="single" w:sz="4" w:space="0" w:color="000000"/>
              <w:bottom w:val="single" w:sz="4" w:space="0" w:color="000000"/>
              <w:right w:val="single" w:sz="4" w:space="0" w:color="000000"/>
            </w:tcBorders>
            <w:vAlign w:val="center"/>
          </w:tcPr>
          <w:p w14:paraId="59C4A92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直径22mm高度为42mm的铁质钩码体，上部有一个钩环，下部开一道4mm宽度的槽，并有一个金属棒与槽十字相交，用于挂钩。表面整体镀铬。钩码每个重50g，质量误差在±0.1g。10个为一套，装在一个蓝色盒内。</w:t>
            </w:r>
          </w:p>
        </w:tc>
        <w:tc>
          <w:tcPr>
            <w:tcW w:w="417" w:type="pct"/>
            <w:tcBorders>
              <w:top w:val="single" w:sz="4" w:space="0" w:color="000000"/>
              <w:left w:val="single" w:sz="4" w:space="0" w:color="000000"/>
              <w:bottom w:val="single" w:sz="4" w:space="0" w:color="000000"/>
              <w:right w:val="single" w:sz="4" w:space="0" w:color="000000"/>
            </w:tcBorders>
            <w:vAlign w:val="center"/>
          </w:tcPr>
          <w:p w14:paraId="6899E1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726D15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B19ADB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EF78D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12</w:t>
            </w:r>
          </w:p>
        </w:tc>
        <w:tc>
          <w:tcPr>
            <w:tcW w:w="471" w:type="pct"/>
            <w:tcBorders>
              <w:top w:val="single" w:sz="4" w:space="0" w:color="000000"/>
              <w:left w:val="single" w:sz="4" w:space="0" w:color="000000"/>
              <w:bottom w:val="single" w:sz="4" w:space="0" w:color="000000"/>
              <w:right w:val="single" w:sz="4" w:space="0" w:color="000000"/>
            </w:tcBorders>
            <w:vAlign w:val="center"/>
          </w:tcPr>
          <w:p w14:paraId="1A0D17B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带钩双孔木块</w:t>
            </w:r>
          </w:p>
        </w:tc>
        <w:tc>
          <w:tcPr>
            <w:tcW w:w="608" w:type="pct"/>
            <w:tcBorders>
              <w:top w:val="single" w:sz="4" w:space="0" w:color="000000"/>
              <w:left w:val="single" w:sz="4" w:space="0" w:color="000000"/>
              <w:bottom w:val="single" w:sz="4" w:space="0" w:color="000000"/>
              <w:right w:val="single" w:sz="4" w:space="0" w:color="000000"/>
            </w:tcBorders>
            <w:vAlign w:val="center"/>
          </w:tcPr>
          <w:p w14:paraId="0354888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100*60*30mm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5D07495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两孔带挂钩实木块100*60*30mm，底部贴有橡胶皮</w:t>
            </w:r>
          </w:p>
        </w:tc>
        <w:tc>
          <w:tcPr>
            <w:tcW w:w="417" w:type="pct"/>
            <w:tcBorders>
              <w:top w:val="single" w:sz="4" w:space="0" w:color="000000"/>
              <w:left w:val="single" w:sz="4" w:space="0" w:color="000000"/>
              <w:bottom w:val="single" w:sz="4" w:space="0" w:color="000000"/>
              <w:right w:val="single" w:sz="4" w:space="0" w:color="000000"/>
            </w:tcBorders>
            <w:vAlign w:val="center"/>
          </w:tcPr>
          <w:p w14:paraId="7B963A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10" w:type="pct"/>
            <w:tcBorders>
              <w:top w:val="single" w:sz="4" w:space="0" w:color="000000"/>
              <w:left w:val="single" w:sz="4" w:space="0" w:color="000000"/>
              <w:bottom w:val="single" w:sz="4" w:space="0" w:color="000000"/>
              <w:right w:val="single" w:sz="4" w:space="0" w:color="000000"/>
            </w:tcBorders>
            <w:vAlign w:val="center"/>
          </w:tcPr>
          <w:p w14:paraId="4D5C5A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5DE1C2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32AEB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471" w:type="pct"/>
            <w:tcBorders>
              <w:top w:val="single" w:sz="4" w:space="0" w:color="000000"/>
              <w:left w:val="single" w:sz="4" w:space="0" w:color="000000"/>
              <w:bottom w:val="single" w:sz="4" w:space="0" w:color="000000"/>
              <w:right w:val="single" w:sz="4" w:space="0" w:color="000000"/>
            </w:tcBorders>
            <w:vAlign w:val="center"/>
          </w:tcPr>
          <w:p w14:paraId="30995E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杠杆平衡实验器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06B9D65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定制</w:t>
            </w:r>
          </w:p>
        </w:tc>
        <w:tc>
          <w:tcPr>
            <w:tcW w:w="2864" w:type="pct"/>
            <w:tcBorders>
              <w:top w:val="single" w:sz="4" w:space="0" w:color="000000"/>
              <w:left w:val="single" w:sz="4" w:space="0" w:color="000000"/>
              <w:bottom w:val="single" w:sz="4" w:space="0" w:color="000000"/>
              <w:right w:val="single" w:sz="4" w:space="0" w:color="000000"/>
            </w:tcBorders>
            <w:vAlign w:val="center"/>
          </w:tcPr>
          <w:p w14:paraId="225FA0B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铝合金制，由杠杆、固定轴、调平装置和2只挂钩组成。杠杆平直，不易变形。尺寸370mm*25mm*4mm，杠杆尺正面刻印厘米单位刻度线，线宽不大于1.5mm，以支点中心为零，两边每1厘米处印一长线并标注数字，每5mm印一短线。杠杆中心轴线上方6mm处安装Ф4mm轴套，轴长80mm。杠杆杆尺两端装有调平螺杆和调平螺母，表面均电镀防锈处理。螺母重不大于2g，每个螺杆可调螺纹长度不大于25mm。另配挂钩四个，挂钩带指针可在杠杆尺中连续可调，滑动自如且不易滑落。</w:t>
            </w:r>
          </w:p>
        </w:tc>
        <w:tc>
          <w:tcPr>
            <w:tcW w:w="417" w:type="pct"/>
            <w:tcBorders>
              <w:top w:val="single" w:sz="4" w:space="0" w:color="000000"/>
              <w:left w:val="single" w:sz="4" w:space="0" w:color="000000"/>
              <w:bottom w:val="single" w:sz="4" w:space="0" w:color="000000"/>
              <w:right w:val="single" w:sz="4" w:space="0" w:color="000000"/>
            </w:tcBorders>
            <w:vAlign w:val="center"/>
          </w:tcPr>
          <w:p w14:paraId="49A65F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0E9D5BF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F59A192"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4EABC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471" w:type="pct"/>
            <w:tcBorders>
              <w:top w:val="single" w:sz="4" w:space="0" w:color="000000"/>
              <w:left w:val="single" w:sz="4" w:space="0" w:color="000000"/>
              <w:bottom w:val="single" w:sz="4" w:space="0" w:color="000000"/>
              <w:right w:val="single" w:sz="4" w:space="0" w:color="000000"/>
            </w:tcBorders>
            <w:vAlign w:val="center"/>
          </w:tcPr>
          <w:p w14:paraId="6C51BE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弹簧测力计</w:t>
            </w:r>
          </w:p>
        </w:tc>
        <w:tc>
          <w:tcPr>
            <w:tcW w:w="608" w:type="pct"/>
            <w:tcBorders>
              <w:top w:val="single" w:sz="4" w:space="0" w:color="000000"/>
              <w:left w:val="single" w:sz="4" w:space="0" w:color="000000"/>
              <w:bottom w:val="single" w:sz="4" w:space="0" w:color="000000"/>
              <w:right w:val="single" w:sz="4" w:space="0" w:color="000000"/>
            </w:tcBorders>
            <w:vAlign w:val="center"/>
          </w:tcPr>
          <w:p w14:paraId="16F5DB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1N</w:t>
            </w:r>
          </w:p>
        </w:tc>
        <w:tc>
          <w:tcPr>
            <w:tcW w:w="2864" w:type="pct"/>
            <w:tcBorders>
              <w:top w:val="single" w:sz="4" w:space="0" w:color="000000"/>
              <w:left w:val="single" w:sz="4" w:space="0" w:color="000000"/>
              <w:bottom w:val="single" w:sz="4" w:space="0" w:color="000000"/>
              <w:right w:val="single" w:sz="4" w:space="0" w:color="000000"/>
            </w:tcBorders>
            <w:vAlign w:val="center"/>
          </w:tcPr>
          <w:p w14:paraId="70E7674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规格为1N,塑料、铁制成，圆柱筒直径16mm，总长270mm</w:t>
            </w:r>
          </w:p>
        </w:tc>
        <w:tc>
          <w:tcPr>
            <w:tcW w:w="417" w:type="pct"/>
            <w:tcBorders>
              <w:top w:val="single" w:sz="4" w:space="0" w:color="000000"/>
              <w:left w:val="single" w:sz="4" w:space="0" w:color="000000"/>
              <w:bottom w:val="single" w:sz="4" w:space="0" w:color="000000"/>
              <w:right w:val="single" w:sz="4" w:space="0" w:color="000000"/>
            </w:tcBorders>
            <w:vAlign w:val="center"/>
          </w:tcPr>
          <w:p w14:paraId="787205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494ECE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C2F361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C9848E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471" w:type="pct"/>
            <w:tcBorders>
              <w:top w:val="single" w:sz="4" w:space="0" w:color="000000"/>
              <w:left w:val="single" w:sz="4" w:space="0" w:color="000000"/>
              <w:bottom w:val="single" w:sz="4" w:space="0" w:color="000000"/>
              <w:right w:val="single" w:sz="4" w:space="0" w:color="000000"/>
            </w:tcBorders>
            <w:vAlign w:val="center"/>
          </w:tcPr>
          <w:p w14:paraId="593107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弹簧测力计</w:t>
            </w:r>
          </w:p>
        </w:tc>
        <w:tc>
          <w:tcPr>
            <w:tcW w:w="608" w:type="pct"/>
            <w:tcBorders>
              <w:top w:val="single" w:sz="4" w:space="0" w:color="000000"/>
              <w:left w:val="single" w:sz="4" w:space="0" w:color="000000"/>
              <w:bottom w:val="single" w:sz="4" w:space="0" w:color="000000"/>
              <w:right w:val="single" w:sz="4" w:space="0" w:color="000000"/>
            </w:tcBorders>
            <w:vAlign w:val="center"/>
          </w:tcPr>
          <w:p w14:paraId="48EE2E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2N</w:t>
            </w:r>
          </w:p>
        </w:tc>
        <w:tc>
          <w:tcPr>
            <w:tcW w:w="2864" w:type="pct"/>
            <w:tcBorders>
              <w:top w:val="single" w:sz="4" w:space="0" w:color="000000"/>
              <w:left w:val="single" w:sz="4" w:space="0" w:color="000000"/>
              <w:bottom w:val="single" w:sz="4" w:space="0" w:color="000000"/>
              <w:right w:val="single" w:sz="4" w:space="0" w:color="000000"/>
            </w:tcBorders>
            <w:vAlign w:val="center"/>
          </w:tcPr>
          <w:p w14:paraId="74790CC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规格为2N,塑料、铁制成，圆柱筒直径16mm，总长270mm</w:t>
            </w:r>
          </w:p>
        </w:tc>
        <w:tc>
          <w:tcPr>
            <w:tcW w:w="417" w:type="pct"/>
            <w:tcBorders>
              <w:top w:val="single" w:sz="4" w:space="0" w:color="000000"/>
              <w:left w:val="single" w:sz="4" w:space="0" w:color="000000"/>
              <w:bottom w:val="single" w:sz="4" w:space="0" w:color="000000"/>
              <w:right w:val="single" w:sz="4" w:space="0" w:color="000000"/>
            </w:tcBorders>
            <w:vAlign w:val="center"/>
          </w:tcPr>
          <w:p w14:paraId="62ED0D8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3B2DEE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42C86E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A3B07B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471" w:type="pct"/>
            <w:tcBorders>
              <w:top w:val="single" w:sz="4" w:space="0" w:color="000000"/>
              <w:left w:val="single" w:sz="4" w:space="0" w:color="000000"/>
              <w:bottom w:val="single" w:sz="4" w:space="0" w:color="000000"/>
              <w:right w:val="single" w:sz="4" w:space="0" w:color="000000"/>
            </w:tcBorders>
            <w:vAlign w:val="center"/>
          </w:tcPr>
          <w:p w14:paraId="75A3DE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测力计</w:t>
            </w:r>
          </w:p>
        </w:tc>
        <w:tc>
          <w:tcPr>
            <w:tcW w:w="608" w:type="pct"/>
            <w:tcBorders>
              <w:top w:val="single" w:sz="4" w:space="0" w:color="000000"/>
              <w:left w:val="single" w:sz="4" w:space="0" w:color="000000"/>
              <w:bottom w:val="single" w:sz="4" w:space="0" w:color="000000"/>
              <w:right w:val="single" w:sz="4" w:space="0" w:color="000000"/>
            </w:tcBorders>
            <w:vAlign w:val="center"/>
          </w:tcPr>
          <w:p w14:paraId="2AAD30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5N</w:t>
            </w:r>
          </w:p>
        </w:tc>
        <w:tc>
          <w:tcPr>
            <w:tcW w:w="2864" w:type="pct"/>
            <w:tcBorders>
              <w:top w:val="single" w:sz="4" w:space="0" w:color="000000"/>
              <w:left w:val="single" w:sz="4" w:space="0" w:color="000000"/>
              <w:bottom w:val="single" w:sz="4" w:space="0" w:color="000000"/>
              <w:right w:val="single" w:sz="4" w:space="0" w:color="000000"/>
            </w:tcBorders>
            <w:vAlign w:val="center"/>
          </w:tcPr>
          <w:p w14:paraId="513AB85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规格为5N,塑料、铁制成，圆柱筒直径16mm，总长270mm</w:t>
            </w:r>
          </w:p>
        </w:tc>
        <w:tc>
          <w:tcPr>
            <w:tcW w:w="417" w:type="pct"/>
            <w:tcBorders>
              <w:top w:val="single" w:sz="4" w:space="0" w:color="000000"/>
              <w:left w:val="single" w:sz="4" w:space="0" w:color="000000"/>
              <w:bottom w:val="single" w:sz="4" w:space="0" w:color="000000"/>
              <w:right w:val="single" w:sz="4" w:space="0" w:color="000000"/>
            </w:tcBorders>
            <w:vAlign w:val="center"/>
          </w:tcPr>
          <w:p w14:paraId="54BF67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4DE34D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3BF8708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B3FB55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471" w:type="pct"/>
            <w:tcBorders>
              <w:top w:val="single" w:sz="4" w:space="0" w:color="000000"/>
              <w:left w:val="single" w:sz="4" w:space="0" w:color="000000"/>
              <w:bottom w:val="single" w:sz="4" w:space="0" w:color="000000"/>
              <w:right w:val="single" w:sz="4" w:space="0" w:color="000000"/>
            </w:tcBorders>
            <w:vAlign w:val="center"/>
          </w:tcPr>
          <w:p w14:paraId="361D97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测力计</w:t>
            </w:r>
          </w:p>
        </w:tc>
        <w:tc>
          <w:tcPr>
            <w:tcW w:w="608" w:type="pct"/>
            <w:tcBorders>
              <w:top w:val="single" w:sz="4" w:space="0" w:color="000000"/>
              <w:left w:val="single" w:sz="4" w:space="0" w:color="000000"/>
              <w:bottom w:val="single" w:sz="4" w:space="0" w:color="000000"/>
              <w:right w:val="single" w:sz="4" w:space="0" w:color="000000"/>
            </w:tcBorders>
            <w:vAlign w:val="center"/>
          </w:tcPr>
          <w:p w14:paraId="283BF8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10N</w:t>
            </w:r>
          </w:p>
        </w:tc>
        <w:tc>
          <w:tcPr>
            <w:tcW w:w="2864" w:type="pct"/>
            <w:tcBorders>
              <w:top w:val="single" w:sz="4" w:space="0" w:color="000000"/>
              <w:left w:val="single" w:sz="4" w:space="0" w:color="000000"/>
              <w:bottom w:val="single" w:sz="4" w:space="0" w:color="000000"/>
              <w:right w:val="single" w:sz="4" w:space="0" w:color="000000"/>
            </w:tcBorders>
            <w:vAlign w:val="center"/>
          </w:tcPr>
          <w:p w14:paraId="1FAD983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铝合金外壳，规格为10N</w:t>
            </w:r>
          </w:p>
        </w:tc>
        <w:tc>
          <w:tcPr>
            <w:tcW w:w="417" w:type="pct"/>
            <w:tcBorders>
              <w:top w:val="single" w:sz="4" w:space="0" w:color="000000"/>
              <w:left w:val="single" w:sz="4" w:space="0" w:color="000000"/>
              <w:bottom w:val="single" w:sz="4" w:space="0" w:color="000000"/>
              <w:right w:val="single" w:sz="4" w:space="0" w:color="000000"/>
            </w:tcBorders>
            <w:vAlign w:val="center"/>
          </w:tcPr>
          <w:p w14:paraId="61B642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82559F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E64E28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500EBA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w:t>
            </w:r>
          </w:p>
        </w:tc>
        <w:tc>
          <w:tcPr>
            <w:tcW w:w="471" w:type="pct"/>
            <w:tcBorders>
              <w:top w:val="single" w:sz="4" w:space="0" w:color="000000"/>
              <w:left w:val="single" w:sz="4" w:space="0" w:color="000000"/>
              <w:bottom w:val="single" w:sz="4" w:space="0" w:color="000000"/>
              <w:right w:val="single" w:sz="4" w:space="0" w:color="000000"/>
            </w:tcBorders>
            <w:vAlign w:val="center"/>
          </w:tcPr>
          <w:p w14:paraId="4F5DBAB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升降台</w:t>
            </w:r>
          </w:p>
        </w:tc>
        <w:tc>
          <w:tcPr>
            <w:tcW w:w="608" w:type="pct"/>
            <w:tcBorders>
              <w:top w:val="single" w:sz="4" w:space="0" w:color="000000"/>
              <w:left w:val="single" w:sz="4" w:space="0" w:color="000000"/>
              <w:bottom w:val="single" w:sz="4" w:space="0" w:color="000000"/>
              <w:right w:val="single" w:sz="4" w:space="0" w:color="000000"/>
            </w:tcBorders>
            <w:vAlign w:val="center"/>
          </w:tcPr>
          <w:p w14:paraId="59CFDB4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100mm*100mm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161C683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铝制100mm*100mm，防腐蚀，易清洁，结构牢固，升降平稳，黑色调节旋扭，可以根据需求轻松调节高度，升降范围在：45mm-145mm之间</w:t>
            </w:r>
          </w:p>
        </w:tc>
        <w:tc>
          <w:tcPr>
            <w:tcW w:w="417" w:type="pct"/>
            <w:tcBorders>
              <w:top w:val="single" w:sz="4" w:space="0" w:color="000000"/>
              <w:left w:val="single" w:sz="4" w:space="0" w:color="000000"/>
              <w:bottom w:val="single" w:sz="4" w:space="0" w:color="000000"/>
              <w:right w:val="single" w:sz="4" w:space="0" w:color="000000"/>
            </w:tcBorders>
            <w:vAlign w:val="center"/>
          </w:tcPr>
          <w:p w14:paraId="5AD616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22988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3D35FB2"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F53D9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471" w:type="pct"/>
            <w:tcBorders>
              <w:top w:val="single" w:sz="4" w:space="0" w:color="000000"/>
              <w:left w:val="single" w:sz="4" w:space="0" w:color="000000"/>
              <w:bottom w:val="single" w:sz="4" w:space="0" w:color="000000"/>
              <w:right w:val="single" w:sz="4" w:space="0" w:color="000000"/>
            </w:tcBorders>
            <w:vAlign w:val="center"/>
          </w:tcPr>
          <w:p w14:paraId="3ED9FE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摩擦布</w:t>
            </w:r>
          </w:p>
        </w:tc>
        <w:tc>
          <w:tcPr>
            <w:tcW w:w="608" w:type="pct"/>
            <w:tcBorders>
              <w:top w:val="single" w:sz="4" w:space="0" w:color="000000"/>
              <w:left w:val="single" w:sz="4" w:space="0" w:color="000000"/>
              <w:bottom w:val="single" w:sz="4" w:space="0" w:color="000000"/>
              <w:right w:val="single" w:sz="4" w:space="0" w:color="000000"/>
            </w:tcBorders>
            <w:vAlign w:val="center"/>
          </w:tcPr>
          <w:p w14:paraId="4C0E00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1000*100mm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503D0E9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材质：棉尺寸1000*100mm</w:t>
            </w:r>
          </w:p>
        </w:tc>
        <w:tc>
          <w:tcPr>
            <w:tcW w:w="417" w:type="pct"/>
            <w:tcBorders>
              <w:top w:val="single" w:sz="4" w:space="0" w:color="000000"/>
              <w:left w:val="single" w:sz="4" w:space="0" w:color="000000"/>
              <w:bottom w:val="single" w:sz="4" w:space="0" w:color="000000"/>
              <w:right w:val="single" w:sz="4" w:space="0" w:color="000000"/>
            </w:tcBorders>
            <w:vAlign w:val="center"/>
          </w:tcPr>
          <w:p w14:paraId="5166A3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10" w:type="pct"/>
            <w:tcBorders>
              <w:top w:val="single" w:sz="4" w:space="0" w:color="000000"/>
              <w:left w:val="single" w:sz="4" w:space="0" w:color="000000"/>
              <w:bottom w:val="single" w:sz="4" w:space="0" w:color="000000"/>
              <w:right w:val="single" w:sz="4" w:space="0" w:color="000000"/>
            </w:tcBorders>
            <w:vAlign w:val="center"/>
          </w:tcPr>
          <w:p w14:paraId="6999941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DA89B6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F0AF6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471" w:type="pct"/>
            <w:tcBorders>
              <w:top w:val="single" w:sz="4" w:space="0" w:color="000000"/>
              <w:left w:val="single" w:sz="4" w:space="0" w:color="000000"/>
              <w:bottom w:val="single" w:sz="4" w:space="0" w:color="000000"/>
              <w:right w:val="single" w:sz="4" w:space="0" w:color="000000"/>
            </w:tcBorders>
            <w:vAlign w:val="center"/>
          </w:tcPr>
          <w:p w14:paraId="02A40C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圆柱体组</w:t>
            </w:r>
          </w:p>
        </w:tc>
        <w:tc>
          <w:tcPr>
            <w:tcW w:w="608" w:type="pct"/>
            <w:tcBorders>
              <w:top w:val="single" w:sz="4" w:space="0" w:color="000000"/>
              <w:left w:val="single" w:sz="4" w:space="0" w:color="000000"/>
              <w:bottom w:val="single" w:sz="4" w:space="0" w:color="000000"/>
              <w:right w:val="single" w:sz="4" w:space="0" w:color="000000"/>
            </w:tcBorders>
            <w:vAlign w:val="center"/>
          </w:tcPr>
          <w:p w14:paraId="6A7203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φ18mm*30mm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305400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产品含有铁、铜、铝三种材质，单个柱体尺寸为：φ18mm*30mm。</w:t>
            </w:r>
          </w:p>
        </w:tc>
        <w:tc>
          <w:tcPr>
            <w:tcW w:w="417" w:type="pct"/>
            <w:tcBorders>
              <w:top w:val="single" w:sz="4" w:space="0" w:color="000000"/>
              <w:left w:val="single" w:sz="4" w:space="0" w:color="000000"/>
              <w:bottom w:val="single" w:sz="4" w:space="0" w:color="000000"/>
              <w:right w:val="single" w:sz="4" w:space="0" w:color="000000"/>
            </w:tcBorders>
            <w:vAlign w:val="center"/>
          </w:tcPr>
          <w:p w14:paraId="6B760E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2B0519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45458F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85F997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21</w:t>
            </w:r>
          </w:p>
        </w:tc>
        <w:tc>
          <w:tcPr>
            <w:tcW w:w="471" w:type="pct"/>
            <w:tcBorders>
              <w:top w:val="single" w:sz="4" w:space="0" w:color="000000"/>
              <w:left w:val="single" w:sz="4" w:space="0" w:color="000000"/>
              <w:bottom w:val="single" w:sz="4" w:space="0" w:color="000000"/>
              <w:right w:val="single" w:sz="4" w:space="0" w:color="000000"/>
            </w:tcBorders>
            <w:vAlign w:val="center"/>
          </w:tcPr>
          <w:p w14:paraId="169011A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长方体组</w:t>
            </w:r>
          </w:p>
        </w:tc>
        <w:tc>
          <w:tcPr>
            <w:tcW w:w="608" w:type="pct"/>
            <w:tcBorders>
              <w:top w:val="single" w:sz="4" w:space="0" w:color="000000"/>
              <w:left w:val="single" w:sz="4" w:space="0" w:color="000000"/>
              <w:bottom w:val="single" w:sz="4" w:space="0" w:color="000000"/>
              <w:right w:val="single" w:sz="4" w:space="0" w:color="000000"/>
            </w:tcBorders>
            <w:vAlign w:val="center"/>
          </w:tcPr>
          <w:p w14:paraId="3002D5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套件</w:t>
            </w:r>
          </w:p>
        </w:tc>
        <w:tc>
          <w:tcPr>
            <w:tcW w:w="2864" w:type="pct"/>
            <w:tcBorders>
              <w:top w:val="single" w:sz="4" w:space="0" w:color="000000"/>
              <w:left w:val="single" w:sz="4" w:space="0" w:color="000000"/>
              <w:bottom w:val="single" w:sz="4" w:space="0" w:color="000000"/>
              <w:right w:val="single" w:sz="4" w:space="0" w:color="000000"/>
            </w:tcBorders>
            <w:vAlign w:val="center"/>
          </w:tcPr>
          <w:p w14:paraId="77BF4CF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包括塑料、铁、铝3种材质的长方体，每种材质都有三种规格，分别为30*20*10mm、40*20*10mm、50*20*10mm。</w:t>
            </w:r>
          </w:p>
        </w:tc>
        <w:tc>
          <w:tcPr>
            <w:tcW w:w="417" w:type="pct"/>
            <w:tcBorders>
              <w:top w:val="single" w:sz="4" w:space="0" w:color="000000"/>
              <w:left w:val="single" w:sz="4" w:space="0" w:color="000000"/>
              <w:bottom w:val="single" w:sz="4" w:space="0" w:color="000000"/>
              <w:right w:val="single" w:sz="4" w:space="0" w:color="000000"/>
            </w:tcBorders>
            <w:vAlign w:val="center"/>
          </w:tcPr>
          <w:p w14:paraId="00F94C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76F29B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917CE1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2E501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471" w:type="pct"/>
            <w:tcBorders>
              <w:top w:val="single" w:sz="4" w:space="0" w:color="000000"/>
              <w:left w:val="single" w:sz="4" w:space="0" w:color="000000"/>
              <w:bottom w:val="single" w:sz="4" w:space="0" w:color="000000"/>
              <w:right w:val="single" w:sz="4" w:space="0" w:color="000000"/>
            </w:tcBorders>
            <w:vAlign w:val="center"/>
          </w:tcPr>
          <w:p w14:paraId="667281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陶土网</w:t>
            </w:r>
          </w:p>
        </w:tc>
        <w:tc>
          <w:tcPr>
            <w:tcW w:w="608" w:type="pct"/>
            <w:tcBorders>
              <w:top w:val="single" w:sz="4" w:space="0" w:color="000000"/>
              <w:left w:val="single" w:sz="4" w:space="0" w:color="000000"/>
              <w:bottom w:val="single" w:sz="4" w:space="0" w:color="000000"/>
              <w:right w:val="single" w:sz="4" w:space="0" w:color="000000"/>
            </w:tcBorders>
            <w:vAlign w:val="center"/>
          </w:tcPr>
          <w:p w14:paraId="51F09C2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L=150mm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16A3393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Φ100mm，边长150mm，金属包边，耐火材料为陶土</w:t>
            </w:r>
          </w:p>
        </w:tc>
        <w:tc>
          <w:tcPr>
            <w:tcW w:w="417" w:type="pct"/>
            <w:tcBorders>
              <w:top w:val="single" w:sz="4" w:space="0" w:color="000000"/>
              <w:left w:val="single" w:sz="4" w:space="0" w:color="000000"/>
              <w:bottom w:val="single" w:sz="4" w:space="0" w:color="000000"/>
              <w:right w:val="single" w:sz="4" w:space="0" w:color="000000"/>
            </w:tcBorders>
            <w:vAlign w:val="center"/>
          </w:tcPr>
          <w:p w14:paraId="0ED6E3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10" w:type="pct"/>
            <w:tcBorders>
              <w:top w:val="single" w:sz="4" w:space="0" w:color="000000"/>
              <w:left w:val="single" w:sz="4" w:space="0" w:color="000000"/>
              <w:bottom w:val="single" w:sz="4" w:space="0" w:color="000000"/>
              <w:right w:val="single" w:sz="4" w:space="0" w:color="000000"/>
            </w:tcBorders>
            <w:vAlign w:val="center"/>
          </w:tcPr>
          <w:p w14:paraId="64F1BE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35DE536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149CA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23</w:t>
            </w:r>
          </w:p>
        </w:tc>
        <w:tc>
          <w:tcPr>
            <w:tcW w:w="471" w:type="pct"/>
            <w:tcBorders>
              <w:top w:val="single" w:sz="4" w:space="0" w:color="000000"/>
              <w:left w:val="single" w:sz="4" w:space="0" w:color="000000"/>
              <w:bottom w:val="single" w:sz="4" w:space="0" w:color="000000"/>
              <w:right w:val="single" w:sz="4" w:space="0" w:color="000000"/>
            </w:tcBorders>
            <w:vAlign w:val="center"/>
          </w:tcPr>
          <w:p w14:paraId="56DD21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防爆酒精灯</w:t>
            </w:r>
          </w:p>
        </w:tc>
        <w:tc>
          <w:tcPr>
            <w:tcW w:w="608" w:type="pct"/>
            <w:tcBorders>
              <w:top w:val="single" w:sz="4" w:space="0" w:color="000000"/>
              <w:left w:val="single" w:sz="4" w:space="0" w:color="000000"/>
              <w:bottom w:val="single" w:sz="4" w:space="0" w:color="000000"/>
              <w:right w:val="single" w:sz="4" w:space="0" w:color="000000"/>
            </w:tcBorders>
            <w:vAlign w:val="center"/>
          </w:tcPr>
          <w:p w14:paraId="7C664A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64" w:type="pct"/>
            <w:tcBorders>
              <w:top w:val="single" w:sz="4" w:space="0" w:color="000000"/>
              <w:left w:val="single" w:sz="4" w:space="0" w:color="000000"/>
              <w:bottom w:val="single" w:sz="4" w:space="0" w:color="000000"/>
              <w:right w:val="single" w:sz="4" w:space="0" w:color="000000"/>
            </w:tcBorders>
            <w:vAlign w:val="center"/>
          </w:tcPr>
          <w:p w14:paraId="7B48D85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产品由不锈钢材质制作而成，它由灯帽、灯芯、灯芯座、灯瓶、内塞构成。即使灯瓶翻倒，由于内塞将灯瓶密封，防止酒精灯倒置造成酒精外流，减少事故发生；灯帽做工细腻，用于罩灭火焰和防止酒精挥发；瓶身表面光滑圆润不伤手，美观大方；底座圆润平稳，做工扎实，放置不易倒，底座直径74mm,产品外形最大尺寸：直径80mm*高72mm</w:t>
            </w:r>
          </w:p>
        </w:tc>
        <w:tc>
          <w:tcPr>
            <w:tcW w:w="417" w:type="pct"/>
            <w:tcBorders>
              <w:top w:val="single" w:sz="4" w:space="0" w:color="000000"/>
              <w:left w:val="single" w:sz="4" w:space="0" w:color="000000"/>
              <w:bottom w:val="single" w:sz="4" w:space="0" w:color="000000"/>
              <w:right w:val="single" w:sz="4" w:space="0" w:color="000000"/>
            </w:tcBorders>
            <w:vAlign w:val="center"/>
          </w:tcPr>
          <w:p w14:paraId="349FD50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盏</w:t>
            </w:r>
          </w:p>
        </w:tc>
        <w:tc>
          <w:tcPr>
            <w:tcW w:w="410" w:type="pct"/>
            <w:tcBorders>
              <w:top w:val="single" w:sz="4" w:space="0" w:color="000000"/>
              <w:left w:val="single" w:sz="4" w:space="0" w:color="000000"/>
              <w:bottom w:val="single" w:sz="4" w:space="0" w:color="000000"/>
              <w:right w:val="single" w:sz="4" w:space="0" w:color="000000"/>
            </w:tcBorders>
            <w:vAlign w:val="center"/>
          </w:tcPr>
          <w:p w14:paraId="72BC1E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A2AA44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D3272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w:t>
            </w:r>
          </w:p>
        </w:tc>
        <w:tc>
          <w:tcPr>
            <w:tcW w:w="471" w:type="pct"/>
            <w:tcBorders>
              <w:top w:val="single" w:sz="4" w:space="0" w:color="000000"/>
              <w:left w:val="single" w:sz="4" w:space="0" w:color="000000"/>
              <w:bottom w:val="single" w:sz="4" w:space="0" w:color="000000"/>
              <w:right w:val="single" w:sz="4" w:space="0" w:color="000000"/>
            </w:tcBorders>
            <w:vAlign w:val="center"/>
          </w:tcPr>
          <w:p w14:paraId="0370E0F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红水温度计</w:t>
            </w:r>
          </w:p>
        </w:tc>
        <w:tc>
          <w:tcPr>
            <w:tcW w:w="608" w:type="pct"/>
            <w:tcBorders>
              <w:top w:val="single" w:sz="4" w:space="0" w:color="000000"/>
              <w:left w:val="single" w:sz="4" w:space="0" w:color="000000"/>
              <w:bottom w:val="single" w:sz="4" w:space="0" w:color="000000"/>
              <w:right w:val="single" w:sz="4" w:space="0" w:color="000000"/>
            </w:tcBorders>
            <w:vAlign w:val="center"/>
          </w:tcPr>
          <w:p w14:paraId="1C744EC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-30～100度</w:t>
            </w:r>
          </w:p>
        </w:tc>
        <w:tc>
          <w:tcPr>
            <w:tcW w:w="2864" w:type="pct"/>
            <w:tcBorders>
              <w:top w:val="single" w:sz="4" w:space="0" w:color="000000"/>
              <w:left w:val="single" w:sz="4" w:space="0" w:color="000000"/>
              <w:bottom w:val="single" w:sz="4" w:space="0" w:color="000000"/>
              <w:right w:val="single" w:sz="4" w:space="0" w:color="000000"/>
            </w:tcBorders>
            <w:vAlign w:val="center"/>
          </w:tcPr>
          <w:p w14:paraId="34FE443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红水玻璃温度计，长290mm，直径5.5mm，量程-30℃～100℃，分度值1℃，示值误差&lt;±1.5℃，顶部有圆形小环，便于悬挂，外有塑料保护套</w:t>
            </w:r>
          </w:p>
        </w:tc>
        <w:tc>
          <w:tcPr>
            <w:tcW w:w="417" w:type="pct"/>
            <w:tcBorders>
              <w:top w:val="single" w:sz="4" w:space="0" w:color="000000"/>
              <w:left w:val="single" w:sz="4" w:space="0" w:color="000000"/>
              <w:bottom w:val="single" w:sz="4" w:space="0" w:color="000000"/>
              <w:right w:val="single" w:sz="4" w:space="0" w:color="000000"/>
            </w:tcBorders>
            <w:vAlign w:val="center"/>
          </w:tcPr>
          <w:p w14:paraId="198ACBD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7CBBC2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080FD25F"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0EC12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w:t>
            </w:r>
          </w:p>
        </w:tc>
        <w:tc>
          <w:tcPr>
            <w:tcW w:w="471" w:type="pct"/>
            <w:tcBorders>
              <w:top w:val="single" w:sz="4" w:space="0" w:color="000000"/>
              <w:left w:val="single" w:sz="4" w:space="0" w:color="000000"/>
              <w:bottom w:val="single" w:sz="4" w:space="0" w:color="000000"/>
              <w:right w:val="single" w:sz="4" w:space="0" w:color="000000"/>
            </w:tcBorders>
            <w:vAlign w:val="center"/>
          </w:tcPr>
          <w:p w14:paraId="5B803E8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点火器</w:t>
            </w:r>
          </w:p>
        </w:tc>
        <w:tc>
          <w:tcPr>
            <w:tcW w:w="608" w:type="pct"/>
            <w:tcBorders>
              <w:top w:val="single" w:sz="4" w:space="0" w:color="000000"/>
              <w:left w:val="single" w:sz="4" w:space="0" w:color="000000"/>
              <w:bottom w:val="single" w:sz="4" w:space="0" w:color="000000"/>
              <w:right w:val="single" w:sz="4" w:space="0" w:color="000000"/>
            </w:tcBorders>
            <w:vAlign w:val="center"/>
          </w:tcPr>
          <w:p w14:paraId="61EB7F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USB充电</w:t>
            </w:r>
          </w:p>
        </w:tc>
        <w:tc>
          <w:tcPr>
            <w:tcW w:w="2864" w:type="pct"/>
            <w:tcBorders>
              <w:top w:val="single" w:sz="4" w:space="0" w:color="000000"/>
              <w:left w:val="single" w:sz="4" w:space="0" w:color="000000"/>
              <w:bottom w:val="single" w:sz="4" w:space="0" w:color="000000"/>
              <w:right w:val="single" w:sz="4" w:space="0" w:color="000000"/>
            </w:tcBorders>
            <w:vAlign w:val="center"/>
          </w:tcPr>
          <w:p w14:paraId="2296D05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智能脉冲点火器，,USB充电，电量显示，大容量锂电，续航更持久</w:t>
            </w:r>
          </w:p>
        </w:tc>
        <w:tc>
          <w:tcPr>
            <w:tcW w:w="417" w:type="pct"/>
            <w:tcBorders>
              <w:top w:val="single" w:sz="4" w:space="0" w:color="000000"/>
              <w:left w:val="single" w:sz="4" w:space="0" w:color="000000"/>
              <w:bottom w:val="single" w:sz="4" w:space="0" w:color="000000"/>
              <w:right w:val="single" w:sz="4" w:space="0" w:color="000000"/>
            </w:tcBorders>
            <w:vAlign w:val="center"/>
          </w:tcPr>
          <w:p w14:paraId="0EC319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DBD09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9FD41F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20639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26</w:t>
            </w:r>
          </w:p>
        </w:tc>
        <w:tc>
          <w:tcPr>
            <w:tcW w:w="471" w:type="pct"/>
            <w:tcBorders>
              <w:top w:val="single" w:sz="4" w:space="0" w:color="000000"/>
              <w:left w:val="single" w:sz="4" w:space="0" w:color="000000"/>
              <w:bottom w:val="single" w:sz="4" w:space="0" w:color="000000"/>
              <w:right w:val="single" w:sz="4" w:space="0" w:color="000000"/>
            </w:tcBorders>
            <w:vAlign w:val="center"/>
          </w:tcPr>
          <w:p w14:paraId="23EB70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激光笔+分光器</w:t>
            </w:r>
          </w:p>
        </w:tc>
        <w:tc>
          <w:tcPr>
            <w:tcW w:w="608" w:type="pct"/>
            <w:tcBorders>
              <w:top w:val="single" w:sz="4" w:space="0" w:color="000000"/>
              <w:left w:val="single" w:sz="4" w:space="0" w:color="000000"/>
              <w:bottom w:val="single" w:sz="4" w:space="0" w:color="000000"/>
              <w:right w:val="single" w:sz="4" w:space="0" w:color="000000"/>
            </w:tcBorders>
            <w:vAlign w:val="center"/>
          </w:tcPr>
          <w:p w14:paraId="1A4ADD85"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4521058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激光笔+分光器长74mm，激光笔直径12.5mm，电压3.7V，功率100MW，带红色光源，射程大于5米。射径内无变形。配一个分光器及三个扭扣电池。</w:t>
            </w:r>
          </w:p>
        </w:tc>
        <w:tc>
          <w:tcPr>
            <w:tcW w:w="417" w:type="pct"/>
            <w:tcBorders>
              <w:top w:val="single" w:sz="4" w:space="0" w:color="000000"/>
              <w:left w:val="single" w:sz="4" w:space="0" w:color="000000"/>
              <w:bottom w:val="single" w:sz="4" w:space="0" w:color="000000"/>
              <w:right w:val="single" w:sz="4" w:space="0" w:color="000000"/>
            </w:tcBorders>
            <w:vAlign w:val="center"/>
          </w:tcPr>
          <w:p w14:paraId="1EDE71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6AB70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625684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3D802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c>
          <w:tcPr>
            <w:tcW w:w="471" w:type="pct"/>
            <w:tcBorders>
              <w:top w:val="single" w:sz="4" w:space="0" w:color="000000"/>
              <w:left w:val="single" w:sz="4" w:space="0" w:color="000000"/>
              <w:bottom w:val="single" w:sz="4" w:space="0" w:color="000000"/>
              <w:right w:val="single" w:sz="4" w:space="0" w:color="000000"/>
            </w:tcBorders>
            <w:vAlign w:val="center"/>
          </w:tcPr>
          <w:p w14:paraId="20D7B48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光的折射、反射实验器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0E35DD37"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43743A9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光源电压∶4.5V演示屏半径≥130mm本仪器主要由带刻度、可折叠的金属演示屏、反射镜、折射镜、带电源的激光笔和底座等组成，底座300*120mm。激光笔固定在旋转支架上，紧靠在面板上，不易移位，面板采用磁吸式，可直接向后翻转</w:t>
            </w:r>
          </w:p>
        </w:tc>
        <w:tc>
          <w:tcPr>
            <w:tcW w:w="417" w:type="pct"/>
            <w:tcBorders>
              <w:top w:val="single" w:sz="4" w:space="0" w:color="000000"/>
              <w:left w:val="single" w:sz="4" w:space="0" w:color="000000"/>
              <w:bottom w:val="single" w:sz="4" w:space="0" w:color="000000"/>
              <w:right w:val="single" w:sz="4" w:space="0" w:color="000000"/>
            </w:tcBorders>
            <w:vAlign w:val="center"/>
          </w:tcPr>
          <w:p w14:paraId="5CF92B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E16A78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1AB05D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41EC9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28</w:t>
            </w:r>
          </w:p>
        </w:tc>
        <w:tc>
          <w:tcPr>
            <w:tcW w:w="471" w:type="pct"/>
            <w:tcBorders>
              <w:top w:val="single" w:sz="4" w:space="0" w:color="000000"/>
              <w:left w:val="single" w:sz="4" w:space="0" w:color="000000"/>
              <w:bottom w:val="single" w:sz="4" w:space="0" w:color="000000"/>
              <w:right w:val="single" w:sz="4" w:space="0" w:color="000000"/>
            </w:tcBorders>
            <w:vAlign w:val="center"/>
          </w:tcPr>
          <w:p w14:paraId="2C3685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学生套尺</w:t>
            </w:r>
          </w:p>
        </w:tc>
        <w:tc>
          <w:tcPr>
            <w:tcW w:w="608" w:type="pct"/>
            <w:tcBorders>
              <w:top w:val="single" w:sz="4" w:space="0" w:color="000000"/>
              <w:left w:val="single" w:sz="4" w:space="0" w:color="000000"/>
              <w:bottom w:val="single" w:sz="4" w:space="0" w:color="000000"/>
              <w:right w:val="single" w:sz="4" w:space="0" w:color="000000"/>
            </w:tcBorders>
            <w:vAlign w:val="center"/>
          </w:tcPr>
          <w:p w14:paraId="429E4D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黑色</w:t>
            </w:r>
          </w:p>
        </w:tc>
        <w:tc>
          <w:tcPr>
            <w:tcW w:w="2864" w:type="pct"/>
            <w:tcBorders>
              <w:top w:val="single" w:sz="4" w:space="0" w:color="000000"/>
              <w:left w:val="single" w:sz="4" w:space="0" w:color="000000"/>
              <w:bottom w:val="single" w:sz="4" w:space="0" w:color="000000"/>
              <w:right w:val="single" w:sz="4" w:space="0" w:color="000000"/>
            </w:tcBorders>
            <w:vAlign w:val="center"/>
          </w:tcPr>
          <w:p w14:paraId="4E226DD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学生套尺 黑色 金属材质，黑色包括30°三角尺、180°量角器、45°三角尺、20cm直尺，PP塑料盒子包装。</w:t>
            </w:r>
          </w:p>
        </w:tc>
        <w:tc>
          <w:tcPr>
            <w:tcW w:w="417" w:type="pct"/>
            <w:tcBorders>
              <w:top w:val="single" w:sz="4" w:space="0" w:color="000000"/>
              <w:left w:val="single" w:sz="4" w:space="0" w:color="000000"/>
              <w:bottom w:val="single" w:sz="4" w:space="0" w:color="000000"/>
              <w:right w:val="single" w:sz="4" w:space="0" w:color="000000"/>
            </w:tcBorders>
            <w:vAlign w:val="center"/>
          </w:tcPr>
          <w:p w14:paraId="19DD0B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012F0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C06709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90BC7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29</w:t>
            </w:r>
          </w:p>
        </w:tc>
        <w:tc>
          <w:tcPr>
            <w:tcW w:w="471" w:type="pct"/>
            <w:tcBorders>
              <w:top w:val="single" w:sz="4" w:space="0" w:color="000000"/>
              <w:left w:val="single" w:sz="4" w:space="0" w:color="000000"/>
              <w:bottom w:val="single" w:sz="4" w:space="0" w:color="000000"/>
              <w:right w:val="single" w:sz="4" w:space="0" w:color="000000"/>
            </w:tcBorders>
            <w:vAlign w:val="center"/>
          </w:tcPr>
          <w:p w14:paraId="74007E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蜡烛</w:t>
            </w:r>
          </w:p>
        </w:tc>
        <w:tc>
          <w:tcPr>
            <w:tcW w:w="608" w:type="pct"/>
            <w:tcBorders>
              <w:top w:val="single" w:sz="4" w:space="0" w:color="000000"/>
              <w:left w:val="single" w:sz="4" w:space="0" w:color="000000"/>
              <w:bottom w:val="single" w:sz="4" w:space="0" w:color="000000"/>
              <w:right w:val="single" w:sz="4" w:space="0" w:color="000000"/>
            </w:tcBorders>
            <w:vAlign w:val="center"/>
          </w:tcPr>
          <w:p w14:paraId="51F92B5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10个/包</w:t>
            </w:r>
          </w:p>
        </w:tc>
        <w:tc>
          <w:tcPr>
            <w:tcW w:w="2864" w:type="pct"/>
            <w:tcBorders>
              <w:top w:val="single" w:sz="4" w:space="0" w:color="000000"/>
              <w:left w:val="single" w:sz="4" w:space="0" w:color="000000"/>
              <w:bottom w:val="single" w:sz="4" w:space="0" w:color="000000"/>
              <w:right w:val="single" w:sz="4" w:space="0" w:color="000000"/>
            </w:tcBorders>
            <w:vAlign w:val="center"/>
          </w:tcPr>
          <w:p w14:paraId="5F01198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石蜡材质直径10mm高57mm，10个/包，总尺寸52*60*22mm</w:t>
            </w:r>
          </w:p>
        </w:tc>
        <w:tc>
          <w:tcPr>
            <w:tcW w:w="417" w:type="pct"/>
            <w:tcBorders>
              <w:top w:val="single" w:sz="4" w:space="0" w:color="000000"/>
              <w:left w:val="single" w:sz="4" w:space="0" w:color="000000"/>
              <w:bottom w:val="single" w:sz="4" w:space="0" w:color="000000"/>
              <w:right w:val="single" w:sz="4" w:space="0" w:color="000000"/>
            </w:tcBorders>
            <w:vAlign w:val="center"/>
          </w:tcPr>
          <w:p w14:paraId="483C1C5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10" w:type="pct"/>
            <w:tcBorders>
              <w:top w:val="single" w:sz="4" w:space="0" w:color="000000"/>
              <w:left w:val="single" w:sz="4" w:space="0" w:color="000000"/>
              <w:bottom w:val="single" w:sz="4" w:space="0" w:color="000000"/>
              <w:right w:val="single" w:sz="4" w:space="0" w:color="000000"/>
            </w:tcBorders>
            <w:vAlign w:val="center"/>
          </w:tcPr>
          <w:p w14:paraId="451905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4B6D14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E1AB3A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w:t>
            </w:r>
          </w:p>
        </w:tc>
        <w:tc>
          <w:tcPr>
            <w:tcW w:w="471" w:type="pct"/>
            <w:tcBorders>
              <w:top w:val="single" w:sz="4" w:space="0" w:color="000000"/>
              <w:left w:val="single" w:sz="4" w:space="0" w:color="000000"/>
              <w:bottom w:val="single" w:sz="4" w:space="0" w:color="000000"/>
              <w:right w:val="single" w:sz="4" w:space="0" w:color="000000"/>
            </w:tcBorders>
            <w:vAlign w:val="center"/>
          </w:tcPr>
          <w:p w14:paraId="716B540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8" w:type="pct"/>
            <w:tcBorders>
              <w:top w:val="single" w:sz="4" w:space="0" w:color="000000"/>
              <w:left w:val="single" w:sz="4" w:space="0" w:color="000000"/>
              <w:bottom w:val="single" w:sz="4" w:space="0" w:color="000000"/>
              <w:right w:val="single" w:sz="4" w:space="0" w:color="000000"/>
            </w:tcBorders>
            <w:vAlign w:val="center"/>
          </w:tcPr>
          <w:p w14:paraId="3D827C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Φ30mm*200mm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51F43DC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Φ30mm*200mm，壁厚2mm，透明高硼硅玻璃制，口部做卷边处理。</w:t>
            </w:r>
          </w:p>
        </w:tc>
        <w:tc>
          <w:tcPr>
            <w:tcW w:w="417" w:type="pct"/>
            <w:tcBorders>
              <w:top w:val="single" w:sz="4" w:space="0" w:color="000000"/>
              <w:left w:val="single" w:sz="4" w:space="0" w:color="000000"/>
              <w:bottom w:val="single" w:sz="4" w:space="0" w:color="000000"/>
              <w:right w:val="single" w:sz="4" w:space="0" w:color="000000"/>
            </w:tcBorders>
            <w:vAlign w:val="center"/>
          </w:tcPr>
          <w:p w14:paraId="21F2B6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774F9FE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3A0BC7B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487D2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31</w:t>
            </w:r>
          </w:p>
        </w:tc>
        <w:tc>
          <w:tcPr>
            <w:tcW w:w="471" w:type="pct"/>
            <w:tcBorders>
              <w:top w:val="single" w:sz="4" w:space="0" w:color="000000"/>
              <w:left w:val="single" w:sz="4" w:space="0" w:color="000000"/>
              <w:bottom w:val="single" w:sz="4" w:space="0" w:color="000000"/>
              <w:right w:val="single" w:sz="4" w:space="0" w:color="000000"/>
            </w:tcBorders>
            <w:vAlign w:val="center"/>
          </w:tcPr>
          <w:p w14:paraId="599CE7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电池</w:t>
            </w:r>
          </w:p>
        </w:tc>
        <w:tc>
          <w:tcPr>
            <w:tcW w:w="608" w:type="pct"/>
            <w:tcBorders>
              <w:top w:val="single" w:sz="4" w:space="0" w:color="000000"/>
              <w:left w:val="single" w:sz="4" w:space="0" w:color="000000"/>
              <w:bottom w:val="single" w:sz="4" w:space="0" w:color="000000"/>
              <w:right w:val="single" w:sz="4" w:space="0" w:color="000000"/>
            </w:tcBorders>
            <w:vAlign w:val="center"/>
          </w:tcPr>
          <w:p w14:paraId="736B58B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1号</w:t>
            </w:r>
          </w:p>
        </w:tc>
        <w:tc>
          <w:tcPr>
            <w:tcW w:w="2864" w:type="pct"/>
            <w:tcBorders>
              <w:top w:val="single" w:sz="4" w:space="0" w:color="000000"/>
              <w:left w:val="single" w:sz="4" w:space="0" w:color="000000"/>
              <w:bottom w:val="single" w:sz="4" w:space="0" w:color="000000"/>
              <w:right w:val="single" w:sz="4" w:space="0" w:color="000000"/>
            </w:tcBorders>
            <w:vAlign w:val="center"/>
          </w:tcPr>
          <w:p w14:paraId="7838796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1.5V/节</w:t>
            </w:r>
          </w:p>
        </w:tc>
        <w:tc>
          <w:tcPr>
            <w:tcW w:w="417" w:type="pct"/>
            <w:tcBorders>
              <w:top w:val="single" w:sz="4" w:space="0" w:color="000000"/>
              <w:left w:val="single" w:sz="4" w:space="0" w:color="000000"/>
              <w:bottom w:val="single" w:sz="4" w:space="0" w:color="000000"/>
              <w:right w:val="single" w:sz="4" w:space="0" w:color="000000"/>
            </w:tcBorders>
            <w:vAlign w:val="center"/>
          </w:tcPr>
          <w:p w14:paraId="2995E1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节</w:t>
            </w:r>
          </w:p>
        </w:tc>
        <w:tc>
          <w:tcPr>
            <w:tcW w:w="410" w:type="pct"/>
            <w:tcBorders>
              <w:top w:val="single" w:sz="4" w:space="0" w:color="000000"/>
              <w:left w:val="single" w:sz="4" w:space="0" w:color="000000"/>
              <w:bottom w:val="single" w:sz="4" w:space="0" w:color="000000"/>
              <w:right w:val="single" w:sz="4" w:space="0" w:color="000000"/>
            </w:tcBorders>
            <w:vAlign w:val="center"/>
          </w:tcPr>
          <w:p w14:paraId="75FE5B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120 </w:t>
            </w:r>
          </w:p>
        </w:tc>
      </w:tr>
      <w:tr w:rsidR="005029E1" w14:paraId="3C58C42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0F932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32</w:t>
            </w:r>
          </w:p>
        </w:tc>
        <w:tc>
          <w:tcPr>
            <w:tcW w:w="471" w:type="pct"/>
            <w:tcBorders>
              <w:top w:val="single" w:sz="4" w:space="0" w:color="000000"/>
              <w:left w:val="single" w:sz="4" w:space="0" w:color="000000"/>
              <w:bottom w:val="single" w:sz="4" w:space="0" w:color="000000"/>
              <w:right w:val="single" w:sz="4" w:space="0" w:color="000000"/>
            </w:tcBorders>
            <w:vAlign w:val="center"/>
          </w:tcPr>
          <w:p w14:paraId="230BEC7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电池盒</w:t>
            </w:r>
          </w:p>
        </w:tc>
        <w:tc>
          <w:tcPr>
            <w:tcW w:w="608" w:type="pct"/>
            <w:tcBorders>
              <w:top w:val="single" w:sz="4" w:space="0" w:color="000000"/>
              <w:left w:val="single" w:sz="4" w:space="0" w:color="000000"/>
              <w:bottom w:val="single" w:sz="4" w:space="0" w:color="000000"/>
              <w:right w:val="single" w:sz="4" w:space="0" w:color="000000"/>
            </w:tcBorders>
            <w:vAlign w:val="center"/>
          </w:tcPr>
          <w:p w14:paraId="1B7AB3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1号</w:t>
            </w:r>
          </w:p>
        </w:tc>
        <w:tc>
          <w:tcPr>
            <w:tcW w:w="2864" w:type="pct"/>
            <w:tcBorders>
              <w:top w:val="single" w:sz="4" w:space="0" w:color="000000"/>
              <w:left w:val="single" w:sz="4" w:space="0" w:color="000000"/>
              <w:bottom w:val="single" w:sz="4" w:space="0" w:color="000000"/>
              <w:right w:val="single" w:sz="4" w:space="0" w:color="000000"/>
            </w:tcBorders>
            <w:vAlign w:val="center"/>
          </w:tcPr>
          <w:p w14:paraId="4D33A0D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1#电池用，有插夹两用接线柱，正负极用弹性磷铜片，有串并联接插口，产品外形尺寸：长103mm*宽41mm*高53mm</w:t>
            </w:r>
          </w:p>
        </w:tc>
        <w:tc>
          <w:tcPr>
            <w:tcW w:w="417" w:type="pct"/>
            <w:tcBorders>
              <w:top w:val="single" w:sz="4" w:space="0" w:color="000000"/>
              <w:left w:val="single" w:sz="4" w:space="0" w:color="000000"/>
              <w:bottom w:val="single" w:sz="4" w:space="0" w:color="000000"/>
              <w:right w:val="single" w:sz="4" w:space="0" w:color="000000"/>
            </w:tcBorders>
            <w:vAlign w:val="center"/>
          </w:tcPr>
          <w:p w14:paraId="50AE048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EF0F0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120 </w:t>
            </w:r>
          </w:p>
        </w:tc>
      </w:tr>
      <w:tr w:rsidR="005029E1" w14:paraId="09B2C9A3"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4696A7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33</w:t>
            </w:r>
          </w:p>
        </w:tc>
        <w:tc>
          <w:tcPr>
            <w:tcW w:w="471" w:type="pct"/>
            <w:tcBorders>
              <w:top w:val="single" w:sz="4" w:space="0" w:color="000000"/>
              <w:left w:val="single" w:sz="4" w:space="0" w:color="000000"/>
              <w:bottom w:val="single" w:sz="4" w:space="0" w:color="000000"/>
              <w:right w:val="single" w:sz="4" w:space="0" w:color="000000"/>
            </w:tcBorders>
            <w:vAlign w:val="center"/>
          </w:tcPr>
          <w:p w14:paraId="4B25A1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小灯泡</w:t>
            </w:r>
          </w:p>
        </w:tc>
        <w:tc>
          <w:tcPr>
            <w:tcW w:w="608" w:type="pct"/>
            <w:tcBorders>
              <w:top w:val="single" w:sz="4" w:space="0" w:color="000000"/>
              <w:left w:val="single" w:sz="4" w:space="0" w:color="000000"/>
              <w:bottom w:val="single" w:sz="4" w:space="0" w:color="000000"/>
              <w:right w:val="single" w:sz="4" w:space="0" w:color="000000"/>
            </w:tcBorders>
            <w:vAlign w:val="center"/>
          </w:tcPr>
          <w:p w14:paraId="7DB788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2.5v0.3A</w:t>
            </w:r>
          </w:p>
        </w:tc>
        <w:tc>
          <w:tcPr>
            <w:tcW w:w="2864" w:type="pct"/>
            <w:tcBorders>
              <w:top w:val="single" w:sz="4" w:space="0" w:color="000000"/>
              <w:left w:val="single" w:sz="4" w:space="0" w:color="000000"/>
              <w:bottom w:val="single" w:sz="4" w:space="0" w:color="000000"/>
              <w:right w:val="single" w:sz="4" w:space="0" w:color="000000"/>
            </w:tcBorders>
            <w:vAlign w:val="center"/>
          </w:tcPr>
          <w:p w14:paraId="0505AB4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E10螺口，2.5V0.3A，灯泡直径11mm,长度23mm</w:t>
            </w:r>
          </w:p>
        </w:tc>
        <w:tc>
          <w:tcPr>
            <w:tcW w:w="417" w:type="pct"/>
            <w:tcBorders>
              <w:top w:val="single" w:sz="4" w:space="0" w:color="000000"/>
              <w:left w:val="single" w:sz="4" w:space="0" w:color="000000"/>
              <w:bottom w:val="single" w:sz="4" w:space="0" w:color="000000"/>
              <w:right w:val="single" w:sz="4" w:space="0" w:color="000000"/>
            </w:tcBorders>
            <w:vAlign w:val="center"/>
          </w:tcPr>
          <w:p w14:paraId="45889C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4F944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150 </w:t>
            </w:r>
          </w:p>
        </w:tc>
      </w:tr>
      <w:tr w:rsidR="005029E1" w14:paraId="14B831AF"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AEE1B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34</w:t>
            </w:r>
          </w:p>
        </w:tc>
        <w:tc>
          <w:tcPr>
            <w:tcW w:w="471" w:type="pct"/>
            <w:tcBorders>
              <w:top w:val="single" w:sz="4" w:space="0" w:color="000000"/>
              <w:left w:val="single" w:sz="4" w:space="0" w:color="000000"/>
              <w:bottom w:val="single" w:sz="4" w:space="0" w:color="000000"/>
              <w:right w:val="single" w:sz="4" w:space="0" w:color="000000"/>
            </w:tcBorders>
            <w:vAlign w:val="center"/>
          </w:tcPr>
          <w:p w14:paraId="0BA4BA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小灯泡</w:t>
            </w:r>
          </w:p>
        </w:tc>
        <w:tc>
          <w:tcPr>
            <w:tcW w:w="608" w:type="pct"/>
            <w:tcBorders>
              <w:top w:val="single" w:sz="4" w:space="0" w:color="000000"/>
              <w:left w:val="single" w:sz="4" w:space="0" w:color="000000"/>
              <w:bottom w:val="single" w:sz="4" w:space="0" w:color="000000"/>
              <w:right w:val="single" w:sz="4" w:space="0" w:color="000000"/>
            </w:tcBorders>
            <w:vAlign w:val="center"/>
          </w:tcPr>
          <w:p w14:paraId="4990FA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3.8v0.3A</w:t>
            </w:r>
          </w:p>
        </w:tc>
        <w:tc>
          <w:tcPr>
            <w:tcW w:w="2864" w:type="pct"/>
            <w:tcBorders>
              <w:top w:val="single" w:sz="4" w:space="0" w:color="000000"/>
              <w:left w:val="single" w:sz="4" w:space="0" w:color="000000"/>
              <w:bottom w:val="single" w:sz="4" w:space="0" w:color="000000"/>
              <w:right w:val="single" w:sz="4" w:space="0" w:color="000000"/>
            </w:tcBorders>
            <w:vAlign w:val="center"/>
          </w:tcPr>
          <w:p w14:paraId="59EAF4A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E10螺口，3.8V0.3A，灯泡直径11mm,长度23mm</w:t>
            </w:r>
          </w:p>
        </w:tc>
        <w:tc>
          <w:tcPr>
            <w:tcW w:w="417" w:type="pct"/>
            <w:tcBorders>
              <w:top w:val="single" w:sz="4" w:space="0" w:color="000000"/>
              <w:left w:val="single" w:sz="4" w:space="0" w:color="000000"/>
              <w:bottom w:val="single" w:sz="4" w:space="0" w:color="000000"/>
              <w:right w:val="single" w:sz="4" w:space="0" w:color="000000"/>
            </w:tcBorders>
            <w:vAlign w:val="center"/>
          </w:tcPr>
          <w:p w14:paraId="25B9B8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0E38D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150 </w:t>
            </w:r>
          </w:p>
        </w:tc>
      </w:tr>
      <w:tr w:rsidR="005029E1" w14:paraId="1878096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956B3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w:t>
            </w:r>
          </w:p>
        </w:tc>
        <w:tc>
          <w:tcPr>
            <w:tcW w:w="471" w:type="pct"/>
            <w:tcBorders>
              <w:top w:val="single" w:sz="4" w:space="0" w:color="000000"/>
              <w:left w:val="single" w:sz="4" w:space="0" w:color="000000"/>
              <w:bottom w:val="single" w:sz="4" w:space="0" w:color="000000"/>
              <w:right w:val="single" w:sz="4" w:space="0" w:color="000000"/>
            </w:tcBorders>
            <w:vAlign w:val="center"/>
          </w:tcPr>
          <w:p w14:paraId="0E29A2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小灯座</w:t>
            </w:r>
          </w:p>
        </w:tc>
        <w:tc>
          <w:tcPr>
            <w:tcW w:w="608" w:type="pct"/>
            <w:tcBorders>
              <w:top w:val="single" w:sz="4" w:space="0" w:color="000000"/>
              <w:left w:val="single" w:sz="4" w:space="0" w:color="000000"/>
              <w:bottom w:val="single" w:sz="4" w:space="0" w:color="000000"/>
              <w:right w:val="single" w:sz="4" w:space="0" w:color="000000"/>
            </w:tcBorders>
            <w:vAlign w:val="center"/>
          </w:tcPr>
          <w:p w14:paraId="6E39FFE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75mm*35mm*32mm</w:t>
            </w:r>
          </w:p>
        </w:tc>
        <w:tc>
          <w:tcPr>
            <w:tcW w:w="2864" w:type="pct"/>
            <w:tcBorders>
              <w:top w:val="single" w:sz="4" w:space="0" w:color="000000"/>
              <w:left w:val="single" w:sz="4" w:space="0" w:color="000000"/>
              <w:bottom w:val="single" w:sz="4" w:space="0" w:color="000000"/>
              <w:right w:val="single" w:sz="4" w:space="0" w:color="000000"/>
            </w:tcBorders>
            <w:vAlign w:val="center"/>
          </w:tcPr>
          <w:p w14:paraId="421BD39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底座、接线柱和螺旋式灯座等组成，与E10小电珠配用。底座采用酚醛塑料等硬质绝缘材料制成；灯座采用厚度不小于0.5mm的磷铜片制成，中心触点应采用厚0.3mm～0.4mm的磷铜材料，具有弹性，连接片为铜片；接线柱直径为4mm,有效行程≥4mm，接线柱螺帽应防止旋出。产品外形尺寸：长75mm*宽35mm*高32mm</w:t>
            </w:r>
          </w:p>
        </w:tc>
        <w:tc>
          <w:tcPr>
            <w:tcW w:w="417" w:type="pct"/>
            <w:tcBorders>
              <w:top w:val="single" w:sz="4" w:space="0" w:color="000000"/>
              <w:left w:val="single" w:sz="4" w:space="0" w:color="000000"/>
              <w:bottom w:val="single" w:sz="4" w:space="0" w:color="000000"/>
              <w:right w:val="single" w:sz="4" w:space="0" w:color="000000"/>
            </w:tcBorders>
            <w:vAlign w:val="center"/>
          </w:tcPr>
          <w:p w14:paraId="4091B74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12FF9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56 </w:t>
            </w:r>
          </w:p>
        </w:tc>
      </w:tr>
      <w:tr w:rsidR="005029E1" w14:paraId="50E1BD82"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00D48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36</w:t>
            </w:r>
          </w:p>
        </w:tc>
        <w:tc>
          <w:tcPr>
            <w:tcW w:w="471" w:type="pct"/>
            <w:tcBorders>
              <w:top w:val="single" w:sz="4" w:space="0" w:color="000000"/>
              <w:left w:val="single" w:sz="4" w:space="0" w:color="000000"/>
              <w:bottom w:val="single" w:sz="4" w:space="0" w:color="000000"/>
              <w:right w:val="single" w:sz="4" w:space="0" w:color="000000"/>
            </w:tcBorders>
            <w:vAlign w:val="center"/>
          </w:tcPr>
          <w:p w14:paraId="28AEA3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单刀开关</w:t>
            </w:r>
          </w:p>
        </w:tc>
        <w:tc>
          <w:tcPr>
            <w:tcW w:w="608" w:type="pct"/>
            <w:tcBorders>
              <w:top w:val="single" w:sz="4" w:space="0" w:color="000000"/>
              <w:left w:val="single" w:sz="4" w:space="0" w:color="000000"/>
              <w:bottom w:val="single" w:sz="4" w:space="0" w:color="000000"/>
              <w:right w:val="single" w:sz="4" w:space="0" w:color="000000"/>
            </w:tcBorders>
            <w:vAlign w:val="center"/>
          </w:tcPr>
          <w:p w14:paraId="4EC488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89mm*35mm*33mm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4A426E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最高工作电压36V,额定工作电流6A。开关闸刀、接线柱、垫片均为金属导电材质。闸刀宽度46mm,闸刀厚度≥0.7mm。接线柱直径为4mm,有效行程≥4mm。通额定电流，导电部分允许温升≤35°C,操作手柄允许温升≤25°Co开关的绝缘强度应能承受1200V。在额定直流电流工作条件下，接线两端直流电压降≤100mV，单刀开关底座尺寸：75mm*35mm,产品外形尺寸：长89mm*宽35mm*高33mm</w:t>
            </w:r>
          </w:p>
        </w:tc>
        <w:tc>
          <w:tcPr>
            <w:tcW w:w="417" w:type="pct"/>
            <w:tcBorders>
              <w:top w:val="single" w:sz="4" w:space="0" w:color="000000"/>
              <w:left w:val="single" w:sz="4" w:space="0" w:color="000000"/>
              <w:bottom w:val="single" w:sz="4" w:space="0" w:color="000000"/>
              <w:right w:val="single" w:sz="4" w:space="0" w:color="000000"/>
            </w:tcBorders>
            <w:vAlign w:val="center"/>
          </w:tcPr>
          <w:p w14:paraId="0876218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6F0D9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90 </w:t>
            </w:r>
          </w:p>
        </w:tc>
      </w:tr>
      <w:tr w:rsidR="005029E1" w14:paraId="3A72FCE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F300B1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37</w:t>
            </w:r>
          </w:p>
        </w:tc>
        <w:tc>
          <w:tcPr>
            <w:tcW w:w="471" w:type="pct"/>
            <w:tcBorders>
              <w:top w:val="single" w:sz="4" w:space="0" w:color="000000"/>
              <w:left w:val="single" w:sz="4" w:space="0" w:color="000000"/>
              <w:bottom w:val="single" w:sz="4" w:space="0" w:color="000000"/>
              <w:right w:val="single" w:sz="4" w:space="0" w:color="000000"/>
            </w:tcBorders>
            <w:vAlign w:val="center"/>
          </w:tcPr>
          <w:p w14:paraId="7126CD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导线</w:t>
            </w:r>
          </w:p>
        </w:tc>
        <w:tc>
          <w:tcPr>
            <w:tcW w:w="608" w:type="pct"/>
            <w:tcBorders>
              <w:top w:val="single" w:sz="4" w:space="0" w:color="000000"/>
              <w:left w:val="single" w:sz="4" w:space="0" w:color="000000"/>
              <w:bottom w:val="single" w:sz="4" w:space="0" w:color="000000"/>
              <w:right w:val="single" w:sz="4" w:space="0" w:color="000000"/>
            </w:tcBorders>
            <w:vAlign w:val="center"/>
          </w:tcPr>
          <w:p w14:paraId="78A08E3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427BFD4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长度分别为300mm；线径3mm,单芯4mm香蕉插头，纯铜导线；红色</w:t>
            </w:r>
          </w:p>
        </w:tc>
        <w:tc>
          <w:tcPr>
            <w:tcW w:w="417" w:type="pct"/>
            <w:tcBorders>
              <w:top w:val="single" w:sz="4" w:space="0" w:color="000000"/>
              <w:left w:val="single" w:sz="4" w:space="0" w:color="000000"/>
              <w:bottom w:val="single" w:sz="4" w:space="0" w:color="000000"/>
              <w:right w:val="single" w:sz="4" w:space="0" w:color="000000"/>
            </w:tcBorders>
            <w:vAlign w:val="center"/>
          </w:tcPr>
          <w:p w14:paraId="29B0D3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7FB76A3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180 </w:t>
            </w:r>
          </w:p>
        </w:tc>
      </w:tr>
      <w:tr w:rsidR="005029E1" w14:paraId="27D65622"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85BF4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38</w:t>
            </w:r>
          </w:p>
        </w:tc>
        <w:tc>
          <w:tcPr>
            <w:tcW w:w="471" w:type="pct"/>
            <w:tcBorders>
              <w:top w:val="single" w:sz="4" w:space="0" w:color="000000"/>
              <w:left w:val="single" w:sz="4" w:space="0" w:color="000000"/>
              <w:bottom w:val="single" w:sz="4" w:space="0" w:color="000000"/>
              <w:right w:val="single" w:sz="4" w:space="0" w:color="000000"/>
            </w:tcBorders>
            <w:vAlign w:val="center"/>
          </w:tcPr>
          <w:p w14:paraId="2AAF101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导线</w:t>
            </w:r>
          </w:p>
        </w:tc>
        <w:tc>
          <w:tcPr>
            <w:tcW w:w="608" w:type="pct"/>
            <w:tcBorders>
              <w:top w:val="single" w:sz="4" w:space="0" w:color="000000"/>
              <w:left w:val="single" w:sz="4" w:space="0" w:color="000000"/>
              <w:bottom w:val="single" w:sz="4" w:space="0" w:color="000000"/>
              <w:right w:val="single" w:sz="4" w:space="0" w:color="000000"/>
            </w:tcBorders>
            <w:vAlign w:val="center"/>
          </w:tcPr>
          <w:p w14:paraId="1908E2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04EBDF2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长度分别为300mm；线径3mm,单芯4mm香蕉插头，纯铜导线；蓝色</w:t>
            </w:r>
          </w:p>
        </w:tc>
        <w:tc>
          <w:tcPr>
            <w:tcW w:w="417" w:type="pct"/>
            <w:tcBorders>
              <w:top w:val="single" w:sz="4" w:space="0" w:color="000000"/>
              <w:left w:val="single" w:sz="4" w:space="0" w:color="000000"/>
              <w:bottom w:val="single" w:sz="4" w:space="0" w:color="000000"/>
              <w:right w:val="single" w:sz="4" w:space="0" w:color="000000"/>
            </w:tcBorders>
            <w:vAlign w:val="center"/>
          </w:tcPr>
          <w:p w14:paraId="67DCEE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21A73C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180 </w:t>
            </w:r>
          </w:p>
        </w:tc>
      </w:tr>
      <w:tr w:rsidR="005029E1" w14:paraId="273088E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4B30F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39</w:t>
            </w:r>
          </w:p>
        </w:tc>
        <w:tc>
          <w:tcPr>
            <w:tcW w:w="471" w:type="pct"/>
            <w:tcBorders>
              <w:top w:val="single" w:sz="4" w:space="0" w:color="000000"/>
              <w:left w:val="single" w:sz="4" w:space="0" w:color="000000"/>
              <w:bottom w:val="single" w:sz="4" w:space="0" w:color="000000"/>
              <w:right w:val="single" w:sz="4" w:space="0" w:color="000000"/>
            </w:tcBorders>
            <w:vAlign w:val="center"/>
          </w:tcPr>
          <w:p w14:paraId="4458F2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鳄鱼夹（带防护套）</w:t>
            </w:r>
          </w:p>
        </w:tc>
        <w:tc>
          <w:tcPr>
            <w:tcW w:w="608" w:type="pct"/>
            <w:tcBorders>
              <w:top w:val="single" w:sz="4" w:space="0" w:color="000000"/>
              <w:left w:val="single" w:sz="4" w:space="0" w:color="000000"/>
              <w:bottom w:val="single" w:sz="4" w:space="0" w:color="000000"/>
              <w:right w:val="single" w:sz="4" w:space="0" w:color="000000"/>
            </w:tcBorders>
            <w:vAlign w:val="center"/>
          </w:tcPr>
          <w:p w14:paraId="235C26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小号</w:t>
            </w:r>
          </w:p>
        </w:tc>
        <w:tc>
          <w:tcPr>
            <w:tcW w:w="2864" w:type="pct"/>
            <w:tcBorders>
              <w:top w:val="single" w:sz="4" w:space="0" w:color="000000"/>
              <w:left w:val="single" w:sz="4" w:space="0" w:color="000000"/>
              <w:bottom w:val="single" w:sz="4" w:space="0" w:color="000000"/>
              <w:right w:val="single" w:sz="4" w:space="0" w:color="000000"/>
            </w:tcBorders>
            <w:vAlign w:val="center"/>
          </w:tcPr>
          <w:p w14:paraId="21404B2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带有防护套，小号，长度：53mm适应范围：尾部可以插4.0mm香蕉插头，开口最大尺寸8mm</w:t>
            </w:r>
          </w:p>
        </w:tc>
        <w:tc>
          <w:tcPr>
            <w:tcW w:w="417" w:type="pct"/>
            <w:tcBorders>
              <w:top w:val="single" w:sz="4" w:space="0" w:color="000000"/>
              <w:left w:val="single" w:sz="4" w:space="0" w:color="000000"/>
              <w:bottom w:val="single" w:sz="4" w:space="0" w:color="000000"/>
              <w:right w:val="single" w:sz="4" w:space="0" w:color="000000"/>
            </w:tcBorders>
            <w:vAlign w:val="center"/>
          </w:tcPr>
          <w:p w14:paraId="3A8F5B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8C84C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240 </w:t>
            </w:r>
          </w:p>
        </w:tc>
      </w:tr>
      <w:tr w:rsidR="005029E1" w14:paraId="315A851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C015D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40</w:t>
            </w:r>
          </w:p>
        </w:tc>
        <w:tc>
          <w:tcPr>
            <w:tcW w:w="471" w:type="pct"/>
            <w:tcBorders>
              <w:top w:val="single" w:sz="4" w:space="0" w:color="000000"/>
              <w:left w:val="single" w:sz="4" w:space="0" w:color="000000"/>
              <w:bottom w:val="single" w:sz="4" w:space="0" w:color="000000"/>
              <w:right w:val="single" w:sz="4" w:space="0" w:color="000000"/>
            </w:tcBorders>
            <w:vAlign w:val="center"/>
          </w:tcPr>
          <w:p w14:paraId="2B668E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电流表</w:t>
            </w:r>
          </w:p>
        </w:tc>
        <w:tc>
          <w:tcPr>
            <w:tcW w:w="608" w:type="pct"/>
            <w:tcBorders>
              <w:top w:val="single" w:sz="4" w:space="0" w:color="000000"/>
              <w:left w:val="single" w:sz="4" w:space="0" w:color="000000"/>
              <w:bottom w:val="single" w:sz="4" w:space="0" w:color="000000"/>
              <w:right w:val="single" w:sz="4" w:space="0" w:color="000000"/>
            </w:tcBorders>
            <w:vAlign w:val="center"/>
          </w:tcPr>
          <w:p w14:paraId="1871B6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0.6A 3A</w:t>
            </w:r>
          </w:p>
        </w:tc>
        <w:tc>
          <w:tcPr>
            <w:tcW w:w="2864" w:type="pct"/>
            <w:tcBorders>
              <w:top w:val="single" w:sz="4" w:space="0" w:color="000000"/>
              <w:left w:val="single" w:sz="4" w:space="0" w:color="000000"/>
              <w:bottom w:val="single" w:sz="4" w:space="0" w:color="000000"/>
              <w:right w:val="single" w:sz="4" w:space="0" w:color="000000"/>
            </w:tcBorders>
            <w:vAlign w:val="center"/>
          </w:tcPr>
          <w:p w14:paraId="5D843E3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0.6A、3A双量程，2.5级，压降：75mV。基本误差、升降变差、平衡误差不超过量程上限的2.5％，产品外形尺寸：125*80*75mm</w:t>
            </w:r>
          </w:p>
        </w:tc>
        <w:tc>
          <w:tcPr>
            <w:tcW w:w="417" w:type="pct"/>
            <w:tcBorders>
              <w:top w:val="single" w:sz="4" w:space="0" w:color="000000"/>
              <w:left w:val="single" w:sz="4" w:space="0" w:color="000000"/>
              <w:bottom w:val="single" w:sz="4" w:space="0" w:color="000000"/>
              <w:right w:val="single" w:sz="4" w:space="0" w:color="000000"/>
            </w:tcBorders>
            <w:vAlign w:val="center"/>
          </w:tcPr>
          <w:p w14:paraId="3554088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73D79A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CF2817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8AF81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41</w:t>
            </w:r>
          </w:p>
        </w:tc>
        <w:tc>
          <w:tcPr>
            <w:tcW w:w="471" w:type="pct"/>
            <w:tcBorders>
              <w:top w:val="single" w:sz="4" w:space="0" w:color="000000"/>
              <w:left w:val="single" w:sz="4" w:space="0" w:color="000000"/>
              <w:bottom w:val="single" w:sz="4" w:space="0" w:color="000000"/>
              <w:right w:val="single" w:sz="4" w:space="0" w:color="000000"/>
            </w:tcBorders>
            <w:vAlign w:val="center"/>
          </w:tcPr>
          <w:p w14:paraId="000882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电压表</w:t>
            </w:r>
          </w:p>
        </w:tc>
        <w:tc>
          <w:tcPr>
            <w:tcW w:w="608" w:type="pct"/>
            <w:tcBorders>
              <w:top w:val="single" w:sz="4" w:space="0" w:color="000000"/>
              <w:left w:val="single" w:sz="4" w:space="0" w:color="000000"/>
              <w:bottom w:val="single" w:sz="4" w:space="0" w:color="000000"/>
              <w:right w:val="single" w:sz="4" w:space="0" w:color="000000"/>
            </w:tcBorders>
            <w:vAlign w:val="center"/>
          </w:tcPr>
          <w:p w14:paraId="6181DD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3V 15V</w:t>
            </w:r>
          </w:p>
        </w:tc>
        <w:tc>
          <w:tcPr>
            <w:tcW w:w="2864" w:type="pct"/>
            <w:tcBorders>
              <w:top w:val="single" w:sz="4" w:space="0" w:color="000000"/>
              <w:left w:val="single" w:sz="4" w:space="0" w:color="000000"/>
              <w:bottom w:val="single" w:sz="4" w:space="0" w:color="000000"/>
              <w:right w:val="single" w:sz="4" w:space="0" w:color="000000"/>
            </w:tcBorders>
            <w:vAlign w:val="center"/>
          </w:tcPr>
          <w:p w14:paraId="4E0B3DE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3V、15V双量程，2.5级，满度电流：1mA。基本误差、升降变差、平衡误差不超过量程上限的2.5％，产品外形尺寸：125*80*75mm</w:t>
            </w:r>
          </w:p>
        </w:tc>
        <w:tc>
          <w:tcPr>
            <w:tcW w:w="417" w:type="pct"/>
            <w:tcBorders>
              <w:top w:val="single" w:sz="4" w:space="0" w:color="000000"/>
              <w:left w:val="single" w:sz="4" w:space="0" w:color="000000"/>
              <w:bottom w:val="single" w:sz="4" w:space="0" w:color="000000"/>
              <w:right w:val="single" w:sz="4" w:space="0" w:color="000000"/>
            </w:tcBorders>
            <w:vAlign w:val="center"/>
          </w:tcPr>
          <w:p w14:paraId="2052B5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1FFBE0F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1E1E51E"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E5D26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42</w:t>
            </w:r>
          </w:p>
        </w:tc>
        <w:tc>
          <w:tcPr>
            <w:tcW w:w="471" w:type="pct"/>
            <w:tcBorders>
              <w:top w:val="single" w:sz="4" w:space="0" w:color="000000"/>
              <w:left w:val="single" w:sz="4" w:space="0" w:color="000000"/>
              <w:bottom w:val="single" w:sz="4" w:space="0" w:color="000000"/>
              <w:right w:val="single" w:sz="4" w:space="0" w:color="000000"/>
            </w:tcBorders>
            <w:vAlign w:val="center"/>
          </w:tcPr>
          <w:p w14:paraId="769C6F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滑动变阻器</w:t>
            </w:r>
          </w:p>
        </w:tc>
        <w:tc>
          <w:tcPr>
            <w:tcW w:w="608" w:type="pct"/>
            <w:tcBorders>
              <w:top w:val="single" w:sz="4" w:space="0" w:color="000000"/>
              <w:left w:val="single" w:sz="4" w:space="0" w:color="000000"/>
              <w:bottom w:val="single" w:sz="4" w:space="0" w:color="000000"/>
              <w:right w:val="single" w:sz="4" w:space="0" w:color="000000"/>
            </w:tcBorders>
            <w:vAlign w:val="center"/>
          </w:tcPr>
          <w:p w14:paraId="6A6C57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10Ω</w:t>
            </w:r>
          </w:p>
        </w:tc>
        <w:tc>
          <w:tcPr>
            <w:tcW w:w="2864" w:type="pct"/>
            <w:tcBorders>
              <w:top w:val="single" w:sz="4" w:space="0" w:color="000000"/>
              <w:left w:val="single" w:sz="4" w:space="0" w:color="000000"/>
              <w:bottom w:val="single" w:sz="4" w:space="0" w:color="000000"/>
              <w:right w:val="single" w:sz="4" w:space="0" w:color="000000"/>
            </w:tcBorders>
            <w:vAlign w:val="center"/>
          </w:tcPr>
          <w:p w14:paraId="5958855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10Ω，2A，误差&lt;±10%；滑杆采用正六边形截面；电阻丝采用康铜丝，接线柱有防松动装置；额定电流工作30min温升≤300℃。</w:t>
            </w:r>
          </w:p>
        </w:tc>
        <w:tc>
          <w:tcPr>
            <w:tcW w:w="417" w:type="pct"/>
            <w:tcBorders>
              <w:top w:val="single" w:sz="4" w:space="0" w:color="000000"/>
              <w:left w:val="single" w:sz="4" w:space="0" w:color="000000"/>
              <w:bottom w:val="single" w:sz="4" w:space="0" w:color="000000"/>
              <w:right w:val="single" w:sz="4" w:space="0" w:color="000000"/>
            </w:tcBorders>
            <w:vAlign w:val="center"/>
          </w:tcPr>
          <w:p w14:paraId="3400B6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1A588B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4458B7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21FA0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w:t>
            </w:r>
          </w:p>
        </w:tc>
        <w:tc>
          <w:tcPr>
            <w:tcW w:w="471" w:type="pct"/>
            <w:tcBorders>
              <w:top w:val="single" w:sz="4" w:space="0" w:color="000000"/>
              <w:left w:val="single" w:sz="4" w:space="0" w:color="000000"/>
              <w:bottom w:val="single" w:sz="4" w:space="0" w:color="000000"/>
              <w:right w:val="single" w:sz="4" w:space="0" w:color="000000"/>
            </w:tcBorders>
            <w:vAlign w:val="center"/>
          </w:tcPr>
          <w:p w14:paraId="7269417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滑动变阻器</w:t>
            </w:r>
          </w:p>
        </w:tc>
        <w:tc>
          <w:tcPr>
            <w:tcW w:w="608" w:type="pct"/>
            <w:tcBorders>
              <w:top w:val="single" w:sz="4" w:space="0" w:color="000000"/>
              <w:left w:val="single" w:sz="4" w:space="0" w:color="000000"/>
              <w:bottom w:val="single" w:sz="4" w:space="0" w:color="000000"/>
              <w:right w:val="single" w:sz="4" w:space="0" w:color="000000"/>
            </w:tcBorders>
            <w:vAlign w:val="center"/>
          </w:tcPr>
          <w:p w14:paraId="4B02A1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20Ω</w:t>
            </w:r>
          </w:p>
        </w:tc>
        <w:tc>
          <w:tcPr>
            <w:tcW w:w="2864" w:type="pct"/>
            <w:tcBorders>
              <w:top w:val="single" w:sz="4" w:space="0" w:color="000000"/>
              <w:left w:val="single" w:sz="4" w:space="0" w:color="000000"/>
              <w:bottom w:val="single" w:sz="4" w:space="0" w:color="000000"/>
              <w:right w:val="single" w:sz="4" w:space="0" w:color="000000"/>
            </w:tcBorders>
            <w:vAlign w:val="center"/>
          </w:tcPr>
          <w:p w14:paraId="3EFE12D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20Ω，2A，误差&lt;±10%；滑杆采用正六边形截面；电阻丝采用康铜丝，接线柱采用插头形式；额定电流工作30min温升≤300℃。</w:t>
            </w:r>
          </w:p>
        </w:tc>
        <w:tc>
          <w:tcPr>
            <w:tcW w:w="417" w:type="pct"/>
            <w:tcBorders>
              <w:top w:val="single" w:sz="4" w:space="0" w:color="000000"/>
              <w:left w:val="single" w:sz="4" w:space="0" w:color="000000"/>
              <w:bottom w:val="single" w:sz="4" w:space="0" w:color="000000"/>
              <w:right w:val="single" w:sz="4" w:space="0" w:color="000000"/>
            </w:tcBorders>
            <w:vAlign w:val="center"/>
          </w:tcPr>
          <w:p w14:paraId="3424CA8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027A2E0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5D9F15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B04B0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44</w:t>
            </w:r>
          </w:p>
        </w:tc>
        <w:tc>
          <w:tcPr>
            <w:tcW w:w="471" w:type="pct"/>
            <w:tcBorders>
              <w:top w:val="single" w:sz="4" w:space="0" w:color="000000"/>
              <w:left w:val="single" w:sz="4" w:space="0" w:color="000000"/>
              <w:bottom w:val="single" w:sz="4" w:space="0" w:color="000000"/>
              <w:right w:val="single" w:sz="4" w:space="0" w:color="000000"/>
            </w:tcBorders>
            <w:vAlign w:val="center"/>
          </w:tcPr>
          <w:p w14:paraId="1DF7AF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定值电阻</w:t>
            </w:r>
          </w:p>
        </w:tc>
        <w:tc>
          <w:tcPr>
            <w:tcW w:w="608" w:type="pct"/>
            <w:tcBorders>
              <w:top w:val="single" w:sz="4" w:space="0" w:color="000000"/>
              <w:left w:val="single" w:sz="4" w:space="0" w:color="000000"/>
              <w:bottom w:val="single" w:sz="4" w:space="0" w:color="000000"/>
              <w:right w:val="single" w:sz="4" w:space="0" w:color="000000"/>
            </w:tcBorders>
            <w:vAlign w:val="center"/>
          </w:tcPr>
          <w:p w14:paraId="422508D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5Ω</w:t>
            </w:r>
          </w:p>
        </w:tc>
        <w:tc>
          <w:tcPr>
            <w:tcW w:w="2864" w:type="pct"/>
            <w:tcBorders>
              <w:top w:val="single" w:sz="4" w:space="0" w:color="000000"/>
              <w:left w:val="single" w:sz="4" w:space="0" w:color="000000"/>
              <w:bottom w:val="single" w:sz="4" w:space="0" w:color="000000"/>
              <w:right w:val="single" w:sz="4" w:space="0" w:color="000000"/>
            </w:tcBorders>
            <w:vAlign w:val="center"/>
          </w:tcPr>
          <w:p w14:paraId="21D0EF9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规格5Ω、1.5A,阻值误差W±l%；按额定电流连续工作15min后，电阻外壳两侧温升低于60K；按额定电流连续工作2h后外壳不会出现焦灼、熔化变形、冒烟现象；加热后电阻值变化在1%以内，外形尺寸：长100mm*宽30mm*高41mm</w:t>
            </w:r>
          </w:p>
        </w:tc>
        <w:tc>
          <w:tcPr>
            <w:tcW w:w="417" w:type="pct"/>
            <w:tcBorders>
              <w:top w:val="single" w:sz="4" w:space="0" w:color="000000"/>
              <w:left w:val="single" w:sz="4" w:space="0" w:color="000000"/>
              <w:bottom w:val="single" w:sz="4" w:space="0" w:color="000000"/>
              <w:right w:val="single" w:sz="4" w:space="0" w:color="000000"/>
            </w:tcBorders>
            <w:vAlign w:val="center"/>
          </w:tcPr>
          <w:p w14:paraId="6784DC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6F0960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458C4A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50CA2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45</w:t>
            </w:r>
          </w:p>
        </w:tc>
        <w:tc>
          <w:tcPr>
            <w:tcW w:w="471" w:type="pct"/>
            <w:tcBorders>
              <w:top w:val="single" w:sz="4" w:space="0" w:color="000000"/>
              <w:left w:val="single" w:sz="4" w:space="0" w:color="000000"/>
              <w:bottom w:val="single" w:sz="4" w:space="0" w:color="000000"/>
              <w:right w:val="single" w:sz="4" w:space="0" w:color="000000"/>
            </w:tcBorders>
            <w:vAlign w:val="center"/>
          </w:tcPr>
          <w:p w14:paraId="70C2C0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定值电阻</w:t>
            </w:r>
          </w:p>
        </w:tc>
        <w:tc>
          <w:tcPr>
            <w:tcW w:w="608" w:type="pct"/>
            <w:tcBorders>
              <w:top w:val="single" w:sz="4" w:space="0" w:color="000000"/>
              <w:left w:val="single" w:sz="4" w:space="0" w:color="000000"/>
              <w:bottom w:val="single" w:sz="4" w:space="0" w:color="000000"/>
              <w:right w:val="single" w:sz="4" w:space="0" w:color="000000"/>
            </w:tcBorders>
            <w:vAlign w:val="center"/>
          </w:tcPr>
          <w:p w14:paraId="7A674F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10Ω</w:t>
            </w:r>
          </w:p>
        </w:tc>
        <w:tc>
          <w:tcPr>
            <w:tcW w:w="2864" w:type="pct"/>
            <w:tcBorders>
              <w:top w:val="single" w:sz="4" w:space="0" w:color="000000"/>
              <w:left w:val="single" w:sz="4" w:space="0" w:color="000000"/>
              <w:bottom w:val="single" w:sz="4" w:space="0" w:color="000000"/>
              <w:right w:val="single" w:sz="4" w:space="0" w:color="000000"/>
            </w:tcBorders>
            <w:vAlign w:val="center"/>
          </w:tcPr>
          <w:p w14:paraId="685BC55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10Ω、1.0A,阻值误差W±l%；按额定电流连续工作15min后，电阻外壳两侧温升低于60K；按额定电流连续工作2h后外壳不会出现焦灼、熔化变形、冒烟现象；加热后电阻值变化在1%以内外，外形尺寸：长100mm*宽30mm*高41mm</w:t>
            </w:r>
          </w:p>
        </w:tc>
        <w:tc>
          <w:tcPr>
            <w:tcW w:w="417" w:type="pct"/>
            <w:tcBorders>
              <w:top w:val="single" w:sz="4" w:space="0" w:color="000000"/>
              <w:left w:val="single" w:sz="4" w:space="0" w:color="000000"/>
              <w:bottom w:val="single" w:sz="4" w:space="0" w:color="000000"/>
              <w:right w:val="single" w:sz="4" w:space="0" w:color="000000"/>
            </w:tcBorders>
            <w:vAlign w:val="center"/>
          </w:tcPr>
          <w:p w14:paraId="23AED4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050FA5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A56262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C7CF4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46</w:t>
            </w:r>
          </w:p>
        </w:tc>
        <w:tc>
          <w:tcPr>
            <w:tcW w:w="471" w:type="pct"/>
            <w:tcBorders>
              <w:top w:val="single" w:sz="4" w:space="0" w:color="000000"/>
              <w:left w:val="single" w:sz="4" w:space="0" w:color="000000"/>
              <w:bottom w:val="single" w:sz="4" w:space="0" w:color="000000"/>
              <w:right w:val="single" w:sz="4" w:space="0" w:color="000000"/>
            </w:tcBorders>
            <w:vAlign w:val="center"/>
          </w:tcPr>
          <w:p w14:paraId="00CE67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定值电阻</w:t>
            </w:r>
          </w:p>
        </w:tc>
        <w:tc>
          <w:tcPr>
            <w:tcW w:w="608" w:type="pct"/>
            <w:tcBorders>
              <w:top w:val="single" w:sz="4" w:space="0" w:color="000000"/>
              <w:left w:val="single" w:sz="4" w:space="0" w:color="000000"/>
              <w:bottom w:val="single" w:sz="4" w:space="0" w:color="000000"/>
              <w:right w:val="single" w:sz="4" w:space="0" w:color="000000"/>
            </w:tcBorders>
            <w:vAlign w:val="center"/>
          </w:tcPr>
          <w:p w14:paraId="095F7C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15Ω</w:t>
            </w:r>
          </w:p>
        </w:tc>
        <w:tc>
          <w:tcPr>
            <w:tcW w:w="2864" w:type="pct"/>
            <w:tcBorders>
              <w:top w:val="single" w:sz="4" w:space="0" w:color="000000"/>
              <w:left w:val="single" w:sz="4" w:space="0" w:color="000000"/>
              <w:bottom w:val="single" w:sz="4" w:space="0" w:color="000000"/>
              <w:right w:val="single" w:sz="4" w:space="0" w:color="000000"/>
            </w:tcBorders>
            <w:vAlign w:val="center"/>
          </w:tcPr>
          <w:p w14:paraId="2F4A4CC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15Ω、0.6A，阻值误差W±l%；按额定电流连续工作15min后，电阻外壳两侧温升低于45K；按额定电流连续工作2h后外壳不会出现焦灼、熔化变形、冒烟现象；加热后电阻值变化在1%以内，外形尺寸：长100mm*宽30mm*高41mm</w:t>
            </w:r>
          </w:p>
        </w:tc>
        <w:tc>
          <w:tcPr>
            <w:tcW w:w="417" w:type="pct"/>
            <w:tcBorders>
              <w:top w:val="single" w:sz="4" w:space="0" w:color="000000"/>
              <w:left w:val="single" w:sz="4" w:space="0" w:color="000000"/>
              <w:bottom w:val="single" w:sz="4" w:space="0" w:color="000000"/>
              <w:right w:val="single" w:sz="4" w:space="0" w:color="000000"/>
            </w:tcBorders>
            <w:vAlign w:val="center"/>
          </w:tcPr>
          <w:p w14:paraId="507037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7C209D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0E6739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60320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47</w:t>
            </w:r>
          </w:p>
        </w:tc>
        <w:tc>
          <w:tcPr>
            <w:tcW w:w="471" w:type="pct"/>
            <w:tcBorders>
              <w:top w:val="single" w:sz="4" w:space="0" w:color="000000"/>
              <w:left w:val="single" w:sz="4" w:space="0" w:color="000000"/>
              <w:bottom w:val="single" w:sz="4" w:space="0" w:color="000000"/>
              <w:right w:val="single" w:sz="4" w:space="0" w:color="000000"/>
            </w:tcBorders>
            <w:vAlign w:val="center"/>
          </w:tcPr>
          <w:p w14:paraId="6108891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小磁针</w:t>
            </w:r>
          </w:p>
        </w:tc>
        <w:tc>
          <w:tcPr>
            <w:tcW w:w="608" w:type="pct"/>
            <w:tcBorders>
              <w:top w:val="single" w:sz="4" w:space="0" w:color="000000"/>
              <w:left w:val="single" w:sz="4" w:space="0" w:color="000000"/>
              <w:bottom w:val="single" w:sz="4" w:space="0" w:color="000000"/>
              <w:right w:val="single" w:sz="4" w:space="0" w:color="000000"/>
            </w:tcBorders>
            <w:vAlign w:val="center"/>
          </w:tcPr>
          <w:p w14:paraId="1F815E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菱形</w:t>
            </w:r>
          </w:p>
        </w:tc>
        <w:tc>
          <w:tcPr>
            <w:tcW w:w="2864" w:type="pct"/>
            <w:tcBorders>
              <w:top w:val="single" w:sz="4" w:space="0" w:color="000000"/>
              <w:left w:val="single" w:sz="4" w:space="0" w:color="000000"/>
              <w:bottom w:val="single" w:sz="4" w:space="0" w:color="000000"/>
              <w:right w:val="single" w:sz="4" w:space="0" w:color="000000"/>
            </w:tcBorders>
            <w:vAlign w:val="center"/>
          </w:tcPr>
          <w:p w14:paraId="4100FE5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磁针 28mm*8mm，座Φ25mm*25mm 磁针体中间铆接铜轴承套，平均磁感应强度≥5 </w:t>
            </w:r>
            <w:proofErr w:type="spellStart"/>
            <w:r>
              <w:rPr>
                <w:rFonts w:ascii="宋体" w:hAnsi="宋体" w:cs="宋体" w:hint="eastAsia"/>
                <w:color w:val="000000"/>
                <w:sz w:val="18"/>
                <w:szCs w:val="18"/>
                <w:lang w:bidi="ar"/>
              </w:rPr>
              <w:t>mT</w:t>
            </w:r>
            <w:proofErr w:type="spellEnd"/>
          </w:p>
        </w:tc>
        <w:tc>
          <w:tcPr>
            <w:tcW w:w="417" w:type="pct"/>
            <w:tcBorders>
              <w:top w:val="single" w:sz="4" w:space="0" w:color="000000"/>
              <w:left w:val="single" w:sz="4" w:space="0" w:color="000000"/>
              <w:bottom w:val="single" w:sz="4" w:space="0" w:color="000000"/>
              <w:right w:val="single" w:sz="4" w:space="0" w:color="000000"/>
            </w:tcBorders>
            <w:vAlign w:val="center"/>
          </w:tcPr>
          <w:p w14:paraId="5E2B55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3F7A464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150 </w:t>
            </w:r>
          </w:p>
        </w:tc>
      </w:tr>
      <w:tr w:rsidR="005029E1" w14:paraId="38C6CAC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3ED86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48</w:t>
            </w:r>
          </w:p>
        </w:tc>
        <w:tc>
          <w:tcPr>
            <w:tcW w:w="471" w:type="pct"/>
            <w:tcBorders>
              <w:top w:val="single" w:sz="4" w:space="0" w:color="000000"/>
              <w:left w:val="single" w:sz="4" w:space="0" w:color="000000"/>
              <w:bottom w:val="single" w:sz="4" w:space="0" w:color="000000"/>
              <w:right w:val="single" w:sz="4" w:space="0" w:color="000000"/>
            </w:tcBorders>
            <w:vAlign w:val="center"/>
          </w:tcPr>
          <w:p w14:paraId="3A5584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螺线管</w:t>
            </w:r>
          </w:p>
        </w:tc>
        <w:tc>
          <w:tcPr>
            <w:tcW w:w="608" w:type="pct"/>
            <w:tcBorders>
              <w:top w:val="single" w:sz="4" w:space="0" w:color="000000"/>
              <w:left w:val="single" w:sz="4" w:space="0" w:color="000000"/>
              <w:bottom w:val="single" w:sz="4" w:space="0" w:color="000000"/>
              <w:right w:val="single" w:sz="4" w:space="0" w:color="000000"/>
            </w:tcBorders>
            <w:vAlign w:val="center"/>
          </w:tcPr>
          <w:p w14:paraId="7DBE80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180*140*43mm</w:t>
            </w:r>
          </w:p>
        </w:tc>
        <w:tc>
          <w:tcPr>
            <w:tcW w:w="2864" w:type="pct"/>
            <w:tcBorders>
              <w:top w:val="single" w:sz="4" w:space="0" w:color="000000"/>
              <w:left w:val="single" w:sz="4" w:space="0" w:color="000000"/>
              <w:bottom w:val="single" w:sz="4" w:space="0" w:color="000000"/>
              <w:right w:val="single" w:sz="4" w:space="0" w:color="000000"/>
            </w:tcBorders>
            <w:vAlign w:val="center"/>
          </w:tcPr>
          <w:p w14:paraId="10651ED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透明底板，纯铜漆包线，线径0.5mm，单层绕线，10个线槽，每个线槽10匝，线圈绕向清晰可见，进出线连有接线柱，产品外形尺寸：180*140*43mm,线圈直径60mm,卡在座板的中间位置。</w:t>
            </w:r>
          </w:p>
        </w:tc>
        <w:tc>
          <w:tcPr>
            <w:tcW w:w="417" w:type="pct"/>
            <w:tcBorders>
              <w:top w:val="single" w:sz="4" w:space="0" w:color="000000"/>
              <w:left w:val="single" w:sz="4" w:space="0" w:color="000000"/>
              <w:bottom w:val="single" w:sz="4" w:space="0" w:color="000000"/>
              <w:right w:val="single" w:sz="4" w:space="0" w:color="000000"/>
            </w:tcBorders>
            <w:vAlign w:val="center"/>
          </w:tcPr>
          <w:p w14:paraId="125C61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7D2613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65D0C63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D5DED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49</w:t>
            </w:r>
          </w:p>
        </w:tc>
        <w:tc>
          <w:tcPr>
            <w:tcW w:w="471" w:type="pct"/>
            <w:tcBorders>
              <w:top w:val="single" w:sz="4" w:space="0" w:color="000000"/>
              <w:left w:val="single" w:sz="4" w:space="0" w:color="000000"/>
              <w:bottom w:val="single" w:sz="4" w:space="0" w:color="000000"/>
              <w:right w:val="single" w:sz="4" w:space="0" w:color="000000"/>
            </w:tcBorders>
            <w:vAlign w:val="center"/>
          </w:tcPr>
          <w:p w14:paraId="576BB8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圆柱形铁芯</w:t>
            </w:r>
          </w:p>
        </w:tc>
        <w:tc>
          <w:tcPr>
            <w:tcW w:w="608" w:type="pct"/>
            <w:tcBorders>
              <w:top w:val="single" w:sz="4" w:space="0" w:color="000000"/>
              <w:left w:val="single" w:sz="4" w:space="0" w:color="000000"/>
              <w:bottom w:val="single" w:sz="4" w:space="0" w:color="000000"/>
              <w:right w:val="single" w:sz="4" w:space="0" w:color="000000"/>
            </w:tcBorders>
            <w:vAlign w:val="center"/>
          </w:tcPr>
          <w:p w14:paraId="5A8E673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φ15*100mm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241B79D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φ15*100mm。</w:t>
            </w:r>
          </w:p>
        </w:tc>
        <w:tc>
          <w:tcPr>
            <w:tcW w:w="417" w:type="pct"/>
            <w:tcBorders>
              <w:top w:val="single" w:sz="4" w:space="0" w:color="000000"/>
              <w:left w:val="single" w:sz="4" w:space="0" w:color="000000"/>
              <w:bottom w:val="single" w:sz="4" w:space="0" w:color="000000"/>
              <w:right w:val="single" w:sz="4" w:space="0" w:color="000000"/>
            </w:tcBorders>
            <w:vAlign w:val="center"/>
          </w:tcPr>
          <w:p w14:paraId="4D1EB9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EC20F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34636A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55151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w:t>
            </w:r>
          </w:p>
        </w:tc>
        <w:tc>
          <w:tcPr>
            <w:tcW w:w="471" w:type="pct"/>
            <w:tcBorders>
              <w:top w:val="single" w:sz="4" w:space="0" w:color="000000"/>
              <w:left w:val="single" w:sz="4" w:space="0" w:color="000000"/>
              <w:bottom w:val="single" w:sz="4" w:space="0" w:color="000000"/>
              <w:right w:val="single" w:sz="4" w:space="0" w:color="000000"/>
            </w:tcBorders>
            <w:vAlign w:val="center"/>
          </w:tcPr>
          <w:p w14:paraId="6BB8F7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安培力实验器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320D2C00"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3E5DC64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安培力实验器底座尺寸：154*105*18mm,ABS材料，产品含有一块U形磁铁，一根空心铜棒，一个线框，两根用于悬挂框的支撑杆，U形磁铁.南北两极端面尺寸：28mm*18mm；两极宽度85mm，高105mm，非强磁。线框尺寸74*66*7，直径0.55mm漆包线绕线40圈</w:t>
            </w:r>
          </w:p>
        </w:tc>
        <w:tc>
          <w:tcPr>
            <w:tcW w:w="417" w:type="pct"/>
            <w:tcBorders>
              <w:top w:val="single" w:sz="4" w:space="0" w:color="000000"/>
              <w:left w:val="single" w:sz="4" w:space="0" w:color="000000"/>
              <w:bottom w:val="single" w:sz="4" w:space="0" w:color="000000"/>
              <w:right w:val="single" w:sz="4" w:space="0" w:color="000000"/>
            </w:tcBorders>
            <w:vAlign w:val="center"/>
          </w:tcPr>
          <w:p w14:paraId="2E8B85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99424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333373E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7AA67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51</w:t>
            </w:r>
          </w:p>
        </w:tc>
        <w:tc>
          <w:tcPr>
            <w:tcW w:w="471" w:type="pct"/>
            <w:tcBorders>
              <w:top w:val="single" w:sz="4" w:space="0" w:color="000000"/>
              <w:left w:val="single" w:sz="4" w:space="0" w:color="000000"/>
              <w:bottom w:val="single" w:sz="4" w:space="0" w:color="000000"/>
              <w:right w:val="single" w:sz="4" w:space="0" w:color="000000"/>
            </w:tcBorders>
            <w:vAlign w:val="center"/>
          </w:tcPr>
          <w:p w14:paraId="1F5074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灵敏电流计</w:t>
            </w:r>
          </w:p>
        </w:tc>
        <w:tc>
          <w:tcPr>
            <w:tcW w:w="608" w:type="pct"/>
            <w:tcBorders>
              <w:top w:val="single" w:sz="4" w:space="0" w:color="000000"/>
              <w:left w:val="single" w:sz="4" w:space="0" w:color="000000"/>
              <w:bottom w:val="single" w:sz="4" w:space="0" w:color="000000"/>
              <w:right w:val="single" w:sz="4" w:space="0" w:color="000000"/>
            </w:tcBorders>
            <w:vAlign w:val="center"/>
          </w:tcPr>
          <w:p w14:paraId="6C92911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﹣30uA～0～+30uA</w:t>
            </w:r>
          </w:p>
        </w:tc>
        <w:tc>
          <w:tcPr>
            <w:tcW w:w="2864" w:type="pct"/>
            <w:tcBorders>
              <w:top w:val="single" w:sz="4" w:space="0" w:color="000000"/>
              <w:left w:val="single" w:sz="4" w:space="0" w:color="000000"/>
              <w:bottom w:val="single" w:sz="4" w:space="0" w:color="000000"/>
              <w:right w:val="single" w:sz="4" w:space="0" w:color="000000"/>
            </w:tcBorders>
            <w:vAlign w:val="center"/>
          </w:tcPr>
          <w:p w14:paraId="4DD6095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30μA，G0档表头内阻80Ω～125Ω，G1档表头内阻2400Ω～3000Ω，产品外形尺寸：125*80*75mm</w:t>
            </w:r>
          </w:p>
        </w:tc>
        <w:tc>
          <w:tcPr>
            <w:tcW w:w="417" w:type="pct"/>
            <w:tcBorders>
              <w:top w:val="single" w:sz="4" w:space="0" w:color="000000"/>
              <w:left w:val="single" w:sz="4" w:space="0" w:color="000000"/>
              <w:bottom w:val="single" w:sz="4" w:space="0" w:color="000000"/>
              <w:right w:val="single" w:sz="4" w:space="0" w:color="000000"/>
            </w:tcBorders>
            <w:vAlign w:val="center"/>
          </w:tcPr>
          <w:p w14:paraId="2730EF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1B5551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7192892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7F2BAE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52</w:t>
            </w:r>
          </w:p>
        </w:tc>
        <w:tc>
          <w:tcPr>
            <w:tcW w:w="471" w:type="pct"/>
            <w:tcBorders>
              <w:top w:val="single" w:sz="4" w:space="0" w:color="000000"/>
              <w:left w:val="single" w:sz="4" w:space="0" w:color="000000"/>
              <w:bottom w:val="single" w:sz="4" w:space="0" w:color="000000"/>
              <w:right w:val="single" w:sz="4" w:space="0" w:color="000000"/>
            </w:tcBorders>
            <w:vAlign w:val="center"/>
          </w:tcPr>
          <w:p w14:paraId="15F973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电阻定律实验器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1DDE720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350mm*190mm*50mm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79C9255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底板、3种金属导线（康铜丝、镍铬丝、铁铬丝）、接线柱，铜短接片及导线调节螺母等组成；康铜导线3根，长度为600mm、600mm、300mm直径为0.3mm、0.5mm、0.8mm；镍铬导线1根，长度为600mm，铁铬导线1根，长度为300mm，直径均为0.3mm，铜短接片将相同材质，相同直径的电阻丝串联可以增加电阻丝的长度，并联时可以改变电阻丝的横截面积，产品外形尺寸：长350mm*宽190mm*高50mm</w:t>
            </w:r>
          </w:p>
        </w:tc>
        <w:tc>
          <w:tcPr>
            <w:tcW w:w="417" w:type="pct"/>
            <w:tcBorders>
              <w:top w:val="single" w:sz="4" w:space="0" w:color="000000"/>
              <w:left w:val="single" w:sz="4" w:space="0" w:color="000000"/>
              <w:bottom w:val="single" w:sz="4" w:space="0" w:color="000000"/>
              <w:right w:val="single" w:sz="4" w:space="0" w:color="000000"/>
            </w:tcBorders>
            <w:vAlign w:val="center"/>
          </w:tcPr>
          <w:p w14:paraId="34AB9B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67996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2FCBA2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DA376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53</w:t>
            </w:r>
          </w:p>
        </w:tc>
        <w:tc>
          <w:tcPr>
            <w:tcW w:w="471" w:type="pct"/>
            <w:tcBorders>
              <w:top w:val="single" w:sz="4" w:space="0" w:color="000000"/>
              <w:left w:val="single" w:sz="4" w:space="0" w:color="000000"/>
              <w:bottom w:val="single" w:sz="4" w:space="0" w:color="000000"/>
              <w:right w:val="single" w:sz="4" w:space="0" w:color="000000"/>
            </w:tcBorders>
            <w:vAlign w:val="center"/>
          </w:tcPr>
          <w:p w14:paraId="231553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铁架台</w:t>
            </w:r>
          </w:p>
        </w:tc>
        <w:tc>
          <w:tcPr>
            <w:tcW w:w="608" w:type="pct"/>
            <w:tcBorders>
              <w:top w:val="single" w:sz="4" w:space="0" w:color="000000"/>
              <w:left w:val="single" w:sz="4" w:space="0" w:color="000000"/>
              <w:bottom w:val="single" w:sz="4" w:space="0" w:color="000000"/>
              <w:right w:val="single" w:sz="4" w:space="0" w:color="000000"/>
            </w:tcBorders>
            <w:vAlign w:val="center"/>
          </w:tcPr>
          <w:p w14:paraId="04318908"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7B62B37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由矩形底座、立杆、横杆、四爪万用夹、铁圈、双嘴钳等组成。2．方座支架的底座尺寸为220*140*25mm，铁架台表面采用ABS材质，耐酸碱，立杆长600mm，由支撑杆（螺纹头）300mm和支撑杆（螺纹孔）300mm两根组合而成，立杆直径为Φ10mm，一端有M8*31mm螺纹，底座和</w:t>
            </w:r>
            <w:r>
              <w:rPr>
                <w:rFonts w:ascii="宋体" w:hAnsi="宋体" w:cs="宋体" w:hint="eastAsia"/>
                <w:color w:val="000000"/>
                <w:sz w:val="18"/>
                <w:szCs w:val="18"/>
                <w:lang w:bidi="ar"/>
              </w:rPr>
              <w:lastRenderedPageBreak/>
              <w:t>立杆表面应作防锈处理。并配有一根横杆3．底座放置平稳，无明显晃动现象，支承夹持可靠。4．立杆与方座固定采用蝴蝶螺母，直接可以手拧，不需要借助其他工具就可以锁紧，组装后与底座垂直。5.配有用于夹持用万用夹及铁圈一套，双嘴钳两只</w:t>
            </w:r>
          </w:p>
        </w:tc>
        <w:tc>
          <w:tcPr>
            <w:tcW w:w="417" w:type="pct"/>
            <w:tcBorders>
              <w:top w:val="single" w:sz="4" w:space="0" w:color="000000"/>
              <w:left w:val="single" w:sz="4" w:space="0" w:color="000000"/>
              <w:bottom w:val="single" w:sz="4" w:space="0" w:color="000000"/>
              <w:right w:val="single" w:sz="4" w:space="0" w:color="000000"/>
            </w:tcBorders>
            <w:vAlign w:val="center"/>
          </w:tcPr>
          <w:p w14:paraId="148C12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CA723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CEFAE8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47E57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54</w:t>
            </w:r>
          </w:p>
        </w:tc>
        <w:tc>
          <w:tcPr>
            <w:tcW w:w="471" w:type="pct"/>
            <w:tcBorders>
              <w:top w:val="single" w:sz="4" w:space="0" w:color="000000"/>
              <w:left w:val="single" w:sz="4" w:space="0" w:color="000000"/>
              <w:bottom w:val="single" w:sz="4" w:space="0" w:color="000000"/>
              <w:right w:val="single" w:sz="4" w:space="0" w:color="000000"/>
            </w:tcBorders>
            <w:vAlign w:val="center"/>
          </w:tcPr>
          <w:p w14:paraId="7DE971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光具座</w:t>
            </w:r>
          </w:p>
        </w:tc>
        <w:tc>
          <w:tcPr>
            <w:tcW w:w="608" w:type="pct"/>
            <w:tcBorders>
              <w:top w:val="single" w:sz="4" w:space="0" w:color="000000"/>
              <w:left w:val="single" w:sz="4" w:space="0" w:color="000000"/>
              <w:bottom w:val="single" w:sz="4" w:space="0" w:color="000000"/>
              <w:right w:val="single" w:sz="4" w:space="0" w:color="000000"/>
            </w:tcBorders>
            <w:vAlign w:val="center"/>
          </w:tcPr>
          <w:p w14:paraId="7FA2243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L=1000mm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0A54F40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铝合金材质，总长1000mm,内有轨道，滑行座内嵌在光具座的滑轨上，滑行轨道两侧丝印有刻度标识，光具座两侧轨道下分别有一个小抽屉，收纳光屏、凸透镜、F光源、蜡烛、火柴等小配件，光具座与光具座之间可以叠加，减少存储空间</w:t>
            </w:r>
          </w:p>
        </w:tc>
        <w:tc>
          <w:tcPr>
            <w:tcW w:w="417" w:type="pct"/>
            <w:tcBorders>
              <w:top w:val="single" w:sz="4" w:space="0" w:color="000000"/>
              <w:left w:val="single" w:sz="4" w:space="0" w:color="000000"/>
              <w:bottom w:val="single" w:sz="4" w:space="0" w:color="000000"/>
              <w:right w:val="single" w:sz="4" w:space="0" w:color="000000"/>
            </w:tcBorders>
            <w:vAlign w:val="center"/>
          </w:tcPr>
          <w:p w14:paraId="78228F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60E71A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35DC0B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2078D0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55</w:t>
            </w:r>
          </w:p>
        </w:tc>
        <w:tc>
          <w:tcPr>
            <w:tcW w:w="471" w:type="pct"/>
            <w:tcBorders>
              <w:top w:val="single" w:sz="4" w:space="0" w:color="000000"/>
              <w:left w:val="single" w:sz="4" w:space="0" w:color="000000"/>
              <w:bottom w:val="single" w:sz="4" w:space="0" w:color="000000"/>
              <w:right w:val="single" w:sz="4" w:space="0" w:color="000000"/>
            </w:tcBorders>
            <w:vAlign w:val="center"/>
          </w:tcPr>
          <w:p w14:paraId="66BABF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力学轨道小车及配件</w:t>
            </w:r>
          </w:p>
        </w:tc>
        <w:tc>
          <w:tcPr>
            <w:tcW w:w="608" w:type="pct"/>
            <w:tcBorders>
              <w:top w:val="single" w:sz="4" w:space="0" w:color="000000"/>
              <w:left w:val="single" w:sz="4" w:space="0" w:color="000000"/>
              <w:bottom w:val="single" w:sz="4" w:space="0" w:color="000000"/>
              <w:right w:val="single" w:sz="4" w:space="0" w:color="000000"/>
            </w:tcBorders>
            <w:vAlign w:val="center"/>
          </w:tcPr>
          <w:p w14:paraId="25546F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350E50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铝合金材质，尺寸1000*100*20mm，轨道底部采用滑轨设计，配有轨道调整脚、缓冲挡板、打点计点器托板、小车弹射开关并配有智能小车</w:t>
            </w:r>
          </w:p>
        </w:tc>
        <w:tc>
          <w:tcPr>
            <w:tcW w:w="417" w:type="pct"/>
            <w:tcBorders>
              <w:top w:val="single" w:sz="4" w:space="0" w:color="000000"/>
              <w:left w:val="single" w:sz="4" w:space="0" w:color="000000"/>
              <w:bottom w:val="single" w:sz="4" w:space="0" w:color="000000"/>
              <w:right w:val="single" w:sz="4" w:space="0" w:color="000000"/>
            </w:tcBorders>
            <w:vAlign w:val="center"/>
          </w:tcPr>
          <w:p w14:paraId="41703A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096F069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EB887D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EB683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56</w:t>
            </w:r>
          </w:p>
        </w:tc>
        <w:tc>
          <w:tcPr>
            <w:tcW w:w="471" w:type="pct"/>
            <w:tcBorders>
              <w:top w:val="single" w:sz="4" w:space="0" w:color="000000"/>
              <w:left w:val="single" w:sz="4" w:space="0" w:color="000000"/>
              <w:bottom w:val="single" w:sz="4" w:space="0" w:color="000000"/>
              <w:right w:val="single" w:sz="4" w:space="0" w:color="000000"/>
            </w:tcBorders>
            <w:vAlign w:val="center"/>
          </w:tcPr>
          <w:p w14:paraId="7ACE2C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平面镜成像实验器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527C5C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140*100*4.8</w:t>
            </w:r>
          </w:p>
        </w:tc>
        <w:tc>
          <w:tcPr>
            <w:tcW w:w="2864" w:type="pct"/>
            <w:tcBorders>
              <w:top w:val="single" w:sz="4" w:space="0" w:color="000000"/>
              <w:left w:val="single" w:sz="4" w:space="0" w:color="000000"/>
              <w:bottom w:val="single" w:sz="4" w:space="0" w:color="000000"/>
              <w:right w:val="single" w:sz="4" w:space="0" w:color="000000"/>
            </w:tcBorders>
            <w:vAlign w:val="center"/>
          </w:tcPr>
          <w:p w14:paraId="0801880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镀半透膜的无色透明有机玻璃，尺寸140*100*4.8mm，镜片边缘倒边倒角，镀膜面有标志；支架2个，黑色塑料材质做成，印有白色左右对称标志F；有机玻璃装上支架放在平面上，与平面的角度为90°±1´，成像清晰无叠影</w:t>
            </w:r>
          </w:p>
        </w:tc>
        <w:tc>
          <w:tcPr>
            <w:tcW w:w="417" w:type="pct"/>
            <w:tcBorders>
              <w:top w:val="single" w:sz="4" w:space="0" w:color="000000"/>
              <w:left w:val="single" w:sz="4" w:space="0" w:color="000000"/>
              <w:bottom w:val="single" w:sz="4" w:space="0" w:color="000000"/>
              <w:right w:val="single" w:sz="4" w:space="0" w:color="000000"/>
            </w:tcBorders>
            <w:vAlign w:val="center"/>
          </w:tcPr>
          <w:p w14:paraId="3DCC670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65998CB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56 </w:t>
            </w:r>
          </w:p>
        </w:tc>
      </w:tr>
      <w:tr w:rsidR="005029E1" w14:paraId="3BE6E32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840663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57</w:t>
            </w:r>
          </w:p>
        </w:tc>
        <w:tc>
          <w:tcPr>
            <w:tcW w:w="471" w:type="pct"/>
            <w:tcBorders>
              <w:top w:val="single" w:sz="4" w:space="0" w:color="000000"/>
              <w:left w:val="single" w:sz="4" w:space="0" w:color="000000"/>
              <w:bottom w:val="single" w:sz="4" w:space="0" w:color="000000"/>
              <w:right w:val="single" w:sz="4" w:space="0" w:color="000000"/>
            </w:tcBorders>
            <w:vAlign w:val="center"/>
          </w:tcPr>
          <w:p w14:paraId="799E83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实验方格纸</w:t>
            </w:r>
          </w:p>
        </w:tc>
        <w:tc>
          <w:tcPr>
            <w:tcW w:w="608" w:type="pct"/>
            <w:tcBorders>
              <w:top w:val="single" w:sz="4" w:space="0" w:color="000000"/>
              <w:left w:val="single" w:sz="4" w:space="0" w:color="000000"/>
              <w:bottom w:val="single" w:sz="4" w:space="0" w:color="000000"/>
              <w:right w:val="single" w:sz="4" w:space="0" w:color="000000"/>
            </w:tcBorders>
            <w:vAlign w:val="center"/>
          </w:tcPr>
          <w:p w14:paraId="511879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A4</w:t>
            </w:r>
          </w:p>
        </w:tc>
        <w:tc>
          <w:tcPr>
            <w:tcW w:w="2864" w:type="pct"/>
            <w:tcBorders>
              <w:top w:val="single" w:sz="4" w:space="0" w:color="000000"/>
              <w:left w:val="single" w:sz="4" w:space="0" w:color="000000"/>
              <w:bottom w:val="single" w:sz="4" w:space="0" w:color="000000"/>
              <w:right w:val="single" w:sz="4" w:space="0" w:color="000000"/>
            </w:tcBorders>
            <w:vAlign w:val="center"/>
          </w:tcPr>
          <w:p w14:paraId="330B42B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产品尺寸为195*270mm，方格尺寸为170*250mm</w:t>
            </w:r>
          </w:p>
        </w:tc>
        <w:tc>
          <w:tcPr>
            <w:tcW w:w="417" w:type="pct"/>
            <w:tcBorders>
              <w:top w:val="single" w:sz="4" w:space="0" w:color="000000"/>
              <w:left w:val="single" w:sz="4" w:space="0" w:color="000000"/>
              <w:bottom w:val="single" w:sz="4" w:space="0" w:color="000000"/>
              <w:right w:val="single" w:sz="4" w:space="0" w:color="000000"/>
            </w:tcBorders>
            <w:vAlign w:val="center"/>
          </w:tcPr>
          <w:p w14:paraId="520AF5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张</w:t>
            </w:r>
          </w:p>
        </w:tc>
        <w:tc>
          <w:tcPr>
            <w:tcW w:w="410" w:type="pct"/>
            <w:tcBorders>
              <w:top w:val="single" w:sz="4" w:space="0" w:color="000000"/>
              <w:left w:val="single" w:sz="4" w:space="0" w:color="000000"/>
              <w:bottom w:val="single" w:sz="4" w:space="0" w:color="000000"/>
              <w:right w:val="single" w:sz="4" w:space="0" w:color="000000"/>
            </w:tcBorders>
            <w:vAlign w:val="center"/>
          </w:tcPr>
          <w:p w14:paraId="09667D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300 </w:t>
            </w:r>
          </w:p>
        </w:tc>
      </w:tr>
      <w:tr w:rsidR="005029E1" w14:paraId="1DC11DF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3A4B16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58</w:t>
            </w:r>
          </w:p>
        </w:tc>
        <w:tc>
          <w:tcPr>
            <w:tcW w:w="471" w:type="pct"/>
            <w:tcBorders>
              <w:top w:val="single" w:sz="4" w:space="0" w:color="000000"/>
              <w:left w:val="single" w:sz="4" w:space="0" w:color="000000"/>
              <w:bottom w:val="single" w:sz="4" w:space="0" w:color="000000"/>
              <w:right w:val="single" w:sz="4" w:space="0" w:color="000000"/>
            </w:tcBorders>
            <w:vAlign w:val="center"/>
          </w:tcPr>
          <w:p w14:paraId="003751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条形磁铁</w:t>
            </w:r>
          </w:p>
        </w:tc>
        <w:tc>
          <w:tcPr>
            <w:tcW w:w="608" w:type="pct"/>
            <w:tcBorders>
              <w:top w:val="single" w:sz="4" w:space="0" w:color="000000"/>
              <w:left w:val="single" w:sz="4" w:space="0" w:color="000000"/>
              <w:bottom w:val="single" w:sz="4" w:space="0" w:color="000000"/>
              <w:right w:val="single" w:sz="4" w:space="0" w:color="000000"/>
            </w:tcBorders>
            <w:vAlign w:val="center"/>
          </w:tcPr>
          <w:p w14:paraId="654A0FF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71*20*5mm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552950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铁氧体制作，尺寸不小于：71*20*5mm，学生分组实验用。</w:t>
            </w:r>
          </w:p>
        </w:tc>
        <w:tc>
          <w:tcPr>
            <w:tcW w:w="417" w:type="pct"/>
            <w:tcBorders>
              <w:top w:val="single" w:sz="4" w:space="0" w:color="000000"/>
              <w:left w:val="single" w:sz="4" w:space="0" w:color="000000"/>
              <w:bottom w:val="single" w:sz="4" w:space="0" w:color="000000"/>
              <w:right w:val="single" w:sz="4" w:space="0" w:color="000000"/>
            </w:tcBorders>
            <w:vAlign w:val="center"/>
          </w:tcPr>
          <w:p w14:paraId="2C2BF4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10" w:type="pct"/>
            <w:tcBorders>
              <w:top w:val="single" w:sz="4" w:space="0" w:color="000000"/>
              <w:left w:val="single" w:sz="4" w:space="0" w:color="000000"/>
              <w:bottom w:val="single" w:sz="4" w:space="0" w:color="000000"/>
              <w:right w:val="single" w:sz="4" w:space="0" w:color="000000"/>
            </w:tcBorders>
            <w:vAlign w:val="center"/>
          </w:tcPr>
          <w:p w14:paraId="2D5B2C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53C809A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4A63E3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59</w:t>
            </w:r>
          </w:p>
        </w:tc>
        <w:tc>
          <w:tcPr>
            <w:tcW w:w="471" w:type="pct"/>
            <w:tcBorders>
              <w:top w:val="single" w:sz="4" w:space="0" w:color="000000"/>
              <w:left w:val="single" w:sz="4" w:space="0" w:color="000000"/>
              <w:bottom w:val="single" w:sz="4" w:space="0" w:color="000000"/>
              <w:right w:val="single" w:sz="4" w:space="0" w:color="000000"/>
            </w:tcBorders>
            <w:vAlign w:val="center"/>
          </w:tcPr>
          <w:p w14:paraId="48AE203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滑轮组套件</w:t>
            </w:r>
          </w:p>
        </w:tc>
        <w:tc>
          <w:tcPr>
            <w:tcW w:w="608" w:type="pct"/>
            <w:tcBorders>
              <w:top w:val="single" w:sz="4" w:space="0" w:color="000000"/>
              <w:left w:val="single" w:sz="4" w:space="0" w:color="000000"/>
              <w:bottom w:val="single" w:sz="4" w:space="0" w:color="000000"/>
              <w:right w:val="single" w:sz="4" w:space="0" w:color="000000"/>
            </w:tcBorders>
            <w:vAlign w:val="center"/>
          </w:tcPr>
          <w:p w14:paraId="5B15F1EF"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73EF3A8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由单滑轮4件、二并滑轮2件、二串滑轮2件、可卡滑轮2件构成，每个滑轮组中至少有1个可止动滑轮，附滑轮绳；额定负荷：单滑轮9.8 N，串及并滑轮为19.6 N，支杆滑轮为9.8N；满负荷时，单、支杆滑轮的效率不应低于90％，并、串滑轮的效率不应低于75％</w:t>
            </w:r>
          </w:p>
        </w:tc>
        <w:tc>
          <w:tcPr>
            <w:tcW w:w="417" w:type="pct"/>
            <w:tcBorders>
              <w:top w:val="single" w:sz="4" w:space="0" w:color="000000"/>
              <w:left w:val="single" w:sz="4" w:space="0" w:color="000000"/>
              <w:bottom w:val="single" w:sz="4" w:space="0" w:color="000000"/>
              <w:right w:val="single" w:sz="4" w:space="0" w:color="000000"/>
            </w:tcBorders>
            <w:vAlign w:val="center"/>
          </w:tcPr>
          <w:p w14:paraId="3BA4818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1097B3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6026B3C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C261E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w:t>
            </w:r>
          </w:p>
        </w:tc>
        <w:tc>
          <w:tcPr>
            <w:tcW w:w="471" w:type="pct"/>
            <w:tcBorders>
              <w:top w:val="single" w:sz="4" w:space="0" w:color="000000"/>
              <w:left w:val="single" w:sz="4" w:space="0" w:color="000000"/>
              <w:bottom w:val="single" w:sz="4" w:space="0" w:color="000000"/>
              <w:right w:val="single" w:sz="4" w:space="0" w:color="000000"/>
            </w:tcBorders>
            <w:vAlign w:val="center"/>
          </w:tcPr>
          <w:p w14:paraId="1D6D43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方形有机玻璃水槽</w:t>
            </w:r>
          </w:p>
        </w:tc>
        <w:tc>
          <w:tcPr>
            <w:tcW w:w="608" w:type="pct"/>
            <w:tcBorders>
              <w:top w:val="single" w:sz="4" w:space="0" w:color="000000"/>
              <w:left w:val="single" w:sz="4" w:space="0" w:color="000000"/>
              <w:bottom w:val="single" w:sz="4" w:space="0" w:color="000000"/>
              <w:right w:val="single" w:sz="4" w:space="0" w:color="000000"/>
            </w:tcBorders>
            <w:vAlign w:val="center"/>
          </w:tcPr>
          <w:p w14:paraId="03D01D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250*180*100mm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210DF6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方形有机玻璃水槽，外形尺寸：长250mm×宽180mm×高100mm</w:t>
            </w:r>
          </w:p>
        </w:tc>
        <w:tc>
          <w:tcPr>
            <w:tcW w:w="417" w:type="pct"/>
            <w:tcBorders>
              <w:top w:val="single" w:sz="4" w:space="0" w:color="000000"/>
              <w:left w:val="single" w:sz="4" w:space="0" w:color="000000"/>
              <w:bottom w:val="single" w:sz="4" w:space="0" w:color="000000"/>
              <w:right w:val="single" w:sz="4" w:space="0" w:color="000000"/>
            </w:tcBorders>
            <w:vAlign w:val="center"/>
          </w:tcPr>
          <w:p w14:paraId="3C5852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367CCC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D22E9C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7CC6E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61</w:t>
            </w:r>
          </w:p>
        </w:tc>
        <w:tc>
          <w:tcPr>
            <w:tcW w:w="471" w:type="pct"/>
            <w:tcBorders>
              <w:top w:val="single" w:sz="4" w:space="0" w:color="000000"/>
              <w:left w:val="single" w:sz="4" w:space="0" w:color="000000"/>
              <w:bottom w:val="single" w:sz="4" w:space="0" w:color="000000"/>
              <w:right w:val="single" w:sz="4" w:space="0" w:color="000000"/>
            </w:tcBorders>
            <w:vAlign w:val="center"/>
          </w:tcPr>
          <w:p w14:paraId="08CA4C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激光笔</w:t>
            </w:r>
          </w:p>
        </w:tc>
        <w:tc>
          <w:tcPr>
            <w:tcW w:w="608" w:type="pct"/>
            <w:tcBorders>
              <w:top w:val="single" w:sz="4" w:space="0" w:color="000000"/>
              <w:left w:val="single" w:sz="4" w:space="0" w:color="000000"/>
              <w:bottom w:val="single" w:sz="4" w:space="0" w:color="000000"/>
              <w:right w:val="single" w:sz="4" w:space="0" w:color="000000"/>
            </w:tcBorders>
            <w:vAlign w:val="center"/>
          </w:tcPr>
          <w:p w14:paraId="53F148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100MW</w:t>
            </w:r>
          </w:p>
        </w:tc>
        <w:tc>
          <w:tcPr>
            <w:tcW w:w="2864" w:type="pct"/>
            <w:tcBorders>
              <w:top w:val="single" w:sz="4" w:space="0" w:color="000000"/>
              <w:left w:val="single" w:sz="4" w:space="0" w:color="000000"/>
              <w:bottom w:val="single" w:sz="4" w:space="0" w:color="000000"/>
              <w:right w:val="single" w:sz="4" w:space="0" w:color="000000"/>
            </w:tcBorders>
            <w:vAlign w:val="center"/>
          </w:tcPr>
          <w:p w14:paraId="6A75B79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长90mm，直径14mm，电压3.7V，功率100MW，带红色光源，射程大于5米。射径内无变形。配一个分光器及三个扭扣电池。</w:t>
            </w:r>
          </w:p>
        </w:tc>
        <w:tc>
          <w:tcPr>
            <w:tcW w:w="417" w:type="pct"/>
            <w:tcBorders>
              <w:top w:val="single" w:sz="4" w:space="0" w:color="000000"/>
              <w:left w:val="single" w:sz="4" w:space="0" w:color="000000"/>
              <w:bottom w:val="single" w:sz="4" w:space="0" w:color="000000"/>
              <w:right w:val="single" w:sz="4" w:space="0" w:color="000000"/>
            </w:tcBorders>
            <w:vAlign w:val="center"/>
          </w:tcPr>
          <w:p w14:paraId="411155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0" w:type="pct"/>
            <w:tcBorders>
              <w:top w:val="single" w:sz="4" w:space="0" w:color="000000"/>
              <w:left w:val="single" w:sz="4" w:space="0" w:color="000000"/>
              <w:bottom w:val="single" w:sz="4" w:space="0" w:color="000000"/>
              <w:right w:val="single" w:sz="4" w:space="0" w:color="000000"/>
            </w:tcBorders>
            <w:vAlign w:val="center"/>
          </w:tcPr>
          <w:p w14:paraId="510AF9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4234AB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F6FCB6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62</w:t>
            </w:r>
          </w:p>
        </w:tc>
        <w:tc>
          <w:tcPr>
            <w:tcW w:w="471" w:type="pct"/>
            <w:tcBorders>
              <w:top w:val="single" w:sz="4" w:space="0" w:color="000000"/>
              <w:left w:val="single" w:sz="4" w:space="0" w:color="000000"/>
              <w:bottom w:val="single" w:sz="4" w:space="0" w:color="000000"/>
              <w:right w:val="single" w:sz="4" w:space="0" w:color="000000"/>
            </w:tcBorders>
            <w:vAlign w:val="center"/>
          </w:tcPr>
          <w:p w14:paraId="6EDB83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8" w:type="pct"/>
            <w:tcBorders>
              <w:top w:val="single" w:sz="4" w:space="0" w:color="000000"/>
              <w:left w:val="single" w:sz="4" w:space="0" w:color="000000"/>
              <w:bottom w:val="single" w:sz="4" w:space="0" w:color="000000"/>
              <w:right w:val="single" w:sz="4" w:space="0" w:color="000000"/>
            </w:tcBorders>
            <w:vAlign w:val="center"/>
          </w:tcPr>
          <w:p w14:paraId="766268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22*30*28.5mm孔径7.8mm*1</w:t>
            </w:r>
          </w:p>
        </w:tc>
        <w:tc>
          <w:tcPr>
            <w:tcW w:w="2864" w:type="pct"/>
            <w:tcBorders>
              <w:top w:val="single" w:sz="4" w:space="0" w:color="000000"/>
              <w:left w:val="single" w:sz="4" w:space="0" w:color="000000"/>
              <w:bottom w:val="single" w:sz="4" w:space="0" w:color="000000"/>
              <w:right w:val="single" w:sz="4" w:space="0" w:color="000000"/>
            </w:tcBorders>
            <w:vAlign w:val="center"/>
          </w:tcPr>
          <w:p w14:paraId="3841AC4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橡胶材质，锥形，22mm（底部直径）*30mm（顶部直径）*28.5mm（高度），单孔，孔径7.8mm</w:t>
            </w:r>
          </w:p>
        </w:tc>
        <w:tc>
          <w:tcPr>
            <w:tcW w:w="417" w:type="pct"/>
            <w:tcBorders>
              <w:top w:val="single" w:sz="4" w:space="0" w:color="000000"/>
              <w:left w:val="single" w:sz="4" w:space="0" w:color="000000"/>
              <w:bottom w:val="single" w:sz="4" w:space="0" w:color="000000"/>
              <w:right w:val="single" w:sz="4" w:space="0" w:color="000000"/>
            </w:tcBorders>
            <w:vAlign w:val="center"/>
          </w:tcPr>
          <w:p w14:paraId="4A7A139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84EDA8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0FFA4D4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8F6DD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63</w:t>
            </w:r>
          </w:p>
        </w:tc>
        <w:tc>
          <w:tcPr>
            <w:tcW w:w="471" w:type="pct"/>
            <w:tcBorders>
              <w:top w:val="single" w:sz="4" w:space="0" w:color="000000"/>
              <w:left w:val="single" w:sz="4" w:space="0" w:color="000000"/>
              <w:bottom w:val="single" w:sz="4" w:space="0" w:color="000000"/>
              <w:right w:val="single" w:sz="4" w:space="0" w:color="000000"/>
            </w:tcBorders>
            <w:vAlign w:val="center"/>
          </w:tcPr>
          <w:p w14:paraId="21938B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小铁球</w:t>
            </w:r>
          </w:p>
        </w:tc>
        <w:tc>
          <w:tcPr>
            <w:tcW w:w="608" w:type="pct"/>
            <w:tcBorders>
              <w:top w:val="single" w:sz="4" w:space="0" w:color="000000"/>
              <w:left w:val="single" w:sz="4" w:space="0" w:color="000000"/>
              <w:bottom w:val="single" w:sz="4" w:space="0" w:color="000000"/>
              <w:right w:val="single" w:sz="4" w:space="0" w:color="000000"/>
            </w:tcBorders>
            <w:vAlign w:val="center"/>
          </w:tcPr>
          <w:p w14:paraId="344DAD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φ20mm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22FAAEE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材质：不锈钢440C，直径：20mm</w:t>
            </w:r>
          </w:p>
        </w:tc>
        <w:tc>
          <w:tcPr>
            <w:tcW w:w="417" w:type="pct"/>
            <w:tcBorders>
              <w:top w:val="single" w:sz="4" w:space="0" w:color="000000"/>
              <w:left w:val="single" w:sz="4" w:space="0" w:color="000000"/>
              <w:bottom w:val="single" w:sz="4" w:space="0" w:color="000000"/>
              <w:right w:val="single" w:sz="4" w:space="0" w:color="000000"/>
            </w:tcBorders>
            <w:vAlign w:val="center"/>
          </w:tcPr>
          <w:p w14:paraId="0613EBC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548ABF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4255719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07313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64</w:t>
            </w:r>
          </w:p>
        </w:tc>
        <w:tc>
          <w:tcPr>
            <w:tcW w:w="471" w:type="pct"/>
            <w:tcBorders>
              <w:top w:val="single" w:sz="4" w:space="0" w:color="000000"/>
              <w:left w:val="single" w:sz="4" w:space="0" w:color="000000"/>
              <w:bottom w:val="single" w:sz="4" w:space="0" w:color="000000"/>
              <w:right w:val="single" w:sz="4" w:space="0" w:color="000000"/>
            </w:tcBorders>
            <w:vAlign w:val="center"/>
          </w:tcPr>
          <w:p w14:paraId="29BD21C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物体重心实验器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57C4A4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123*123*50mm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2DF4504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仪器由实验板、重垂、支柱（附顶针）、底座组成。实验板有圆形、半圆形、正方形、长方形、三角形、梯形、多边形板七种形状各一块。板的边角上开有小孔，板的重心处装有轴承。透明亚克力盒包装，盒子尺寸：123*123*50mm</w:t>
            </w:r>
          </w:p>
        </w:tc>
        <w:tc>
          <w:tcPr>
            <w:tcW w:w="417" w:type="pct"/>
            <w:tcBorders>
              <w:top w:val="single" w:sz="4" w:space="0" w:color="000000"/>
              <w:left w:val="single" w:sz="4" w:space="0" w:color="000000"/>
              <w:bottom w:val="single" w:sz="4" w:space="0" w:color="000000"/>
              <w:right w:val="single" w:sz="4" w:space="0" w:color="000000"/>
            </w:tcBorders>
            <w:vAlign w:val="center"/>
          </w:tcPr>
          <w:p w14:paraId="10B97A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699B8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5D3414F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2F290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65</w:t>
            </w:r>
          </w:p>
        </w:tc>
        <w:tc>
          <w:tcPr>
            <w:tcW w:w="471" w:type="pct"/>
            <w:tcBorders>
              <w:top w:val="single" w:sz="4" w:space="0" w:color="000000"/>
              <w:left w:val="single" w:sz="4" w:space="0" w:color="000000"/>
              <w:bottom w:val="single" w:sz="4" w:space="0" w:color="000000"/>
              <w:right w:val="single" w:sz="4" w:space="0" w:color="000000"/>
            </w:tcBorders>
            <w:vAlign w:val="center"/>
          </w:tcPr>
          <w:p w14:paraId="0E9E93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试管</w:t>
            </w:r>
          </w:p>
        </w:tc>
        <w:tc>
          <w:tcPr>
            <w:tcW w:w="608" w:type="pct"/>
            <w:tcBorders>
              <w:top w:val="single" w:sz="4" w:space="0" w:color="000000"/>
              <w:left w:val="single" w:sz="4" w:space="0" w:color="000000"/>
              <w:bottom w:val="single" w:sz="4" w:space="0" w:color="000000"/>
              <w:right w:val="single" w:sz="4" w:space="0" w:color="000000"/>
            </w:tcBorders>
            <w:vAlign w:val="center"/>
          </w:tcPr>
          <w:p w14:paraId="749FEC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Φ20mm*200mm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63A652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Φ20mm*200mm，壁厚2mm，透明高硼硅玻璃制，口部做卷边处理。</w:t>
            </w:r>
          </w:p>
        </w:tc>
        <w:tc>
          <w:tcPr>
            <w:tcW w:w="417" w:type="pct"/>
            <w:tcBorders>
              <w:top w:val="single" w:sz="4" w:space="0" w:color="000000"/>
              <w:left w:val="single" w:sz="4" w:space="0" w:color="000000"/>
              <w:bottom w:val="single" w:sz="4" w:space="0" w:color="000000"/>
              <w:right w:val="single" w:sz="4" w:space="0" w:color="000000"/>
            </w:tcBorders>
            <w:vAlign w:val="center"/>
          </w:tcPr>
          <w:p w14:paraId="79474EC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3FA5F85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6EF9AC9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21523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66</w:t>
            </w:r>
          </w:p>
        </w:tc>
        <w:tc>
          <w:tcPr>
            <w:tcW w:w="471" w:type="pct"/>
            <w:tcBorders>
              <w:top w:val="single" w:sz="4" w:space="0" w:color="000000"/>
              <w:left w:val="single" w:sz="4" w:space="0" w:color="000000"/>
              <w:bottom w:val="single" w:sz="4" w:space="0" w:color="000000"/>
              <w:right w:val="single" w:sz="4" w:space="0" w:color="000000"/>
            </w:tcBorders>
            <w:vAlign w:val="center"/>
          </w:tcPr>
          <w:p w14:paraId="700ECB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橡皮塞</w:t>
            </w:r>
          </w:p>
        </w:tc>
        <w:tc>
          <w:tcPr>
            <w:tcW w:w="608" w:type="pct"/>
            <w:tcBorders>
              <w:top w:val="single" w:sz="4" w:space="0" w:color="000000"/>
              <w:left w:val="single" w:sz="4" w:space="0" w:color="000000"/>
              <w:bottom w:val="single" w:sz="4" w:space="0" w:color="000000"/>
              <w:right w:val="single" w:sz="4" w:space="0" w:color="000000"/>
            </w:tcBorders>
            <w:vAlign w:val="center"/>
          </w:tcPr>
          <w:p w14:paraId="02A9851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14*20*28.5mm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C64A9B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橡胶材质，锥形，14mm（底部直径）*20mm（顶部直径）28.5mm（高度），无孔</w:t>
            </w:r>
          </w:p>
        </w:tc>
        <w:tc>
          <w:tcPr>
            <w:tcW w:w="417" w:type="pct"/>
            <w:tcBorders>
              <w:top w:val="single" w:sz="4" w:space="0" w:color="000000"/>
              <w:left w:val="single" w:sz="4" w:space="0" w:color="000000"/>
              <w:bottom w:val="single" w:sz="4" w:space="0" w:color="000000"/>
              <w:right w:val="single" w:sz="4" w:space="0" w:color="000000"/>
            </w:tcBorders>
            <w:vAlign w:val="center"/>
          </w:tcPr>
          <w:p w14:paraId="7CD089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731724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F893DE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B5EE9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67</w:t>
            </w:r>
          </w:p>
        </w:tc>
        <w:tc>
          <w:tcPr>
            <w:tcW w:w="471" w:type="pct"/>
            <w:tcBorders>
              <w:top w:val="single" w:sz="4" w:space="0" w:color="000000"/>
              <w:left w:val="single" w:sz="4" w:space="0" w:color="000000"/>
              <w:bottom w:val="single" w:sz="4" w:space="0" w:color="000000"/>
              <w:right w:val="single" w:sz="4" w:space="0" w:color="000000"/>
            </w:tcBorders>
            <w:vAlign w:val="center"/>
          </w:tcPr>
          <w:p w14:paraId="032E136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体温计</w:t>
            </w:r>
          </w:p>
        </w:tc>
        <w:tc>
          <w:tcPr>
            <w:tcW w:w="608" w:type="pct"/>
            <w:tcBorders>
              <w:top w:val="single" w:sz="4" w:space="0" w:color="000000"/>
              <w:left w:val="single" w:sz="4" w:space="0" w:color="000000"/>
              <w:bottom w:val="single" w:sz="4" w:space="0" w:color="000000"/>
              <w:right w:val="single" w:sz="4" w:space="0" w:color="000000"/>
            </w:tcBorders>
            <w:vAlign w:val="center"/>
          </w:tcPr>
          <w:p w14:paraId="19AA31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32—42.9°C</w:t>
            </w:r>
          </w:p>
        </w:tc>
        <w:tc>
          <w:tcPr>
            <w:tcW w:w="2864" w:type="pct"/>
            <w:tcBorders>
              <w:top w:val="single" w:sz="4" w:space="0" w:color="000000"/>
              <w:left w:val="single" w:sz="4" w:space="0" w:color="000000"/>
              <w:bottom w:val="single" w:sz="4" w:space="0" w:color="000000"/>
              <w:right w:val="single" w:sz="4" w:space="0" w:color="000000"/>
            </w:tcBorders>
            <w:vAlign w:val="center"/>
          </w:tcPr>
          <w:p w14:paraId="31455CD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量程：32—42.9°C，精确到0.1°C，外有塑料保护套，净重约10g</w:t>
            </w:r>
          </w:p>
        </w:tc>
        <w:tc>
          <w:tcPr>
            <w:tcW w:w="417" w:type="pct"/>
            <w:tcBorders>
              <w:top w:val="single" w:sz="4" w:space="0" w:color="000000"/>
              <w:left w:val="single" w:sz="4" w:space="0" w:color="000000"/>
              <w:bottom w:val="single" w:sz="4" w:space="0" w:color="000000"/>
              <w:right w:val="single" w:sz="4" w:space="0" w:color="000000"/>
            </w:tcBorders>
            <w:vAlign w:val="center"/>
          </w:tcPr>
          <w:p w14:paraId="4D078D0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0" w:type="pct"/>
            <w:tcBorders>
              <w:top w:val="single" w:sz="4" w:space="0" w:color="000000"/>
              <w:left w:val="single" w:sz="4" w:space="0" w:color="000000"/>
              <w:bottom w:val="single" w:sz="4" w:space="0" w:color="000000"/>
              <w:right w:val="single" w:sz="4" w:space="0" w:color="000000"/>
            </w:tcBorders>
            <w:vAlign w:val="center"/>
          </w:tcPr>
          <w:p w14:paraId="35B9449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6080F6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F18BA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68</w:t>
            </w:r>
          </w:p>
        </w:tc>
        <w:tc>
          <w:tcPr>
            <w:tcW w:w="471" w:type="pct"/>
            <w:tcBorders>
              <w:top w:val="single" w:sz="4" w:space="0" w:color="000000"/>
              <w:left w:val="single" w:sz="4" w:space="0" w:color="000000"/>
              <w:bottom w:val="single" w:sz="4" w:space="0" w:color="000000"/>
              <w:right w:val="single" w:sz="4" w:space="0" w:color="000000"/>
            </w:tcBorders>
            <w:vAlign w:val="center"/>
          </w:tcPr>
          <w:p w14:paraId="22A798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水银温度计</w:t>
            </w:r>
          </w:p>
        </w:tc>
        <w:tc>
          <w:tcPr>
            <w:tcW w:w="608" w:type="pct"/>
            <w:tcBorders>
              <w:top w:val="single" w:sz="4" w:space="0" w:color="000000"/>
              <w:left w:val="single" w:sz="4" w:space="0" w:color="000000"/>
              <w:bottom w:val="single" w:sz="4" w:space="0" w:color="000000"/>
              <w:right w:val="single" w:sz="4" w:space="0" w:color="000000"/>
            </w:tcBorders>
            <w:vAlign w:val="center"/>
          </w:tcPr>
          <w:p w14:paraId="128FCE3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35℃〜42℃</w:t>
            </w:r>
          </w:p>
        </w:tc>
        <w:tc>
          <w:tcPr>
            <w:tcW w:w="2864" w:type="pct"/>
            <w:tcBorders>
              <w:top w:val="single" w:sz="4" w:space="0" w:color="000000"/>
              <w:left w:val="single" w:sz="4" w:space="0" w:color="000000"/>
              <w:bottom w:val="single" w:sz="4" w:space="0" w:color="000000"/>
              <w:right w:val="single" w:sz="4" w:space="0" w:color="000000"/>
            </w:tcBorders>
            <w:vAlign w:val="center"/>
          </w:tcPr>
          <w:p w14:paraId="31E7D3E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35℃〜42℃，分度值1℃，示值误差＜0.5℃，有保护套,保护套为透明正三角形，边长8mm*长118mm</w:t>
            </w:r>
          </w:p>
        </w:tc>
        <w:tc>
          <w:tcPr>
            <w:tcW w:w="417" w:type="pct"/>
            <w:tcBorders>
              <w:top w:val="single" w:sz="4" w:space="0" w:color="000000"/>
              <w:left w:val="single" w:sz="4" w:space="0" w:color="000000"/>
              <w:bottom w:val="single" w:sz="4" w:space="0" w:color="000000"/>
              <w:right w:val="single" w:sz="4" w:space="0" w:color="000000"/>
            </w:tcBorders>
            <w:vAlign w:val="center"/>
          </w:tcPr>
          <w:p w14:paraId="25B9F5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6A1796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BC1E5D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E438B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69</w:t>
            </w:r>
          </w:p>
        </w:tc>
        <w:tc>
          <w:tcPr>
            <w:tcW w:w="471" w:type="pct"/>
            <w:tcBorders>
              <w:top w:val="single" w:sz="4" w:space="0" w:color="000000"/>
              <w:left w:val="single" w:sz="4" w:space="0" w:color="000000"/>
              <w:bottom w:val="single" w:sz="4" w:space="0" w:color="000000"/>
              <w:right w:val="single" w:sz="4" w:space="0" w:color="000000"/>
            </w:tcBorders>
            <w:vAlign w:val="center"/>
          </w:tcPr>
          <w:p w14:paraId="2044F6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液体内部压强实验器（套装）</w:t>
            </w:r>
          </w:p>
        </w:tc>
        <w:tc>
          <w:tcPr>
            <w:tcW w:w="608" w:type="pct"/>
            <w:tcBorders>
              <w:top w:val="single" w:sz="4" w:space="0" w:color="000000"/>
              <w:left w:val="single" w:sz="4" w:space="0" w:color="000000"/>
              <w:bottom w:val="single" w:sz="4" w:space="0" w:color="000000"/>
              <w:right w:val="single" w:sz="4" w:space="0" w:color="000000"/>
            </w:tcBorders>
            <w:vAlign w:val="center"/>
          </w:tcPr>
          <w:p w14:paraId="10A1FC18"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3150E47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液体内部压强实验器由承压盒、支杆、过渡接头、硅橡胶管、硅橡胶膜组成；承压盒内径40mm，支杆长度290mm有手动转动机构，压强计由U形管、标度板、组成；U形管外径6mm，高度为285mm，系统气密性好，实验时可直接挂在盛液桶边缘，不用借助铁架台等器材，实验需与透明盛液桶配套使用</w:t>
            </w:r>
          </w:p>
        </w:tc>
        <w:tc>
          <w:tcPr>
            <w:tcW w:w="417" w:type="pct"/>
            <w:tcBorders>
              <w:top w:val="single" w:sz="4" w:space="0" w:color="000000"/>
              <w:left w:val="single" w:sz="4" w:space="0" w:color="000000"/>
              <w:bottom w:val="single" w:sz="4" w:space="0" w:color="000000"/>
              <w:right w:val="single" w:sz="4" w:space="0" w:color="000000"/>
            </w:tcBorders>
            <w:vAlign w:val="center"/>
          </w:tcPr>
          <w:p w14:paraId="075A32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2A550C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19DA211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89AE60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70</w:t>
            </w:r>
          </w:p>
        </w:tc>
        <w:tc>
          <w:tcPr>
            <w:tcW w:w="471" w:type="pct"/>
            <w:tcBorders>
              <w:top w:val="single" w:sz="4" w:space="0" w:color="000000"/>
              <w:left w:val="single" w:sz="4" w:space="0" w:color="000000"/>
              <w:bottom w:val="single" w:sz="4" w:space="0" w:color="000000"/>
              <w:right w:val="single" w:sz="4" w:space="0" w:color="000000"/>
            </w:tcBorders>
            <w:vAlign w:val="center"/>
          </w:tcPr>
          <w:p w14:paraId="6977AF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液体对器壁压强演示器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2FA5DE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φ80*250mm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0959DEA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透明亚克力圆柱管直径80mm,250mm高，圆筒壁同一直线上不同高度处有3个喷嘴，配3个喷嘴盖，有表示深度的标尺</w:t>
            </w:r>
          </w:p>
        </w:tc>
        <w:tc>
          <w:tcPr>
            <w:tcW w:w="417" w:type="pct"/>
            <w:tcBorders>
              <w:top w:val="single" w:sz="4" w:space="0" w:color="000000"/>
              <w:left w:val="single" w:sz="4" w:space="0" w:color="000000"/>
              <w:bottom w:val="single" w:sz="4" w:space="0" w:color="000000"/>
              <w:right w:val="single" w:sz="4" w:space="0" w:color="000000"/>
            </w:tcBorders>
            <w:vAlign w:val="center"/>
          </w:tcPr>
          <w:p w14:paraId="57BEF6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540333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28 </w:t>
            </w:r>
          </w:p>
        </w:tc>
      </w:tr>
      <w:tr w:rsidR="005029E1" w14:paraId="2161086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034466C" w14:textId="77777777" w:rsidR="005029E1" w:rsidRDefault="005029E1">
            <w:pPr>
              <w:rPr>
                <w:rFonts w:ascii="宋体" w:hAnsi="宋体" w:cs="宋体" w:hint="eastAsia"/>
                <w:b/>
                <w:bCs/>
                <w:color w:val="000000"/>
                <w:sz w:val="24"/>
              </w:rPr>
            </w:pPr>
          </w:p>
        </w:tc>
        <w:tc>
          <w:tcPr>
            <w:tcW w:w="471" w:type="pct"/>
            <w:tcBorders>
              <w:top w:val="single" w:sz="4" w:space="0" w:color="000000"/>
              <w:left w:val="nil"/>
              <w:bottom w:val="single" w:sz="4" w:space="0" w:color="000000"/>
              <w:right w:val="nil"/>
            </w:tcBorders>
            <w:noWrap/>
            <w:vAlign w:val="center"/>
          </w:tcPr>
          <w:p w14:paraId="507E799F" w14:textId="77777777" w:rsidR="005029E1" w:rsidRDefault="005029E1">
            <w:pPr>
              <w:rPr>
                <w:rFonts w:ascii="宋体" w:hAnsi="宋体" w:cs="宋体" w:hint="eastAsia"/>
                <w:b/>
                <w:bCs/>
                <w:color w:val="000000"/>
                <w:sz w:val="24"/>
              </w:rPr>
            </w:pPr>
          </w:p>
        </w:tc>
        <w:tc>
          <w:tcPr>
            <w:tcW w:w="608" w:type="pct"/>
            <w:tcBorders>
              <w:top w:val="single" w:sz="4" w:space="0" w:color="000000"/>
              <w:left w:val="nil"/>
              <w:bottom w:val="single" w:sz="4" w:space="0" w:color="000000"/>
              <w:right w:val="nil"/>
            </w:tcBorders>
            <w:noWrap/>
            <w:vAlign w:val="center"/>
          </w:tcPr>
          <w:p w14:paraId="1F0CA12E" w14:textId="77777777" w:rsidR="005029E1" w:rsidRDefault="005029E1">
            <w:pPr>
              <w:rPr>
                <w:rFonts w:ascii="宋体" w:hAnsi="宋体" w:cs="宋体" w:hint="eastAsia"/>
                <w:b/>
                <w:bCs/>
                <w:color w:val="000000"/>
                <w:sz w:val="24"/>
              </w:rPr>
            </w:pPr>
          </w:p>
        </w:tc>
        <w:tc>
          <w:tcPr>
            <w:tcW w:w="2864" w:type="pct"/>
            <w:tcBorders>
              <w:top w:val="single" w:sz="4" w:space="0" w:color="000000"/>
              <w:left w:val="nil"/>
              <w:bottom w:val="single" w:sz="4" w:space="0" w:color="000000"/>
              <w:right w:val="nil"/>
            </w:tcBorders>
            <w:noWrap/>
            <w:vAlign w:val="center"/>
          </w:tcPr>
          <w:p w14:paraId="42902213" w14:textId="77777777" w:rsidR="005029E1"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初中物理教师演示实验仪器清单</w:t>
            </w:r>
          </w:p>
        </w:tc>
        <w:tc>
          <w:tcPr>
            <w:tcW w:w="417" w:type="pct"/>
            <w:tcBorders>
              <w:top w:val="single" w:sz="4" w:space="0" w:color="000000"/>
              <w:left w:val="nil"/>
              <w:bottom w:val="single" w:sz="4" w:space="0" w:color="000000"/>
              <w:right w:val="nil"/>
            </w:tcBorders>
            <w:noWrap/>
            <w:vAlign w:val="center"/>
          </w:tcPr>
          <w:p w14:paraId="2E780DDE" w14:textId="77777777" w:rsidR="005029E1" w:rsidRDefault="005029E1">
            <w:pPr>
              <w:rPr>
                <w:rFonts w:ascii="宋体" w:hAnsi="宋体" w:cs="宋体" w:hint="eastAsia"/>
                <w:b/>
                <w:bCs/>
                <w:color w:val="000000"/>
                <w:sz w:val="24"/>
              </w:rPr>
            </w:pPr>
          </w:p>
        </w:tc>
        <w:tc>
          <w:tcPr>
            <w:tcW w:w="410" w:type="pct"/>
            <w:tcBorders>
              <w:top w:val="single" w:sz="4" w:space="0" w:color="000000"/>
              <w:left w:val="nil"/>
              <w:bottom w:val="single" w:sz="4" w:space="0" w:color="000000"/>
              <w:right w:val="nil"/>
            </w:tcBorders>
            <w:noWrap/>
            <w:vAlign w:val="center"/>
          </w:tcPr>
          <w:p w14:paraId="4EB8C4C1" w14:textId="77777777" w:rsidR="005029E1" w:rsidRDefault="005029E1">
            <w:pPr>
              <w:rPr>
                <w:rFonts w:ascii="宋体" w:hAnsi="宋体" w:cs="宋体" w:hint="eastAsia"/>
                <w:b/>
                <w:bCs/>
                <w:color w:val="000000"/>
                <w:sz w:val="24"/>
              </w:rPr>
            </w:pPr>
          </w:p>
        </w:tc>
      </w:tr>
      <w:tr w:rsidR="005029E1" w14:paraId="28DB387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28C9E5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71" w:type="pct"/>
            <w:tcBorders>
              <w:top w:val="single" w:sz="4" w:space="0" w:color="000000"/>
              <w:left w:val="single" w:sz="4" w:space="0" w:color="000000"/>
              <w:bottom w:val="single" w:sz="4" w:space="0" w:color="000000"/>
              <w:right w:val="single" w:sz="4" w:space="0" w:color="000000"/>
            </w:tcBorders>
            <w:vAlign w:val="center"/>
          </w:tcPr>
          <w:p w14:paraId="07A3C65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乒乓球</w:t>
            </w:r>
          </w:p>
        </w:tc>
        <w:tc>
          <w:tcPr>
            <w:tcW w:w="608" w:type="pct"/>
            <w:tcBorders>
              <w:top w:val="single" w:sz="4" w:space="0" w:color="000000"/>
              <w:left w:val="single" w:sz="4" w:space="0" w:color="000000"/>
              <w:bottom w:val="single" w:sz="4" w:space="0" w:color="000000"/>
              <w:right w:val="single" w:sz="4" w:space="0" w:color="000000"/>
            </w:tcBorders>
            <w:vAlign w:val="center"/>
          </w:tcPr>
          <w:p w14:paraId="30FD34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φ40mm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7CD3E91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ABS材质，D=40mm</w:t>
            </w:r>
          </w:p>
        </w:tc>
        <w:tc>
          <w:tcPr>
            <w:tcW w:w="417" w:type="pct"/>
            <w:tcBorders>
              <w:top w:val="single" w:sz="4" w:space="0" w:color="000000"/>
              <w:left w:val="single" w:sz="4" w:space="0" w:color="000000"/>
              <w:bottom w:val="single" w:sz="4" w:space="0" w:color="000000"/>
              <w:right w:val="single" w:sz="4" w:space="0" w:color="000000"/>
            </w:tcBorders>
            <w:vAlign w:val="center"/>
          </w:tcPr>
          <w:p w14:paraId="68A2FC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FCA8EF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04AC20E"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D117FB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71" w:type="pct"/>
            <w:tcBorders>
              <w:top w:val="single" w:sz="4" w:space="0" w:color="000000"/>
              <w:left w:val="single" w:sz="4" w:space="0" w:color="000000"/>
              <w:bottom w:val="single" w:sz="4" w:space="0" w:color="000000"/>
              <w:right w:val="single" w:sz="4" w:space="0" w:color="000000"/>
            </w:tcBorders>
            <w:vAlign w:val="center"/>
          </w:tcPr>
          <w:p w14:paraId="235EB8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卷尺</w:t>
            </w:r>
          </w:p>
        </w:tc>
        <w:tc>
          <w:tcPr>
            <w:tcW w:w="608" w:type="pct"/>
            <w:tcBorders>
              <w:top w:val="single" w:sz="4" w:space="0" w:color="000000"/>
              <w:left w:val="single" w:sz="4" w:space="0" w:color="000000"/>
              <w:bottom w:val="single" w:sz="4" w:space="0" w:color="000000"/>
              <w:right w:val="single" w:sz="4" w:space="0" w:color="000000"/>
            </w:tcBorders>
            <w:vAlign w:val="center"/>
          </w:tcPr>
          <w:p w14:paraId="03E35D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5m</w:t>
            </w:r>
          </w:p>
        </w:tc>
        <w:tc>
          <w:tcPr>
            <w:tcW w:w="2864" w:type="pct"/>
            <w:tcBorders>
              <w:top w:val="single" w:sz="4" w:space="0" w:color="000000"/>
              <w:left w:val="single" w:sz="4" w:space="0" w:color="000000"/>
              <w:bottom w:val="single" w:sz="4" w:space="0" w:color="000000"/>
              <w:right w:val="single" w:sz="4" w:space="0" w:color="000000"/>
            </w:tcBorders>
            <w:vAlign w:val="center"/>
          </w:tcPr>
          <w:p w14:paraId="4485A0C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外壳塑料+尺带金属，L=5m</w:t>
            </w:r>
          </w:p>
        </w:tc>
        <w:tc>
          <w:tcPr>
            <w:tcW w:w="417" w:type="pct"/>
            <w:tcBorders>
              <w:top w:val="single" w:sz="4" w:space="0" w:color="000000"/>
              <w:left w:val="single" w:sz="4" w:space="0" w:color="000000"/>
              <w:bottom w:val="single" w:sz="4" w:space="0" w:color="000000"/>
              <w:right w:val="single" w:sz="4" w:space="0" w:color="000000"/>
            </w:tcBorders>
            <w:vAlign w:val="center"/>
          </w:tcPr>
          <w:p w14:paraId="5574F5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0" w:type="pct"/>
            <w:tcBorders>
              <w:top w:val="single" w:sz="4" w:space="0" w:color="000000"/>
              <w:left w:val="single" w:sz="4" w:space="0" w:color="000000"/>
              <w:bottom w:val="single" w:sz="4" w:space="0" w:color="000000"/>
              <w:right w:val="single" w:sz="4" w:space="0" w:color="000000"/>
            </w:tcBorders>
            <w:vAlign w:val="center"/>
          </w:tcPr>
          <w:p w14:paraId="030DB7A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996A6D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F0364C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71" w:type="pct"/>
            <w:tcBorders>
              <w:top w:val="single" w:sz="4" w:space="0" w:color="000000"/>
              <w:left w:val="single" w:sz="4" w:space="0" w:color="000000"/>
              <w:bottom w:val="single" w:sz="4" w:space="0" w:color="000000"/>
              <w:right w:val="single" w:sz="4" w:space="0" w:color="000000"/>
            </w:tcBorders>
            <w:vAlign w:val="center"/>
          </w:tcPr>
          <w:p w14:paraId="103D56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游标卡尺</w:t>
            </w:r>
          </w:p>
        </w:tc>
        <w:tc>
          <w:tcPr>
            <w:tcW w:w="608" w:type="pct"/>
            <w:tcBorders>
              <w:top w:val="single" w:sz="4" w:space="0" w:color="000000"/>
              <w:left w:val="single" w:sz="4" w:space="0" w:color="000000"/>
              <w:bottom w:val="single" w:sz="4" w:space="0" w:color="000000"/>
              <w:right w:val="single" w:sz="4" w:space="0" w:color="000000"/>
            </w:tcBorders>
            <w:vAlign w:val="center"/>
          </w:tcPr>
          <w:p w14:paraId="1C3A6E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精度0.02mm</w:t>
            </w:r>
          </w:p>
        </w:tc>
        <w:tc>
          <w:tcPr>
            <w:tcW w:w="2864" w:type="pct"/>
            <w:tcBorders>
              <w:top w:val="single" w:sz="4" w:space="0" w:color="000000"/>
              <w:left w:val="single" w:sz="4" w:space="0" w:color="000000"/>
              <w:bottom w:val="single" w:sz="4" w:space="0" w:color="000000"/>
              <w:right w:val="single" w:sz="4" w:space="0" w:color="000000"/>
            </w:tcBorders>
            <w:vAlign w:val="center"/>
          </w:tcPr>
          <w:p w14:paraId="08A15A91" w14:textId="77777777" w:rsidR="005029E1" w:rsidRDefault="00000000">
            <w:pPr>
              <w:widowControl/>
              <w:jc w:val="left"/>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亚光电镀，碳钢整体热处理，量程0mm～150mm，分度值0.02mm；尺框微动装置沿尺身移动平稳、无卡滞和松动现象，用制动螺钉能准确、可靠的固定在尺身上；带深度尺。</w:t>
            </w:r>
          </w:p>
        </w:tc>
        <w:tc>
          <w:tcPr>
            <w:tcW w:w="417" w:type="pct"/>
            <w:tcBorders>
              <w:top w:val="single" w:sz="4" w:space="0" w:color="000000"/>
              <w:left w:val="single" w:sz="4" w:space="0" w:color="000000"/>
              <w:bottom w:val="single" w:sz="4" w:space="0" w:color="000000"/>
              <w:right w:val="single" w:sz="4" w:space="0" w:color="000000"/>
            </w:tcBorders>
            <w:vAlign w:val="center"/>
          </w:tcPr>
          <w:p w14:paraId="311C12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0" w:type="pct"/>
            <w:tcBorders>
              <w:top w:val="single" w:sz="4" w:space="0" w:color="000000"/>
              <w:left w:val="single" w:sz="4" w:space="0" w:color="000000"/>
              <w:bottom w:val="single" w:sz="4" w:space="0" w:color="000000"/>
              <w:right w:val="single" w:sz="4" w:space="0" w:color="000000"/>
            </w:tcBorders>
            <w:vAlign w:val="center"/>
          </w:tcPr>
          <w:p w14:paraId="1CF3A1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C2B9F4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38B0E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71" w:type="pct"/>
            <w:tcBorders>
              <w:top w:val="single" w:sz="4" w:space="0" w:color="000000"/>
              <w:left w:val="single" w:sz="4" w:space="0" w:color="000000"/>
              <w:bottom w:val="single" w:sz="4" w:space="0" w:color="000000"/>
              <w:right w:val="single" w:sz="4" w:space="0" w:color="000000"/>
            </w:tcBorders>
            <w:vAlign w:val="center"/>
          </w:tcPr>
          <w:p w14:paraId="78BDC4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螺旋测微器</w:t>
            </w:r>
          </w:p>
        </w:tc>
        <w:tc>
          <w:tcPr>
            <w:tcW w:w="608" w:type="pct"/>
            <w:tcBorders>
              <w:top w:val="single" w:sz="4" w:space="0" w:color="000000"/>
              <w:left w:val="single" w:sz="4" w:space="0" w:color="000000"/>
              <w:bottom w:val="single" w:sz="4" w:space="0" w:color="000000"/>
              <w:right w:val="single" w:sz="4" w:space="0" w:color="000000"/>
            </w:tcBorders>
            <w:vAlign w:val="center"/>
          </w:tcPr>
          <w:p w14:paraId="2337C08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精度0.01mm</w:t>
            </w:r>
          </w:p>
        </w:tc>
        <w:tc>
          <w:tcPr>
            <w:tcW w:w="2864" w:type="pct"/>
            <w:tcBorders>
              <w:top w:val="single" w:sz="4" w:space="0" w:color="000000"/>
              <w:left w:val="single" w:sz="4" w:space="0" w:color="000000"/>
              <w:bottom w:val="single" w:sz="4" w:space="0" w:color="000000"/>
              <w:right w:val="single" w:sz="4" w:space="0" w:color="000000"/>
            </w:tcBorders>
            <w:vAlign w:val="center"/>
          </w:tcPr>
          <w:p w14:paraId="2CE13F5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量程0mm～25mm，分度值0.01mm；螺杆和螺母全量程范围内充分啮合，配合良好，无明显卡滞和轴向窜动，螺杆与轴套配合良好无明显径向摆动，锁紧装置能有效锁紧测微装置。</w:t>
            </w:r>
          </w:p>
        </w:tc>
        <w:tc>
          <w:tcPr>
            <w:tcW w:w="417" w:type="pct"/>
            <w:tcBorders>
              <w:top w:val="single" w:sz="4" w:space="0" w:color="000000"/>
              <w:left w:val="single" w:sz="4" w:space="0" w:color="000000"/>
              <w:bottom w:val="single" w:sz="4" w:space="0" w:color="000000"/>
              <w:right w:val="single" w:sz="4" w:space="0" w:color="000000"/>
            </w:tcBorders>
            <w:vAlign w:val="center"/>
          </w:tcPr>
          <w:p w14:paraId="584735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0" w:type="pct"/>
            <w:tcBorders>
              <w:top w:val="single" w:sz="4" w:space="0" w:color="000000"/>
              <w:left w:val="single" w:sz="4" w:space="0" w:color="000000"/>
              <w:bottom w:val="single" w:sz="4" w:space="0" w:color="000000"/>
              <w:right w:val="single" w:sz="4" w:space="0" w:color="000000"/>
            </w:tcBorders>
            <w:vAlign w:val="center"/>
          </w:tcPr>
          <w:p w14:paraId="3EEBEE8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A926C2E"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08AD4B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71" w:type="pct"/>
            <w:tcBorders>
              <w:top w:val="single" w:sz="4" w:space="0" w:color="000000"/>
              <w:left w:val="single" w:sz="4" w:space="0" w:color="000000"/>
              <w:bottom w:val="single" w:sz="4" w:space="0" w:color="000000"/>
              <w:right w:val="single" w:sz="4" w:space="0" w:color="000000"/>
            </w:tcBorders>
            <w:vAlign w:val="center"/>
          </w:tcPr>
          <w:p w14:paraId="590E59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铅垂线</w:t>
            </w:r>
          </w:p>
        </w:tc>
        <w:tc>
          <w:tcPr>
            <w:tcW w:w="608" w:type="pct"/>
            <w:tcBorders>
              <w:top w:val="single" w:sz="4" w:space="0" w:color="000000"/>
              <w:left w:val="single" w:sz="4" w:space="0" w:color="000000"/>
              <w:bottom w:val="single" w:sz="4" w:space="0" w:color="000000"/>
              <w:right w:val="single" w:sz="4" w:space="0" w:color="000000"/>
            </w:tcBorders>
            <w:vAlign w:val="center"/>
          </w:tcPr>
          <w:p w14:paraId="167B1D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12.5g</w:t>
            </w:r>
          </w:p>
        </w:tc>
        <w:tc>
          <w:tcPr>
            <w:tcW w:w="2864" w:type="pct"/>
            <w:tcBorders>
              <w:top w:val="single" w:sz="4" w:space="0" w:color="000000"/>
              <w:left w:val="single" w:sz="4" w:space="0" w:color="000000"/>
              <w:bottom w:val="single" w:sz="4" w:space="0" w:color="000000"/>
              <w:right w:val="single" w:sz="4" w:space="0" w:color="000000"/>
            </w:tcBorders>
            <w:vAlign w:val="center"/>
          </w:tcPr>
          <w:p w14:paraId="0C36895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材质：黄铜重12.5g</w:t>
            </w:r>
          </w:p>
        </w:tc>
        <w:tc>
          <w:tcPr>
            <w:tcW w:w="417" w:type="pct"/>
            <w:tcBorders>
              <w:top w:val="single" w:sz="4" w:space="0" w:color="000000"/>
              <w:left w:val="single" w:sz="4" w:space="0" w:color="000000"/>
              <w:bottom w:val="single" w:sz="4" w:space="0" w:color="000000"/>
              <w:right w:val="single" w:sz="4" w:space="0" w:color="000000"/>
            </w:tcBorders>
            <w:vAlign w:val="center"/>
          </w:tcPr>
          <w:p w14:paraId="233EF2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0E209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0628C9F"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E4CF8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71" w:type="pct"/>
            <w:tcBorders>
              <w:top w:val="single" w:sz="4" w:space="0" w:color="000000"/>
              <w:left w:val="single" w:sz="4" w:space="0" w:color="000000"/>
              <w:bottom w:val="single" w:sz="4" w:space="0" w:color="000000"/>
              <w:right w:val="single" w:sz="4" w:space="0" w:color="000000"/>
            </w:tcBorders>
            <w:vAlign w:val="center"/>
          </w:tcPr>
          <w:p w14:paraId="09F587B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潜水艇模型</w:t>
            </w:r>
          </w:p>
        </w:tc>
        <w:tc>
          <w:tcPr>
            <w:tcW w:w="608" w:type="pct"/>
            <w:tcBorders>
              <w:top w:val="single" w:sz="4" w:space="0" w:color="000000"/>
              <w:left w:val="single" w:sz="4" w:space="0" w:color="000000"/>
              <w:bottom w:val="single" w:sz="4" w:space="0" w:color="000000"/>
              <w:right w:val="single" w:sz="4" w:space="0" w:color="000000"/>
            </w:tcBorders>
            <w:vAlign w:val="center"/>
          </w:tcPr>
          <w:p w14:paraId="2B6544FD"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671463E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潜水艇模型、注射器、软乳胶管组成；潜水艇模型中间为透明气室，顶部有吸排气孔,下端有进水孔，用注射器控制沉浮；能连续完成下沉、上浮交替动作不小于2次，悬浮时倾斜不超过10°,潜水艇模型尺寸:直径69mm*高98mm，配有50mL的注射器及直径为6mm长度为500mm的橡胶软管。</w:t>
            </w:r>
          </w:p>
        </w:tc>
        <w:tc>
          <w:tcPr>
            <w:tcW w:w="417" w:type="pct"/>
            <w:tcBorders>
              <w:top w:val="single" w:sz="4" w:space="0" w:color="000000"/>
              <w:left w:val="single" w:sz="4" w:space="0" w:color="000000"/>
              <w:bottom w:val="single" w:sz="4" w:space="0" w:color="000000"/>
              <w:right w:val="single" w:sz="4" w:space="0" w:color="000000"/>
            </w:tcBorders>
            <w:vAlign w:val="center"/>
          </w:tcPr>
          <w:p w14:paraId="144914B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2ABB5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E2D5D5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FB961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471" w:type="pct"/>
            <w:tcBorders>
              <w:top w:val="single" w:sz="4" w:space="0" w:color="000000"/>
              <w:left w:val="single" w:sz="4" w:space="0" w:color="000000"/>
              <w:bottom w:val="single" w:sz="4" w:space="0" w:color="000000"/>
              <w:right w:val="single" w:sz="4" w:space="0" w:color="000000"/>
            </w:tcBorders>
            <w:vAlign w:val="center"/>
          </w:tcPr>
          <w:p w14:paraId="05E48F8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惯性演示器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2C63D124"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0C5B1F6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1.底座中央设有一根立柱，其顶端巧妙地设计为球形凹窝，以便于稳固托住钢球。立柱旁配备了一片弹性良好的弹片，以及一块薄形钢片和一粒直径为20mm的金属钢球，共同构成了实验的基础结构。</w:t>
            </w:r>
            <w:r>
              <w:rPr>
                <w:rFonts w:ascii="宋体" w:hAnsi="宋体" w:cs="宋体" w:hint="eastAsia"/>
                <w:color w:val="000000"/>
                <w:sz w:val="18"/>
                <w:szCs w:val="18"/>
                <w:lang w:bidi="ar"/>
              </w:rPr>
              <w:br/>
              <w:t>2.为了确保实验过程中钢珠和钢片不会意外丢失，每个部件都通过细绳巧妙地拴住并固定在底座上，保证了实验的连续性和安全性。</w:t>
            </w:r>
            <w:r>
              <w:rPr>
                <w:rFonts w:ascii="宋体" w:hAnsi="宋体" w:cs="宋体" w:hint="eastAsia"/>
                <w:color w:val="000000"/>
                <w:sz w:val="18"/>
                <w:szCs w:val="18"/>
                <w:lang w:bidi="ar"/>
              </w:rPr>
              <w:br/>
              <w:t>3.底座尺寸为300*180*40mm，为整个实验装置提供了稳固的基础，保证了实验的稳定性和安全性。。</w:t>
            </w:r>
          </w:p>
        </w:tc>
        <w:tc>
          <w:tcPr>
            <w:tcW w:w="417" w:type="pct"/>
            <w:tcBorders>
              <w:top w:val="single" w:sz="4" w:space="0" w:color="000000"/>
              <w:left w:val="single" w:sz="4" w:space="0" w:color="000000"/>
              <w:bottom w:val="single" w:sz="4" w:space="0" w:color="000000"/>
              <w:right w:val="single" w:sz="4" w:space="0" w:color="000000"/>
            </w:tcBorders>
            <w:vAlign w:val="center"/>
          </w:tcPr>
          <w:p w14:paraId="1ED09D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443C73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6C14F4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D6237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471" w:type="pct"/>
            <w:tcBorders>
              <w:top w:val="single" w:sz="4" w:space="0" w:color="000000"/>
              <w:left w:val="single" w:sz="4" w:space="0" w:color="000000"/>
              <w:bottom w:val="single" w:sz="4" w:space="0" w:color="000000"/>
              <w:right w:val="single" w:sz="4" w:space="0" w:color="000000"/>
            </w:tcBorders>
            <w:vAlign w:val="center"/>
          </w:tcPr>
          <w:p w14:paraId="0C088C3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内聚力演示器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3EF6E867"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213E7E8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2个铅圆柱体、旋转式刮削器、挤压器、2根扳杆及挤压架组成；挤压架采用铁质结构，2个铅圆柱体应能装入挤压器中，通过螺旋实现挤压；刮削器由转柄、刀片和刀轴组成，削平的两铅圆柱体端面压在一起后，承受轴向拉力应≥60N</w:t>
            </w:r>
          </w:p>
        </w:tc>
        <w:tc>
          <w:tcPr>
            <w:tcW w:w="417" w:type="pct"/>
            <w:tcBorders>
              <w:top w:val="single" w:sz="4" w:space="0" w:color="000000"/>
              <w:left w:val="single" w:sz="4" w:space="0" w:color="000000"/>
              <w:bottom w:val="single" w:sz="4" w:space="0" w:color="000000"/>
              <w:right w:val="single" w:sz="4" w:space="0" w:color="000000"/>
            </w:tcBorders>
            <w:vAlign w:val="center"/>
          </w:tcPr>
          <w:p w14:paraId="7588C2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1AACEB0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AB6A37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10B01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471" w:type="pct"/>
            <w:tcBorders>
              <w:top w:val="single" w:sz="4" w:space="0" w:color="000000"/>
              <w:left w:val="single" w:sz="4" w:space="0" w:color="000000"/>
              <w:bottom w:val="single" w:sz="4" w:space="0" w:color="000000"/>
              <w:right w:val="single" w:sz="4" w:space="0" w:color="000000"/>
            </w:tcBorders>
            <w:vAlign w:val="center"/>
          </w:tcPr>
          <w:p w14:paraId="4E39FA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S型小钩</w:t>
            </w:r>
          </w:p>
        </w:tc>
        <w:tc>
          <w:tcPr>
            <w:tcW w:w="608" w:type="pct"/>
            <w:tcBorders>
              <w:top w:val="single" w:sz="4" w:space="0" w:color="000000"/>
              <w:left w:val="single" w:sz="4" w:space="0" w:color="000000"/>
              <w:bottom w:val="single" w:sz="4" w:space="0" w:color="000000"/>
              <w:right w:val="single" w:sz="4" w:space="0" w:color="000000"/>
            </w:tcBorders>
            <w:vAlign w:val="center"/>
          </w:tcPr>
          <w:p w14:paraId="214D411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65mm*18.5mm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2BC7221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不锈钢材质，长度65mm，大钩宽度29mm，小钩宽度25mm,</w:t>
            </w:r>
          </w:p>
        </w:tc>
        <w:tc>
          <w:tcPr>
            <w:tcW w:w="417" w:type="pct"/>
            <w:tcBorders>
              <w:top w:val="single" w:sz="4" w:space="0" w:color="000000"/>
              <w:left w:val="single" w:sz="4" w:space="0" w:color="000000"/>
              <w:bottom w:val="single" w:sz="4" w:space="0" w:color="000000"/>
              <w:right w:val="single" w:sz="4" w:space="0" w:color="000000"/>
            </w:tcBorders>
            <w:vAlign w:val="center"/>
          </w:tcPr>
          <w:p w14:paraId="1172B2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783D82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15D998C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BAA57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10</w:t>
            </w:r>
          </w:p>
        </w:tc>
        <w:tc>
          <w:tcPr>
            <w:tcW w:w="471" w:type="pct"/>
            <w:tcBorders>
              <w:top w:val="single" w:sz="4" w:space="0" w:color="000000"/>
              <w:left w:val="single" w:sz="4" w:space="0" w:color="000000"/>
              <w:bottom w:val="single" w:sz="4" w:space="0" w:color="000000"/>
              <w:right w:val="single" w:sz="4" w:space="0" w:color="000000"/>
            </w:tcBorders>
            <w:vAlign w:val="center"/>
          </w:tcPr>
          <w:p w14:paraId="50F1CE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空气压缩引火仪</w:t>
            </w:r>
          </w:p>
        </w:tc>
        <w:tc>
          <w:tcPr>
            <w:tcW w:w="608" w:type="pct"/>
            <w:tcBorders>
              <w:top w:val="single" w:sz="4" w:space="0" w:color="000000"/>
              <w:left w:val="single" w:sz="4" w:space="0" w:color="000000"/>
              <w:bottom w:val="single" w:sz="4" w:space="0" w:color="000000"/>
              <w:right w:val="single" w:sz="4" w:space="0" w:color="000000"/>
            </w:tcBorders>
            <w:vAlign w:val="center"/>
          </w:tcPr>
          <w:p w14:paraId="677E8D66"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7D037D1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气缸、底座、端盖、活塞等部分组成。气缸用透明有机玻璃制作，内径Φ10mm，外径Φ25mm，长130mm，底座Φ62mm，手柄Φ40mm，活塞杆Φ9mm。，组装后产品高度180mm,活塞体应使用弹性材料制成，活塞与气缸气密性应良好，连续压缩引火100次后密封圈性能不变。应能引燃脱脂棉</w:t>
            </w:r>
          </w:p>
        </w:tc>
        <w:tc>
          <w:tcPr>
            <w:tcW w:w="417" w:type="pct"/>
            <w:tcBorders>
              <w:top w:val="single" w:sz="4" w:space="0" w:color="000000"/>
              <w:left w:val="single" w:sz="4" w:space="0" w:color="000000"/>
              <w:bottom w:val="single" w:sz="4" w:space="0" w:color="000000"/>
              <w:right w:val="single" w:sz="4" w:space="0" w:color="000000"/>
            </w:tcBorders>
            <w:vAlign w:val="center"/>
          </w:tcPr>
          <w:p w14:paraId="09E298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50402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7BA967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7C692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471" w:type="pct"/>
            <w:tcBorders>
              <w:top w:val="single" w:sz="4" w:space="0" w:color="000000"/>
              <w:left w:val="single" w:sz="4" w:space="0" w:color="000000"/>
              <w:bottom w:val="single" w:sz="4" w:space="0" w:color="000000"/>
              <w:right w:val="single" w:sz="4" w:space="0" w:color="000000"/>
            </w:tcBorders>
            <w:vAlign w:val="center"/>
          </w:tcPr>
          <w:p w14:paraId="77DC4BC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马德堡半球</w:t>
            </w:r>
          </w:p>
        </w:tc>
        <w:tc>
          <w:tcPr>
            <w:tcW w:w="608" w:type="pct"/>
            <w:tcBorders>
              <w:top w:val="single" w:sz="4" w:space="0" w:color="000000"/>
              <w:left w:val="single" w:sz="4" w:space="0" w:color="000000"/>
              <w:bottom w:val="single" w:sz="4" w:space="0" w:color="000000"/>
              <w:right w:val="single" w:sz="4" w:space="0" w:color="000000"/>
            </w:tcBorders>
            <w:vAlign w:val="center"/>
          </w:tcPr>
          <w:p w14:paraId="59536D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φ60mm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7098E21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由橡胶半球、拉手组成，无需抽真空，橡胶半球直径60mm</w:t>
            </w:r>
          </w:p>
        </w:tc>
        <w:tc>
          <w:tcPr>
            <w:tcW w:w="417" w:type="pct"/>
            <w:tcBorders>
              <w:top w:val="single" w:sz="4" w:space="0" w:color="000000"/>
              <w:left w:val="single" w:sz="4" w:space="0" w:color="000000"/>
              <w:bottom w:val="single" w:sz="4" w:space="0" w:color="000000"/>
              <w:right w:val="single" w:sz="4" w:space="0" w:color="000000"/>
            </w:tcBorders>
            <w:vAlign w:val="center"/>
          </w:tcPr>
          <w:p w14:paraId="34270FE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对</w:t>
            </w:r>
          </w:p>
        </w:tc>
        <w:tc>
          <w:tcPr>
            <w:tcW w:w="410" w:type="pct"/>
            <w:tcBorders>
              <w:top w:val="single" w:sz="4" w:space="0" w:color="000000"/>
              <w:left w:val="single" w:sz="4" w:space="0" w:color="000000"/>
              <w:bottom w:val="single" w:sz="4" w:space="0" w:color="000000"/>
              <w:right w:val="single" w:sz="4" w:space="0" w:color="000000"/>
            </w:tcBorders>
            <w:vAlign w:val="center"/>
          </w:tcPr>
          <w:p w14:paraId="599A18E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0E60BE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C2BE5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471" w:type="pct"/>
            <w:tcBorders>
              <w:top w:val="single" w:sz="4" w:space="0" w:color="000000"/>
              <w:left w:val="single" w:sz="4" w:space="0" w:color="000000"/>
              <w:bottom w:val="single" w:sz="4" w:space="0" w:color="000000"/>
              <w:right w:val="single" w:sz="4" w:space="0" w:color="000000"/>
            </w:tcBorders>
            <w:vAlign w:val="center"/>
          </w:tcPr>
          <w:p w14:paraId="5B1D5E4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马德堡半球</w:t>
            </w:r>
          </w:p>
        </w:tc>
        <w:tc>
          <w:tcPr>
            <w:tcW w:w="608" w:type="pct"/>
            <w:tcBorders>
              <w:top w:val="single" w:sz="4" w:space="0" w:color="000000"/>
              <w:left w:val="single" w:sz="4" w:space="0" w:color="000000"/>
              <w:bottom w:val="single" w:sz="4" w:space="0" w:color="000000"/>
              <w:right w:val="single" w:sz="4" w:space="0" w:color="000000"/>
            </w:tcBorders>
            <w:vAlign w:val="center"/>
          </w:tcPr>
          <w:p w14:paraId="10B7406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φ130mm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12DC0F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铁质，球直径130mm,拉手90mm</w:t>
            </w:r>
          </w:p>
        </w:tc>
        <w:tc>
          <w:tcPr>
            <w:tcW w:w="417" w:type="pct"/>
            <w:tcBorders>
              <w:top w:val="single" w:sz="4" w:space="0" w:color="000000"/>
              <w:left w:val="single" w:sz="4" w:space="0" w:color="000000"/>
              <w:bottom w:val="single" w:sz="4" w:space="0" w:color="000000"/>
              <w:right w:val="single" w:sz="4" w:space="0" w:color="000000"/>
            </w:tcBorders>
            <w:vAlign w:val="center"/>
          </w:tcPr>
          <w:p w14:paraId="3350F45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43BA65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9AFBAD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4632A4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471" w:type="pct"/>
            <w:tcBorders>
              <w:top w:val="single" w:sz="4" w:space="0" w:color="000000"/>
              <w:left w:val="single" w:sz="4" w:space="0" w:color="000000"/>
              <w:bottom w:val="single" w:sz="4" w:space="0" w:color="000000"/>
              <w:right w:val="single" w:sz="4" w:space="0" w:color="000000"/>
            </w:tcBorders>
            <w:vAlign w:val="center"/>
          </w:tcPr>
          <w:p w14:paraId="1B58E63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玻璃板</w:t>
            </w:r>
          </w:p>
        </w:tc>
        <w:tc>
          <w:tcPr>
            <w:tcW w:w="608" w:type="pct"/>
            <w:tcBorders>
              <w:top w:val="single" w:sz="4" w:space="0" w:color="000000"/>
              <w:left w:val="single" w:sz="4" w:space="0" w:color="000000"/>
              <w:bottom w:val="single" w:sz="4" w:space="0" w:color="000000"/>
              <w:right w:val="single" w:sz="4" w:space="0" w:color="000000"/>
            </w:tcBorders>
            <w:vAlign w:val="center"/>
          </w:tcPr>
          <w:p w14:paraId="3C83B2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10cm*10cm*0.15～0.2cm</w:t>
            </w:r>
          </w:p>
        </w:tc>
        <w:tc>
          <w:tcPr>
            <w:tcW w:w="2864" w:type="pct"/>
            <w:tcBorders>
              <w:top w:val="single" w:sz="4" w:space="0" w:color="000000"/>
              <w:left w:val="single" w:sz="4" w:space="0" w:color="000000"/>
              <w:bottom w:val="single" w:sz="4" w:space="0" w:color="000000"/>
              <w:right w:val="single" w:sz="4" w:space="0" w:color="000000"/>
            </w:tcBorders>
            <w:vAlign w:val="center"/>
          </w:tcPr>
          <w:p w14:paraId="23731E3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透明玻璃材质，边长10cm*10cm厚度0.15~0.2cm</w:t>
            </w:r>
          </w:p>
        </w:tc>
        <w:tc>
          <w:tcPr>
            <w:tcW w:w="417" w:type="pct"/>
            <w:tcBorders>
              <w:top w:val="single" w:sz="4" w:space="0" w:color="000000"/>
              <w:left w:val="single" w:sz="4" w:space="0" w:color="000000"/>
              <w:bottom w:val="single" w:sz="4" w:space="0" w:color="000000"/>
              <w:right w:val="single" w:sz="4" w:space="0" w:color="000000"/>
            </w:tcBorders>
            <w:vAlign w:val="center"/>
          </w:tcPr>
          <w:p w14:paraId="125BC73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块</w:t>
            </w:r>
          </w:p>
        </w:tc>
        <w:tc>
          <w:tcPr>
            <w:tcW w:w="410" w:type="pct"/>
            <w:tcBorders>
              <w:top w:val="single" w:sz="4" w:space="0" w:color="000000"/>
              <w:left w:val="single" w:sz="4" w:space="0" w:color="000000"/>
              <w:bottom w:val="single" w:sz="4" w:space="0" w:color="000000"/>
              <w:right w:val="single" w:sz="4" w:space="0" w:color="000000"/>
            </w:tcBorders>
            <w:vAlign w:val="center"/>
          </w:tcPr>
          <w:p w14:paraId="65F6D7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D4DA95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5A061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471" w:type="pct"/>
            <w:tcBorders>
              <w:top w:val="single" w:sz="4" w:space="0" w:color="000000"/>
              <w:left w:val="single" w:sz="4" w:space="0" w:color="000000"/>
              <w:bottom w:val="single" w:sz="4" w:space="0" w:color="000000"/>
              <w:right w:val="single" w:sz="4" w:space="0" w:color="000000"/>
            </w:tcBorders>
            <w:vAlign w:val="center"/>
          </w:tcPr>
          <w:p w14:paraId="24D2650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集气瓶</w:t>
            </w:r>
          </w:p>
        </w:tc>
        <w:tc>
          <w:tcPr>
            <w:tcW w:w="608" w:type="pct"/>
            <w:tcBorders>
              <w:top w:val="single" w:sz="4" w:space="0" w:color="000000"/>
              <w:left w:val="single" w:sz="4" w:space="0" w:color="000000"/>
              <w:bottom w:val="single" w:sz="4" w:space="0" w:color="000000"/>
              <w:right w:val="single" w:sz="4" w:space="0" w:color="000000"/>
            </w:tcBorders>
            <w:vAlign w:val="center"/>
          </w:tcPr>
          <w:p w14:paraId="3679AD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125mL</w:t>
            </w:r>
          </w:p>
        </w:tc>
        <w:tc>
          <w:tcPr>
            <w:tcW w:w="2864" w:type="pct"/>
            <w:tcBorders>
              <w:top w:val="single" w:sz="4" w:space="0" w:color="000000"/>
              <w:left w:val="single" w:sz="4" w:space="0" w:color="000000"/>
              <w:bottom w:val="single" w:sz="4" w:space="0" w:color="000000"/>
              <w:right w:val="single" w:sz="4" w:space="0" w:color="000000"/>
            </w:tcBorders>
            <w:vAlign w:val="center"/>
          </w:tcPr>
          <w:p w14:paraId="74EEF0C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125mL，透明钠钙玻璃制</w:t>
            </w:r>
          </w:p>
        </w:tc>
        <w:tc>
          <w:tcPr>
            <w:tcW w:w="417" w:type="pct"/>
            <w:tcBorders>
              <w:top w:val="single" w:sz="4" w:space="0" w:color="000000"/>
              <w:left w:val="single" w:sz="4" w:space="0" w:color="000000"/>
              <w:bottom w:val="single" w:sz="4" w:space="0" w:color="000000"/>
              <w:right w:val="single" w:sz="4" w:space="0" w:color="000000"/>
            </w:tcBorders>
            <w:vAlign w:val="center"/>
          </w:tcPr>
          <w:p w14:paraId="0D98E8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3E28C65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057E781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766F9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471" w:type="pct"/>
            <w:tcBorders>
              <w:top w:val="single" w:sz="4" w:space="0" w:color="000000"/>
              <w:left w:val="single" w:sz="4" w:space="0" w:color="000000"/>
              <w:bottom w:val="single" w:sz="4" w:space="0" w:color="000000"/>
              <w:right w:val="single" w:sz="4" w:space="0" w:color="000000"/>
            </w:tcBorders>
            <w:vAlign w:val="center"/>
          </w:tcPr>
          <w:p w14:paraId="7475DDE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8" w:type="pct"/>
            <w:tcBorders>
              <w:top w:val="single" w:sz="4" w:space="0" w:color="000000"/>
              <w:left w:val="single" w:sz="4" w:space="0" w:color="000000"/>
              <w:bottom w:val="single" w:sz="4" w:space="0" w:color="000000"/>
              <w:right w:val="single" w:sz="4" w:space="0" w:color="000000"/>
            </w:tcBorders>
            <w:vAlign w:val="center"/>
          </w:tcPr>
          <w:p w14:paraId="68CDC6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90度D=8mm L=85+55mm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93F146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∅8mm，—端长度为55mm，—端长度约85mm，形状为直角，管口烧结处理，避免划伤</w:t>
            </w:r>
          </w:p>
        </w:tc>
        <w:tc>
          <w:tcPr>
            <w:tcW w:w="417" w:type="pct"/>
            <w:tcBorders>
              <w:top w:val="single" w:sz="4" w:space="0" w:color="000000"/>
              <w:left w:val="single" w:sz="4" w:space="0" w:color="000000"/>
              <w:bottom w:val="single" w:sz="4" w:space="0" w:color="000000"/>
              <w:right w:val="single" w:sz="4" w:space="0" w:color="000000"/>
            </w:tcBorders>
            <w:vAlign w:val="center"/>
          </w:tcPr>
          <w:p w14:paraId="43FFA0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40BBF3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7373C16"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FD246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471" w:type="pct"/>
            <w:tcBorders>
              <w:top w:val="single" w:sz="4" w:space="0" w:color="000000"/>
              <w:left w:val="single" w:sz="4" w:space="0" w:color="000000"/>
              <w:bottom w:val="single" w:sz="4" w:space="0" w:color="000000"/>
              <w:right w:val="single" w:sz="4" w:space="0" w:color="000000"/>
            </w:tcBorders>
            <w:vAlign w:val="center"/>
          </w:tcPr>
          <w:p w14:paraId="20ED39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长颈圆底烧瓶</w:t>
            </w:r>
          </w:p>
        </w:tc>
        <w:tc>
          <w:tcPr>
            <w:tcW w:w="608" w:type="pct"/>
            <w:tcBorders>
              <w:top w:val="single" w:sz="4" w:space="0" w:color="000000"/>
              <w:left w:val="single" w:sz="4" w:space="0" w:color="000000"/>
              <w:bottom w:val="single" w:sz="4" w:space="0" w:color="000000"/>
              <w:right w:val="single" w:sz="4" w:space="0" w:color="000000"/>
            </w:tcBorders>
            <w:vAlign w:val="center"/>
          </w:tcPr>
          <w:p w14:paraId="47D326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64" w:type="pct"/>
            <w:tcBorders>
              <w:top w:val="single" w:sz="4" w:space="0" w:color="000000"/>
              <w:left w:val="single" w:sz="4" w:space="0" w:color="000000"/>
              <w:bottom w:val="single" w:sz="4" w:space="0" w:color="000000"/>
              <w:right w:val="single" w:sz="4" w:space="0" w:color="000000"/>
            </w:tcBorders>
            <w:vAlign w:val="center"/>
          </w:tcPr>
          <w:p w14:paraId="0A776B0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250mL,透明硼硅酸盐玻璃制。</w:t>
            </w:r>
          </w:p>
        </w:tc>
        <w:tc>
          <w:tcPr>
            <w:tcW w:w="417" w:type="pct"/>
            <w:tcBorders>
              <w:top w:val="single" w:sz="4" w:space="0" w:color="000000"/>
              <w:left w:val="single" w:sz="4" w:space="0" w:color="000000"/>
              <w:bottom w:val="single" w:sz="4" w:space="0" w:color="000000"/>
              <w:right w:val="single" w:sz="4" w:space="0" w:color="000000"/>
            </w:tcBorders>
            <w:vAlign w:val="center"/>
          </w:tcPr>
          <w:p w14:paraId="22512C6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1F205A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CB6E2B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D08E8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471" w:type="pct"/>
            <w:tcBorders>
              <w:top w:val="single" w:sz="4" w:space="0" w:color="000000"/>
              <w:left w:val="single" w:sz="4" w:space="0" w:color="000000"/>
              <w:bottom w:val="single" w:sz="4" w:space="0" w:color="000000"/>
              <w:right w:val="single" w:sz="4" w:space="0" w:color="000000"/>
            </w:tcBorders>
            <w:vAlign w:val="center"/>
          </w:tcPr>
          <w:p w14:paraId="39CAFA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短颈漏斗</w:t>
            </w:r>
          </w:p>
        </w:tc>
        <w:tc>
          <w:tcPr>
            <w:tcW w:w="608" w:type="pct"/>
            <w:tcBorders>
              <w:top w:val="single" w:sz="4" w:space="0" w:color="000000"/>
              <w:left w:val="single" w:sz="4" w:space="0" w:color="000000"/>
              <w:bottom w:val="single" w:sz="4" w:space="0" w:color="000000"/>
              <w:right w:val="single" w:sz="4" w:space="0" w:color="000000"/>
            </w:tcBorders>
            <w:vAlign w:val="center"/>
          </w:tcPr>
          <w:p w14:paraId="3AEDF9C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Φ60mm*105mm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5694336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硼硅玻璃制，漏斗口径60mm，斗茎长60mm，总长105mm,下口磨成45º角，斜口边口倒角，耐水性HGB3级</w:t>
            </w:r>
          </w:p>
        </w:tc>
        <w:tc>
          <w:tcPr>
            <w:tcW w:w="417" w:type="pct"/>
            <w:tcBorders>
              <w:top w:val="single" w:sz="4" w:space="0" w:color="000000"/>
              <w:left w:val="single" w:sz="4" w:space="0" w:color="000000"/>
              <w:bottom w:val="single" w:sz="4" w:space="0" w:color="000000"/>
              <w:right w:val="single" w:sz="4" w:space="0" w:color="000000"/>
            </w:tcBorders>
            <w:vAlign w:val="center"/>
          </w:tcPr>
          <w:p w14:paraId="0E8547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A1397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5454D7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F254F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w:t>
            </w:r>
          </w:p>
        </w:tc>
        <w:tc>
          <w:tcPr>
            <w:tcW w:w="471" w:type="pct"/>
            <w:tcBorders>
              <w:top w:val="single" w:sz="4" w:space="0" w:color="000000"/>
              <w:left w:val="single" w:sz="4" w:space="0" w:color="000000"/>
              <w:bottom w:val="single" w:sz="4" w:space="0" w:color="000000"/>
              <w:right w:val="single" w:sz="4" w:space="0" w:color="000000"/>
            </w:tcBorders>
            <w:vAlign w:val="center"/>
          </w:tcPr>
          <w:p w14:paraId="75675E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小音箱</w:t>
            </w:r>
          </w:p>
        </w:tc>
        <w:tc>
          <w:tcPr>
            <w:tcW w:w="608" w:type="pct"/>
            <w:tcBorders>
              <w:top w:val="single" w:sz="4" w:space="0" w:color="000000"/>
              <w:left w:val="single" w:sz="4" w:space="0" w:color="000000"/>
              <w:bottom w:val="single" w:sz="4" w:space="0" w:color="000000"/>
              <w:right w:val="single" w:sz="4" w:space="0" w:color="000000"/>
            </w:tcBorders>
            <w:vAlign w:val="center"/>
          </w:tcPr>
          <w:p w14:paraId="19A70A42"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3841348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蓝牙小音箱，配有充电线，播音网孔板可以拆卸，配有匹配的亚克力扩音装置及显示声音效果的1mm的小钢球。</w:t>
            </w:r>
          </w:p>
        </w:tc>
        <w:tc>
          <w:tcPr>
            <w:tcW w:w="417" w:type="pct"/>
            <w:tcBorders>
              <w:top w:val="single" w:sz="4" w:space="0" w:color="000000"/>
              <w:left w:val="single" w:sz="4" w:space="0" w:color="000000"/>
              <w:bottom w:val="single" w:sz="4" w:space="0" w:color="000000"/>
              <w:right w:val="single" w:sz="4" w:space="0" w:color="000000"/>
            </w:tcBorders>
            <w:vAlign w:val="center"/>
          </w:tcPr>
          <w:p w14:paraId="388831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BDA00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6900502"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EBA5C0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471" w:type="pct"/>
            <w:tcBorders>
              <w:top w:val="single" w:sz="4" w:space="0" w:color="000000"/>
              <w:left w:val="single" w:sz="4" w:space="0" w:color="000000"/>
              <w:bottom w:val="single" w:sz="4" w:space="0" w:color="000000"/>
              <w:right w:val="single" w:sz="4" w:space="0" w:color="000000"/>
            </w:tcBorders>
            <w:vAlign w:val="center"/>
          </w:tcPr>
          <w:p w14:paraId="2E6A15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真空玻璃罩</w:t>
            </w:r>
          </w:p>
        </w:tc>
        <w:tc>
          <w:tcPr>
            <w:tcW w:w="608" w:type="pct"/>
            <w:tcBorders>
              <w:top w:val="single" w:sz="4" w:space="0" w:color="000000"/>
              <w:left w:val="single" w:sz="4" w:space="0" w:color="000000"/>
              <w:bottom w:val="single" w:sz="4" w:space="0" w:color="000000"/>
              <w:right w:val="single" w:sz="4" w:space="0" w:color="000000"/>
            </w:tcBorders>
            <w:vAlign w:val="center"/>
          </w:tcPr>
          <w:p w14:paraId="36CA5A61"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0BFA1B0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由透明可密封容器和压力表组成；可封容器密封性好。可演示声音真空不能传声实验，透明罩体直径100mm高165mm，底座225*115*45mm,组装后最高200mm。</w:t>
            </w:r>
          </w:p>
        </w:tc>
        <w:tc>
          <w:tcPr>
            <w:tcW w:w="417" w:type="pct"/>
            <w:tcBorders>
              <w:top w:val="single" w:sz="4" w:space="0" w:color="000000"/>
              <w:left w:val="single" w:sz="4" w:space="0" w:color="000000"/>
              <w:bottom w:val="single" w:sz="4" w:space="0" w:color="000000"/>
              <w:right w:val="single" w:sz="4" w:space="0" w:color="000000"/>
            </w:tcBorders>
            <w:vAlign w:val="center"/>
          </w:tcPr>
          <w:p w14:paraId="14EA87B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04658A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0F0638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E1D062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471" w:type="pct"/>
            <w:tcBorders>
              <w:top w:val="single" w:sz="4" w:space="0" w:color="000000"/>
              <w:left w:val="single" w:sz="4" w:space="0" w:color="000000"/>
              <w:bottom w:val="single" w:sz="4" w:space="0" w:color="000000"/>
              <w:right w:val="single" w:sz="4" w:space="0" w:color="000000"/>
            </w:tcBorders>
            <w:vAlign w:val="center"/>
          </w:tcPr>
          <w:p w14:paraId="5A82CE2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抽气筒</w:t>
            </w:r>
          </w:p>
        </w:tc>
        <w:tc>
          <w:tcPr>
            <w:tcW w:w="608" w:type="pct"/>
            <w:tcBorders>
              <w:top w:val="single" w:sz="4" w:space="0" w:color="000000"/>
              <w:left w:val="single" w:sz="4" w:space="0" w:color="000000"/>
              <w:bottom w:val="single" w:sz="4" w:space="0" w:color="000000"/>
              <w:right w:val="single" w:sz="4" w:space="0" w:color="000000"/>
            </w:tcBorders>
            <w:vAlign w:val="center"/>
          </w:tcPr>
          <w:p w14:paraId="672AA36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两用</w:t>
            </w:r>
          </w:p>
        </w:tc>
        <w:tc>
          <w:tcPr>
            <w:tcW w:w="2864" w:type="pct"/>
            <w:tcBorders>
              <w:top w:val="single" w:sz="4" w:space="0" w:color="000000"/>
              <w:left w:val="single" w:sz="4" w:space="0" w:color="000000"/>
              <w:bottom w:val="single" w:sz="4" w:space="0" w:color="000000"/>
              <w:right w:val="single" w:sz="4" w:space="0" w:color="000000"/>
            </w:tcBorders>
            <w:vAlign w:val="center"/>
          </w:tcPr>
          <w:p w14:paraId="69CB70F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不锈钢材质，活塞胶垫，气嘴外径9mm±0.1mm，长度22mm，台阶口；抽气筒身直径25mm,把手尺寸：直径20mm*长90mm，产品外形尺寸：90*350*29mm</w:t>
            </w:r>
          </w:p>
        </w:tc>
        <w:tc>
          <w:tcPr>
            <w:tcW w:w="417" w:type="pct"/>
            <w:tcBorders>
              <w:top w:val="single" w:sz="4" w:space="0" w:color="000000"/>
              <w:left w:val="single" w:sz="4" w:space="0" w:color="000000"/>
              <w:bottom w:val="single" w:sz="4" w:space="0" w:color="000000"/>
              <w:right w:val="single" w:sz="4" w:space="0" w:color="000000"/>
            </w:tcBorders>
            <w:vAlign w:val="center"/>
          </w:tcPr>
          <w:p w14:paraId="3CB9D00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3F6E990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2F3077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126F3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21</w:t>
            </w:r>
          </w:p>
        </w:tc>
        <w:tc>
          <w:tcPr>
            <w:tcW w:w="471" w:type="pct"/>
            <w:tcBorders>
              <w:top w:val="single" w:sz="4" w:space="0" w:color="000000"/>
              <w:left w:val="single" w:sz="4" w:space="0" w:color="000000"/>
              <w:bottom w:val="single" w:sz="4" w:space="0" w:color="000000"/>
              <w:right w:val="single" w:sz="4" w:space="0" w:color="000000"/>
            </w:tcBorders>
            <w:vAlign w:val="center"/>
          </w:tcPr>
          <w:p w14:paraId="7E50D9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乳胶管</w:t>
            </w:r>
          </w:p>
        </w:tc>
        <w:tc>
          <w:tcPr>
            <w:tcW w:w="608" w:type="pct"/>
            <w:tcBorders>
              <w:top w:val="single" w:sz="4" w:space="0" w:color="000000"/>
              <w:left w:val="single" w:sz="4" w:space="0" w:color="000000"/>
              <w:bottom w:val="single" w:sz="4" w:space="0" w:color="000000"/>
              <w:right w:val="single" w:sz="4" w:space="0" w:color="000000"/>
            </w:tcBorders>
            <w:vAlign w:val="center"/>
          </w:tcPr>
          <w:p w14:paraId="7EA90F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L=1000mm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6BE045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透明橡胶材质，内径7mm，外径10mm,L=1000mm</w:t>
            </w:r>
          </w:p>
        </w:tc>
        <w:tc>
          <w:tcPr>
            <w:tcW w:w="417" w:type="pct"/>
            <w:tcBorders>
              <w:top w:val="single" w:sz="4" w:space="0" w:color="000000"/>
              <w:left w:val="single" w:sz="4" w:space="0" w:color="000000"/>
              <w:bottom w:val="single" w:sz="4" w:space="0" w:color="000000"/>
              <w:right w:val="single" w:sz="4" w:space="0" w:color="000000"/>
            </w:tcBorders>
            <w:vAlign w:val="center"/>
          </w:tcPr>
          <w:p w14:paraId="32B8B2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72B41E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C70B9C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07303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471" w:type="pct"/>
            <w:tcBorders>
              <w:top w:val="single" w:sz="4" w:space="0" w:color="000000"/>
              <w:left w:val="single" w:sz="4" w:space="0" w:color="000000"/>
              <w:bottom w:val="single" w:sz="4" w:space="0" w:color="000000"/>
              <w:right w:val="single" w:sz="4" w:space="0" w:color="000000"/>
            </w:tcBorders>
            <w:vAlign w:val="center"/>
          </w:tcPr>
          <w:p w14:paraId="175EFA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钢尺</w:t>
            </w:r>
          </w:p>
        </w:tc>
        <w:tc>
          <w:tcPr>
            <w:tcW w:w="608" w:type="pct"/>
            <w:tcBorders>
              <w:top w:val="single" w:sz="4" w:space="0" w:color="000000"/>
              <w:left w:val="single" w:sz="4" w:space="0" w:color="000000"/>
              <w:bottom w:val="single" w:sz="4" w:space="0" w:color="000000"/>
              <w:right w:val="single" w:sz="4" w:space="0" w:color="000000"/>
            </w:tcBorders>
            <w:vAlign w:val="center"/>
          </w:tcPr>
          <w:p w14:paraId="31B633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30cm</w:t>
            </w:r>
          </w:p>
        </w:tc>
        <w:tc>
          <w:tcPr>
            <w:tcW w:w="2864" w:type="pct"/>
            <w:tcBorders>
              <w:top w:val="single" w:sz="4" w:space="0" w:color="000000"/>
              <w:left w:val="single" w:sz="4" w:space="0" w:color="000000"/>
              <w:bottom w:val="single" w:sz="4" w:space="0" w:color="000000"/>
              <w:right w:val="single" w:sz="4" w:space="0" w:color="000000"/>
            </w:tcBorders>
            <w:vAlign w:val="center"/>
          </w:tcPr>
          <w:p w14:paraId="35F1A7B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30cm，不锈钢材质</w:t>
            </w:r>
          </w:p>
        </w:tc>
        <w:tc>
          <w:tcPr>
            <w:tcW w:w="417" w:type="pct"/>
            <w:tcBorders>
              <w:top w:val="single" w:sz="4" w:space="0" w:color="000000"/>
              <w:left w:val="single" w:sz="4" w:space="0" w:color="000000"/>
              <w:bottom w:val="single" w:sz="4" w:space="0" w:color="000000"/>
              <w:right w:val="single" w:sz="4" w:space="0" w:color="000000"/>
            </w:tcBorders>
            <w:vAlign w:val="center"/>
          </w:tcPr>
          <w:p w14:paraId="12BB00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把</w:t>
            </w:r>
          </w:p>
        </w:tc>
        <w:tc>
          <w:tcPr>
            <w:tcW w:w="410" w:type="pct"/>
            <w:tcBorders>
              <w:top w:val="single" w:sz="4" w:space="0" w:color="000000"/>
              <w:left w:val="single" w:sz="4" w:space="0" w:color="000000"/>
              <w:bottom w:val="single" w:sz="4" w:space="0" w:color="000000"/>
              <w:right w:val="single" w:sz="4" w:space="0" w:color="000000"/>
            </w:tcBorders>
            <w:vAlign w:val="center"/>
          </w:tcPr>
          <w:p w14:paraId="2B0C283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3D4ED4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B93C6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23</w:t>
            </w:r>
          </w:p>
        </w:tc>
        <w:tc>
          <w:tcPr>
            <w:tcW w:w="471" w:type="pct"/>
            <w:tcBorders>
              <w:top w:val="single" w:sz="4" w:space="0" w:color="000000"/>
              <w:left w:val="single" w:sz="4" w:space="0" w:color="000000"/>
              <w:bottom w:val="single" w:sz="4" w:space="0" w:color="000000"/>
              <w:right w:val="single" w:sz="4" w:space="0" w:color="000000"/>
            </w:tcBorders>
            <w:vAlign w:val="center"/>
          </w:tcPr>
          <w:p w14:paraId="4F2B95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音叉</w:t>
            </w:r>
          </w:p>
        </w:tc>
        <w:tc>
          <w:tcPr>
            <w:tcW w:w="608" w:type="pct"/>
            <w:tcBorders>
              <w:top w:val="single" w:sz="4" w:space="0" w:color="000000"/>
              <w:left w:val="single" w:sz="4" w:space="0" w:color="000000"/>
              <w:bottom w:val="single" w:sz="4" w:space="0" w:color="000000"/>
              <w:right w:val="single" w:sz="4" w:space="0" w:color="000000"/>
            </w:tcBorders>
            <w:vAlign w:val="center"/>
          </w:tcPr>
          <w:p w14:paraId="560C55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256Hz</w:t>
            </w:r>
          </w:p>
        </w:tc>
        <w:tc>
          <w:tcPr>
            <w:tcW w:w="2864" w:type="pct"/>
            <w:tcBorders>
              <w:top w:val="single" w:sz="4" w:space="0" w:color="000000"/>
              <w:left w:val="single" w:sz="4" w:space="0" w:color="000000"/>
              <w:bottom w:val="single" w:sz="4" w:space="0" w:color="000000"/>
              <w:right w:val="single" w:sz="4" w:space="0" w:color="000000"/>
            </w:tcBorders>
            <w:vAlign w:val="center"/>
          </w:tcPr>
          <w:p w14:paraId="324108A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256Hz±0.3Hz；由音叉、共鸣箱、音叉槌等组成；松木共鸣箱，尺寸300mm*90mm*65mm；在环境噪声不大于30dB的室内，用音叉槌敲击音叉，距音叉1000mm处声强应不小于90dB</w:t>
            </w:r>
          </w:p>
        </w:tc>
        <w:tc>
          <w:tcPr>
            <w:tcW w:w="417" w:type="pct"/>
            <w:tcBorders>
              <w:top w:val="single" w:sz="4" w:space="0" w:color="000000"/>
              <w:left w:val="single" w:sz="4" w:space="0" w:color="000000"/>
              <w:bottom w:val="single" w:sz="4" w:space="0" w:color="000000"/>
              <w:right w:val="single" w:sz="4" w:space="0" w:color="000000"/>
            </w:tcBorders>
            <w:vAlign w:val="center"/>
          </w:tcPr>
          <w:p w14:paraId="03F69B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26B2C8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75BCDB3"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A9F50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24</w:t>
            </w:r>
          </w:p>
        </w:tc>
        <w:tc>
          <w:tcPr>
            <w:tcW w:w="471" w:type="pct"/>
            <w:tcBorders>
              <w:top w:val="single" w:sz="4" w:space="0" w:color="000000"/>
              <w:left w:val="single" w:sz="4" w:space="0" w:color="000000"/>
              <w:bottom w:val="single" w:sz="4" w:space="0" w:color="000000"/>
              <w:right w:val="single" w:sz="4" w:space="0" w:color="000000"/>
            </w:tcBorders>
            <w:vAlign w:val="center"/>
          </w:tcPr>
          <w:p w14:paraId="1CE8AF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音叉</w:t>
            </w:r>
          </w:p>
        </w:tc>
        <w:tc>
          <w:tcPr>
            <w:tcW w:w="608" w:type="pct"/>
            <w:tcBorders>
              <w:top w:val="single" w:sz="4" w:space="0" w:color="000000"/>
              <w:left w:val="single" w:sz="4" w:space="0" w:color="000000"/>
              <w:bottom w:val="single" w:sz="4" w:space="0" w:color="000000"/>
              <w:right w:val="single" w:sz="4" w:space="0" w:color="000000"/>
            </w:tcBorders>
            <w:vAlign w:val="center"/>
          </w:tcPr>
          <w:p w14:paraId="259580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512Hz</w:t>
            </w:r>
          </w:p>
        </w:tc>
        <w:tc>
          <w:tcPr>
            <w:tcW w:w="2864" w:type="pct"/>
            <w:tcBorders>
              <w:top w:val="single" w:sz="4" w:space="0" w:color="000000"/>
              <w:left w:val="single" w:sz="4" w:space="0" w:color="000000"/>
              <w:bottom w:val="single" w:sz="4" w:space="0" w:color="000000"/>
              <w:right w:val="single" w:sz="4" w:space="0" w:color="000000"/>
            </w:tcBorders>
            <w:vAlign w:val="center"/>
          </w:tcPr>
          <w:p w14:paraId="735F6F9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512Hz±0.4Hz；由音叉、共鸣箱、音叉槌等组成；松木共鸣箱，尺寸149mm*90mm*65mm；在环境噪声不大于30dB的室内，用音叉槌敲击音叉，距音叉1000mm处声强应不小于90dB</w:t>
            </w:r>
          </w:p>
        </w:tc>
        <w:tc>
          <w:tcPr>
            <w:tcW w:w="417" w:type="pct"/>
            <w:tcBorders>
              <w:top w:val="single" w:sz="4" w:space="0" w:color="000000"/>
              <w:left w:val="single" w:sz="4" w:space="0" w:color="000000"/>
              <w:bottom w:val="single" w:sz="4" w:space="0" w:color="000000"/>
              <w:right w:val="single" w:sz="4" w:space="0" w:color="000000"/>
            </w:tcBorders>
            <w:vAlign w:val="center"/>
          </w:tcPr>
          <w:p w14:paraId="2F488B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0D2389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B471DB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7EF213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w:t>
            </w:r>
          </w:p>
        </w:tc>
        <w:tc>
          <w:tcPr>
            <w:tcW w:w="471" w:type="pct"/>
            <w:tcBorders>
              <w:top w:val="single" w:sz="4" w:space="0" w:color="000000"/>
              <w:left w:val="single" w:sz="4" w:space="0" w:color="000000"/>
              <w:bottom w:val="single" w:sz="4" w:space="0" w:color="000000"/>
              <w:right w:val="single" w:sz="4" w:space="0" w:color="000000"/>
            </w:tcBorders>
            <w:vAlign w:val="center"/>
          </w:tcPr>
          <w:p w14:paraId="7BDA4F5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透明胶</w:t>
            </w:r>
          </w:p>
        </w:tc>
        <w:tc>
          <w:tcPr>
            <w:tcW w:w="608" w:type="pct"/>
            <w:tcBorders>
              <w:top w:val="single" w:sz="4" w:space="0" w:color="000000"/>
              <w:left w:val="single" w:sz="4" w:space="0" w:color="000000"/>
              <w:bottom w:val="single" w:sz="4" w:space="0" w:color="000000"/>
              <w:right w:val="single" w:sz="4" w:space="0" w:color="000000"/>
            </w:tcBorders>
            <w:vAlign w:val="center"/>
          </w:tcPr>
          <w:p w14:paraId="012288F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18mm*32m</w:t>
            </w:r>
          </w:p>
        </w:tc>
        <w:tc>
          <w:tcPr>
            <w:tcW w:w="2864" w:type="pct"/>
            <w:tcBorders>
              <w:top w:val="single" w:sz="4" w:space="0" w:color="000000"/>
              <w:left w:val="single" w:sz="4" w:space="0" w:color="000000"/>
              <w:bottom w:val="single" w:sz="4" w:space="0" w:color="000000"/>
              <w:right w:val="single" w:sz="4" w:space="0" w:color="000000"/>
            </w:tcBorders>
            <w:vAlign w:val="center"/>
          </w:tcPr>
          <w:p w14:paraId="24ECFC7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宽18mm，总长32m,整卷直径53mm</w:t>
            </w:r>
          </w:p>
        </w:tc>
        <w:tc>
          <w:tcPr>
            <w:tcW w:w="417" w:type="pct"/>
            <w:tcBorders>
              <w:top w:val="single" w:sz="4" w:space="0" w:color="000000"/>
              <w:left w:val="single" w:sz="4" w:space="0" w:color="000000"/>
              <w:bottom w:val="single" w:sz="4" w:space="0" w:color="000000"/>
              <w:right w:val="single" w:sz="4" w:space="0" w:color="000000"/>
            </w:tcBorders>
            <w:vAlign w:val="center"/>
          </w:tcPr>
          <w:p w14:paraId="329D41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卷</w:t>
            </w:r>
          </w:p>
        </w:tc>
        <w:tc>
          <w:tcPr>
            <w:tcW w:w="410" w:type="pct"/>
            <w:tcBorders>
              <w:top w:val="single" w:sz="4" w:space="0" w:color="000000"/>
              <w:left w:val="single" w:sz="4" w:space="0" w:color="000000"/>
              <w:bottom w:val="single" w:sz="4" w:space="0" w:color="000000"/>
              <w:right w:val="single" w:sz="4" w:space="0" w:color="000000"/>
            </w:tcBorders>
            <w:vAlign w:val="center"/>
          </w:tcPr>
          <w:p w14:paraId="55F74C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2147D9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24B3E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26</w:t>
            </w:r>
          </w:p>
        </w:tc>
        <w:tc>
          <w:tcPr>
            <w:tcW w:w="471" w:type="pct"/>
            <w:tcBorders>
              <w:top w:val="single" w:sz="4" w:space="0" w:color="000000"/>
              <w:left w:val="single" w:sz="4" w:space="0" w:color="000000"/>
              <w:bottom w:val="single" w:sz="4" w:space="0" w:color="000000"/>
              <w:right w:val="single" w:sz="4" w:space="0" w:color="000000"/>
            </w:tcBorders>
            <w:vAlign w:val="center"/>
          </w:tcPr>
          <w:p w14:paraId="5BBA27A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透镜组套件</w:t>
            </w:r>
          </w:p>
        </w:tc>
        <w:tc>
          <w:tcPr>
            <w:tcW w:w="608" w:type="pct"/>
            <w:tcBorders>
              <w:top w:val="single" w:sz="4" w:space="0" w:color="000000"/>
              <w:left w:val="single" w:sz="4" w:space="0" w:color="000000"/>
              <w:bottom w:val="single" w:sz="4" w:space="0" w:color="000000"/>
              <w:right w:val="single" w:sz="4" w:space="0" w:color="000000"/>
            </w:tcBorders>
            <w:vAlign w:val="center"/>
          </w:tcPr>
          <w:p w14:paraId="0F90CAF4"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40C6A17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透镜组柱面半凸透镜、柱面半凹透镜（长5.5~6cm）、半圆形透镜（直径5.5~6cm）</w:t>
            </w:r>
          </w:p>
        </w:tc>
        <w:tc>
          <w:tcPr>
            <w:tcW w:w="417" w:type="pct"/>
            <w:tcBorders>
              <w:top w:val="single" w:sz="4" w:space="0" w:color="000000"/>
              <w:left w:val="single" w:sz="4" w:space="0" w:color="000000"/>
              <w:bottom w:val="single" w:sz="4" w:space="0" w:color="000000"/>
              <w:right w:val="single" w:sz="4" w:space="0" w:color="000000"/>
            </w:tcBorders>
            <w:vAlign w:val="center"/>
          </w:tcPr>
          <w:p w14:paraId="1F2D669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2BC57B3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32C58C3"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723D64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27</w:t>
            </w:r>
          </w:p>
        </w:tc>
        <w:tc>
          <w:tcPr>
            <w:tcW w:w="471" w:type="pct"/>
            <w:tcBorders>
              <w:top w:val="single" w:sz="4" w:space="0" w:color="000000"/>
              <w:left w:val="single" w:sz="4" w:space="0" w:color="000000"/>
              <w:bottom w:val="single" w:sz="4" w:space="0" w:color="000000"/>
              <w:right w:val="single" w:sz="4" w:space="0" w:color="000000"/>
            </w:tcBorders>
            <w:vAlign w:val="center"/>
          </w:tcPr>
          <w:p w14:paraId="34E1929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三棱镜</w:t>
            </w:r>
          </w:p>
        </w:tc>
        <w:tc>
          <w:tcPr>
            <w:tcW w:w="608" w:type="pct"/>
            <w:tcBorders>
              <w:top w:val="single" w:sz="4" w:space="0" w:color="000000"/>
              <w:left w:val="single" w:sz="4" w:space="0" w:color="000000"/>
              <w:bottom w:val="single" w:sz="4" w:space="0" w:color="000000"/>
              <w:right w:val="single" w:sz="4" w:space="0" w:color="000000"/>
            </w:tcBorders>
            <w:vAlign w:val="center"/>
          </w:tcPr>
          <w:p w14:paraId="4CC117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26B32EA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重火石玻璃制30*100mm</w:t>
            </w:r>
          </w:p>
        </w:tc>
        <w:tc>
          <w:tcPr>
            <w:tcW w:w="417" w:type="pct"/>
            <w:tcBorders>
              <w:top w:val="single" w:sz="4" w:space="0" w:color="000000"/>
              <w:left w:val="single" w:sz="4" w:space="0" w:color="000000"/>
              <w:bottom w:val="single" w:sz="4" w:space="0" w:color="000000"/>
              <w:right w:val="single" w:sz="4" w:space="0" w:color="000000"/>
            </w:tcBorders>
            <w:vAlign w:val="center"/>
          </w:tcPr>
          <w:p w14:paraId="4310E5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7A4DBB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AAF597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755FE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28</w:t>
            </w:r>
          </w:p>
        </w:tc>
        <w:tc>
          <w:tcPr>
            <w:tcW w:w="471" w:type="pct"/>
            <w:tcBorders>
              <w:top w:val="single" w:sz="4" w:space="0" w:color="000000"/>
              <w:left w:val="single" w:sz="4" w:space="0" w:color="000000"/>
              <w:bottom w:val="single" w:sz="4" w:space="0" w:color="000000"/>
              <w:right w:val="single" w:sz="4" w:space="0" w:color="000000"/>
            </w:tcBorders>
            <w:vAlign w:val="center"/>
          </w:tcPr>
          <w:p w14:paraId="29019C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五线激光源</w:t>
            </w:r>
          </w:p>
        </w:tc>
        <w:tc>
          <w:tcPr>
            <w:tcW w:w="608" w:type="pct"/>
            <w:tcBorders>
              <w:top w:val="single" w:sz="4" w:space="0" w:color="000000"/>
              <w:left w:val="single" w:sz="4" w:space="0" w:color="000000"/>
              <w:bottom w:val="single" w:sz="4" w:space="0" w:color="000000"/>
              <w:right w:val="single" w:sz="4" w:space="0" w:color="000000"/>
            </w:tcBorders>
            <w:vAlign w:val="center"/>
          </w:tcPr>
          <w:p w14:paraId="3DE1E7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定制</w:t>
            </w:r>
          </w:p>
        </w:tc>
        <w:tc>
          <w:tcPr>
            <w:tcW w:w="2864" w:type="pct"/>
            <w:tcBorders>
              <w:top w:val="single" w:sz="4" w:space="0" w:color="000000"/>
              <w:left w:val="single" w:sz="4" w:space="0" w:color="000000"/>
              <w:bottom w:val="single" w:sz="4" w:space="0" w:color="000000"/>
              <w:right w:val="single" w:sz="4" w:space="0" w:color="000000"/>
            </w:tcBorders>
            <w:vAlign w:val="center"/>
          </w:tcPr>
          <w:p w14:paraId="1E88BEF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塑料外壳，采用5V直流电源，可以发射出5束光，各光束平行，能形成平行光，且每束光可单控。面板尺寸不小于：8.5*8.5*3.5cm。</w:t>
            </w:r>
          </w:p>
        </w:tc>
        <w:tc>
          <w:tcPr>
            <w:tcW w:w="417" w:type="pct"/>
            <w:tcBorders>
              <w:top w:val="single" w:sz="4" w:space="0" w:color="000000"/>
              <w:left w:val="single" w:sz="4" w:space="0" w:color="000000"/>
              <w:bottom w:val="single" w:sz="4" w:space="0" w:color="000000"/>
              <w:right w:val="single" w:sz="4" w:space="0" w:color="000000"/>
            </w:tcBorders>
            <w:vAlign w:val="center"/>
          </w:tcPr>
          <w:p w14:paraId="7F11B2C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6503B7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D9E3ED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40704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29</w:t>
            </w:r>
          </w:p>
        </w:tc>
        <w:tc>
          <w:tcPr>
            <w:tcW w:w="471" w:type="pct"/>
            <w:tcBorders>
              <w:top w:val="single" w:sz="4" w:space="0" w:color="000000"/>
              <w:left w:val="single" w:sz="4" w:space="0" w:color="000000"/>
              <w:bottom w:val="single" w:sz="4" w:space="0" w:color="000000"/>
              <w:right w:val="single" w:sz="4" w:space="0" w:color="000000"/>
            </w:tcBorders>
            <w:vAlign w:val="center"/>
          </w:tcPr>
          <w:p w14:paraId="6C3E51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色光三原色演示器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2DCD4C2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110*80*65mm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7F01BE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可单独显示红、绿、蓝三原色，也可显示双色光混合色和三色光混合色，可采用电池和外接6V电源两种方式供电，产品外形尺寸：110*80*65mm。</w:t>
            </w:r>
          </w:p>
        </w:tc>
        <w:tc>
          <w:tcPr>
            <w:tcW w:w="417" w:type="pct"/>
            <w:tcBorders>
              <w:top w:val="single" w:sz="4" w:space="0" w:color="000000"/>
              <w:left w:val="single" w:sz="4" w:space="0" w:color="000000"/>
              <w:bottom w:val="single" w:sz="4" w:space="0" w:color="000000"/>
              <w:right w:val="single" w:sz="4" w:space="0" w:color="000000"/>
            </w:tcBorders>
            <w:vAlign w:val="center"/>
          </w:tcPr>
          <w:p w14:paraId="116B91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66A6F1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F359C8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ADDA6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w:t>
            </w:r>
          </w:p>
        </w:tc>
        <w:tc>
          <w:tcPr>
            <w:tcW w:w="471" w:type="pct"/>
            <w:tcBorders>
              <w:top w:val="single" w:sz="4" w:space="0" w:color="000000"/>
              <w:left w:val="single" w:sz="4" w:space="0" w:color="000000"/>
              <w:bottom w:val="single" w:sz="4" w:space="0" w:color="000000"/>
              <w:right w:val="single" w:sz="4" w:space="0" w:color="000000"/>
            </w:tcBorders>
            <w:vAlign w:val="center"/>
          </w:tcPr>
          <w:p w14:paraId="1442D7C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放大镜</w:t>
            </w:r>
          </w:p>
        </w:tc>
        <w:tc>
          <w:tcPr>
            <w:tcW w:w="608" w:type="pct"/>
            <w:tcBorders>
              <w:top w:val="single" w:sz="4" w:space="0" w:color="000000"/>
              <w:left w:val="single" w:sz="4" w:space="0" w:color="000000"/>
              <w:bottom w:val="single" w:sz="4" w:space="0" w:color="000000"/>
              <w:right w:val="single" w:sz="4" w:space="0" w:color="000000"/>
            </w:tcBorders>
            <w:vAlign w:val="center"/>
          </w:tcPr>
          <w:p w14:paraId="635BEEE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10倍</w:t>
            </w:r>
          </w:p>
        </w:tc>
        <w:tc>
          <w:tcPr>
            <w:tcW w:w="2864" w:type="pct"/>
            <w:tcBorders>
              <w:top w:val="single" w:sz="4" w:space="0" w:color="000000"/>
              <w:left w:val="single" w:sz="4" w:space="0" w:color="000000"/>
              <w:bottom w:val="single" w:sz="4" w:space="0" w:color="000000"/>
              <w:right w:val="single" w:sz="4" w:space="0" w:color="000000"/>
            </w:tcBorders>
            <w:vAlign w:val="center"/>
          </w:tcPr>
          <w:p w14:paraId="58E86A4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手持式，放大镜外径84mm,内径70mm,小孔镜直径18mm,总长195mm,放大10倍,带LED灯，4.5V</w:t>
            </w:r>
          </w:p>
        </w:tc>
        <w:tc>
          <w:tcPr>
            <w:tcW w:w="417" w:type="pct"/>
            <w:tcBorders>
              <w:top w:val="single" w:sz="4" w:space="0" w:color="000000"/>
              <w:left w:val="single" w:sz="4" w:space="0" w:color="000000"/>
              <w:bottom w:val="single" w:sz="4" w:space="0" w:color="000000"/>
              <w:right w:val="single" w:sz="4" w:space="0" w:color="000000"/>
            </w:tcBorders>
            <w:vAlign w:val="center"/>
          </w:tcPr>
          <w:p w14:paraId="6741401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D4586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84F318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6C3037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31</w:t>
            </w:r>
          </w:p>
        </w:tc>
        <w:tc>
          <w:tcPr>
            <w:tcW w:w="471" w:type="pct"/>
            <w:tcBorders>
              <w:top w:val="single" w:sz="4" w:space="0" w:color="000000"/>
              <w:left w:val="single" w:sz="4" w:space="0" w:color="000000"/>
              <w:bottom w:val="single" w:sz="4" w:space="0" w:color="000000"/>
              <w:right w:val="single" w:sz="4" w:space="0" w:color="000000"/>
            </w:tcBorders>
            <w:vAlign w:val="center"/>
          </w:tcPr>
          <w:p w14:paraId="4269DCC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连通器</w:t>
            </w:r>
          </w:p>
        </w:tc>
        <w:tc>
          <w:tcPr>
            <w:tcW w:w="608" w:type="pct"/>
            <w:tcBorders>
              <w:top w:val="single" w:sz="4" w:space="0" w:color="000000"/>
              <w:left w:val="single" w:sz="4" w:space="0" w:color="000000"/>
              <w:bottom w:val="single" w:sz="4" w:space="0" w:color="000000"/>
              <w:right w:val="single" w:sz="4" w:space="0" w:color="000000"/>
            </w:tcBorders>
            <w:vAlign w:val="center"/>
          </w:tcPr>
          <w:p w14:paraId="7248911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170mmX150mmX103mm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4F4144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由粗直管、细直管、细弯折管、细带球管等组成，尺寸170mm*150mm*103mm，黑色圆形带锥底座，底座直径103mm,放桌子上平稳；粗管外径25mm,细管外径12mm,无色透明材料透光率≥90%</w:t>
            </w:r>
          </w:p>
        </w:tc>
        <w:tc>
          <w:tcPr>
            <w:tcW w:w="417" w:type="pct"/>
            <w:tcBorders>
              <w:top w:val="single" w:sz="4" w:space="0" w:color="000000"/>
              <w:left w:val="single" w:sz="4" w:space="0" w:color="000000"/>
              <w:bottom w:val="single" w:sz="4" w:space="0" w:color="000000"/>
              <w:right w:val="single" w:sz="4" w:space="0" w:color="000000"/>
            </w:tcBorders>
            <w:vAlign w:val="center"/>
          </w:tcPr>
          <w:p w14:paraId="02BA9C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C0BB5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471FE5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12BA5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32</w:t>
            </w:r>
          </w:p>
        </w:tc>
        <w:tc>
          <w:tcPr>
            <w:tcW w:w="471" w:type="pct"/>
            <w:tcBorders>
              <w:top w:val="single" w:sz="4" w:space="0" w:color="000000"/>
              <w:left w:val="single" w:sz="4" w:space="0" w:color="000000"/>
              <w:bottom w:val="single" w:sz="4" w:space="0" w:color="000000"/>
              <w:right w:val="single" w:sz="4" w:space="0" w:color="000000"/>
            </w:tcBorders>
            <w:vAlign w:val="center"/>
          </w:tcPr>
          <w:p w14:paraId="5284149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串并联电路演示板</w:t>
            </w:r>
          </w:p>
        </w:tc>
        <w:tc>
          <w:tcPr>
            <w:tcW w:w="608" w:type="pct"/>
            <w:tcBorders>
              <w:top w:val="single" w:sz="4" w:space="0" w:color="000000"/>
              <w:left w:val="single" w:sz="4" w:space="0" w:color="000000"/>
              <w:bottom w:val="single" w:sz="4" w:space="0" w:color="000000"/>
              <w:right w:val="single" w:sz="4" w:space="0" w:color="000000"/>
            </w:tcBorders>
            <w:vAlign w:val="center"/>
          </w:tcPr>
          <w:p w14:paraId="3015E4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600*400*67</w:t>
            </w:r>
          </w:p>
        </w:tc>
        <w:tc>
          <w:tcPr>
            <w:tcW w:w="2864" w:type="pct"/>
            <w:tcBorders>
              <w:top w:val="single" w:sz="4" w:space="0" w:color="000000"/>
              <w:left w:val="single" w:sz="4" w:space="0" w:color="000000"/>
              <w:bottom w:val="single" w:sz="4" w:space="0" w:color="000000"/>
              <w:right w:val="single" w:sz="4" w:space="0" w:color="000000"/>
            </w:tcBorders>
            <w:vAlign w:val="center"/>
          </w:tcPr>
          <w:p w14:paraId="52FA5C4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组成：面板和背封板使用5.0抗倍特板，上下封板采用铝合型材，左右封板及底脚采用吸塑工艺，，脚宽32mm脚长182.5mm，安装后两脚间距326mm，底脚可以调节张开的角度，使产品摆放台面时更加平稳。顶部拉手使用PP塑性材质，采用高级氧化工艺，更耐磨损和耐腐蚀，表面磨砂，防滑拎取。演示板上的电学元件有：电源接线柱、单刀开关3、24V灯泡4只、24V开关电源。产品外形尺寸600*400*67mm</w:t>
            </w:r>
          </w:p>
        </w:tc>
        <w:tc>
          <w:tcPr>
            <w:tcW w:w="417" w:type="pct"/>
            <w:tcBorders>
              <w:top w:val="single" w:sz="4" w:space="0" w:color="000000"/>
              <w:left w:val="single" w:sz="4" w:space="0" w:color="000000"/>
              <w:bottom w:val="single" w:sz="4" w:space="0" w:color="000000"/>
              <w:right w:val="single" w:sz="4" w:space="0" w:color="000000"/>
            </w:tcBorders>
            <w:vAlign w:val="center"/>
          </w:tcPr>
          <w:p w14:paraId="69B3407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1CBD47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2C353C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43776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33</w:t>
            </w:r>
          </w:p>
        </w:tc>
        <w:tc>
          <w:tcPr>
            <w:tcW w:w="471" w:type="pct"/>
            <w:tcBorders>
              <w:top w:val="single" w:sz="4" w:space="0" w:color="000000"/>
              <w:left w:val="single" w:sz="4" w:space="0" w:color="000000"/>
              <w:bottom w:val="single" w:sz="4" w:space="0" w:color="000000"/>
              <w:right w:val="single" w:sz="4" w:space="0" w:color="000000"/>
            </w:tcBorders>
            <w:vAlign w:val="center"/>
          </w:tcPr>
          <w:p w14:paraId="1ED446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电能表原理说明器</w:t>
            </w:r>
          </w:p>
        </w:tc>
        <w:tc>
          <w:tcPr>
            <w:tcW w:w="608" w:type="pct"/>
            <w:tcBorders>
              <w:top w:val="single" w:sz="4" w:space="0" w:color="000000"/>
              <w:left w:val="single" w:sz="4" w:space="0" w:color="000000"/>
              <w:bottom w:val="single" w:sz="4" w:space="0" w:color="000000"/>
              <w:right w:val="single" w:sz="4" w:space="0" w:color="000000"/>
            </w:tcBorders>
            <w:vAlign w:val="center"/>
          </w:tcPr>
          <w:p w14:paraId="50A6208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600*400*67</w:t>
            </w:r>
          </w:p>
        </w:tc>
        <w:tc>
          <w:tcPr>
            <w:tcW w:w="2864" w:type="pct"/>
            <w:tcBorders>
              <w:top w:val="single" w:sz="4" w:space="0" w:color="000000"/>
              <w:left w:val="single" w:sz="4" w:space="0" w:color="000000"/>
              <w:bottom w:val="single" w:sz="4" w:space="0" w:color="000000"/>
              <w:right w:val="single" w:sz="4" w:space="0" w:color="000000"/>
            </w:tcBorders>
            <w:vAlign w:val="center"/>
          </w:tcPr>
          <w:p w14:paraId="103B6C1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组成：面板和背封板使用5.0抗倍特板，上下封板采用铝合型材，左右封板及底脚采用吸塑工艺，，脚宽32mm脚长182.5mm，安装后两脚间距326mm，底脚可以调节张开的角度，使产品摆放台面时更加平稳。顶部拉手使用PP塑性材质，采用高级氧化工艺，更耐磨损和耐腐蚀，表面磨砂，防滑拎取。演示板上的电学元件有：透明款电能表、开关、五孔插座、家用螺口E27灯泡。产品外形尺寸600*400*67mm</w:t>
            </w:r>
          </w:p>
        </w:tc>
        <w:tc>
          <w:tcPr>
            <w:tcW w:w="417" w:type="pct"/>
            <w:tcBorders>
              <w:top w:val="single" w:sz="4" w:space="0" w:color="000000"/>
              <w:left w:val="single" w:sz="4" w:space="0" w:color="000000"/>
              <w:bottom w:val="single" w:sz="4" w:space="0" w:color="000000"/>
              <w:right w:val="single" w:sz="4" w:space="0" w:color="000000"/>
            </w:tcBorders>
            <w:vAlign w:val="center"/>
          </w:tcPr>
          <w:p w14:paraId="52AE37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0096C2F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FB0EB7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A71DA6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34</w:t>
            </w:r>
          </w:p>
        </w:tc>
        <w:tc>
          <w:tcPr>
            <w:tcW w:w="471" w:type="pct"/>
            <w:tcBorders>
              <w:top w:val="single" w:sz="4" w:space="0" w:color="000000"/>
              <w:left w:val="single" w:sz="4" w:space="0" w:color="000000"/>
              <w:bottom w:val="single" w:sz="4" w:space="0" w:color="000000"/>
              <w:right w:val="single" w:sz="4" w:space="0" w:color="000000"/>
            </w:tcBorders>
            <w:vAlign w:val="center"/>
          </w:tcPr>
          <w:p w14:paraId="4CD46F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寒署表</w:t>
            </w:r>
          </w:p>
        </w:tc>
        <w:tc>
          <w:tcPr>
            <w:tcW w:w="608" w:type="pct"/>
            <w:tcBorders>
              <w:top w:val="single" w:sz="4" w:space="0" w:color="000000"/>
              <w:left w:val="single" w:sz="4" w:space="0" w:color="000000"/>
              <w:bottom w:val="single" w:sz="4" w:space="0" w:color="000000"/>
              <w:right w:val="single" w:sz="4" w:space="0" w:color="000000"/>
            </w:tcBorders>
            <w:vAlign w:val="center"/>
          </w:tcPr>
          <w:p w14:paraId="0CD8C81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260*56*12mm</w:t>
            </w:r>
          </w:p>
        </w:tc>
        <w:tc>
          <w:tcPr>
            <w:tcW w:w="2864" w:type="pct"/>
            <w:tcBorders>
              <w:top w:val="single" w:sz="4" w:space="0" w:color="000000"/>
              <w:left w:val="single" w:sz="4" w:space="0" w:color="000000"/>
              <w:bottom w:val="single" w:sz="4" w:space="0" w:color="000000"/>
              <w:right w:val="single" w:sz="4" w:space="0" w:color="000000"/>
            </w:tcBorders>
            <w:vAlign w:val="center"/>
          </w:tcPr>
          <w:p w14:paraId="7381CD1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由塑料材料镶嵌玻璃棒芯组成。2.采用摄氏（℃）和华氏（℉）塑料双刻度，面板标有：摄氏-50℃～40℃，华氏-20℉～120℉；玻璃棒芯感温液，正面放大玻璃液读数。3.最小分度值：2℃；4.储藏条件：-30℃～60℃；5.外形尺寸：260*56*12mm。</w:t>
            </w:r>
          </w:p>
        </w:tc>
        <w:tc>
          <w:tcPr>
            <w:tcW w:w="417" w:type="pct"/>
            <w:tcBorders>
              <w:top w:val="single" w:sz="4" w:space="0" w:color="000000"/>
              <w:left w:val="single" w:sz="4" w:space="0" w:color="000000"/>
              <w:bottom w:val="single" w:sz="4" w:space="0" w:color="000000"/>
              <w:right w:val="single" w:sz="4" w:space="0" w:color="000000"/>
            </w:tcBorders>
            <w:vAlign w:val="center"/>
          </w:tcPr>
          <w:p w14:paraId="55A69D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73F2ABA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53FE75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145B8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35</w:t>
            </w:r>
          </w:p>
        </w:tc>
        <w:tc>
          <w:tcPr>
            <w:tcW w:w="471" w:type="pct"/>
            <w:tcBorders>
              <w:top w:val="single" w:sz="4" w:space="0" w:color="000000"/>
              <w:left w:val="single" w:sz="4" w:space="0" w:color="000000"/>
              <w:bottom w:val="single" w:sz="4" w:space="0" w:color="000000"/>
              <w:right w:val="single" w:sz="4" w:space="0" w:color="000000"/>
            </w:tcBorders>
            <w:vAlign w:val="center"/>
          </w:tcPr>
          <w:p w14:paraId="6AC9ADA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有机玻璃棒(附丝绸)</w:t>
            </w:r>
          </w:p>
        </w:tc>
        <w:tc>
          <w:tcPr>
            <w:tcW w:w="608" w:type="pct"/>
            <w:tcBorders>
              <w:top w:val="single" w:sz="4" w:space="0" w:color="000000"/>
              <w:left w:val="single" w:sz="4" w:space="0" w:color="000000"/>
              <w:bottom w:val="single" w:sz="4" w:space="0" w:color="000000"/>
              <w:right w:val="single" w:sz="4" w:space="0" w:color="000000"/>
            </w:tcBorders>
            <w:vAlign w:val="center"/>
          </w:tcPr>
          <w:p w14:paraId="561757A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套件</w:t>
            </w:r>
          </w:p>
        </w:tc>
        <w:tc>
          <w:tcPr>
            <w:tcW w:w="2864" w:type="pct"/>
            <w:tcBorders>
              <w:top w:val="single" w:sz="4" w:space="0" w:color="000000"/>
              <w:left w:val="single" w:sz="4" w:space="0" w:color="000000"/>
              <w:bottom w:val="single" w:sz="4" w:space="0" w:color="000000"/>
              <w:right w:val="single" w:sz="4" w:space="0" w:color="000000"/>
            </w:tcBorders>
            <w:vAlign w:val="center"/>
          </w:tcPr>
          <w:p w14:paraId="588A766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有机玻棒(附丝绸)，在规定工作条件下，用丝绸裹住玻棒（或有机玻棒），做一次快速拉出，棒上所带的电荷用D－YDQ－Z－100型指针验电器检验张角≥30°</w:t>
            </w:r>
          </w:p>
        </w:tc>
        <w:tc>
          <w:tcPr>
            <w:tcW w:w="417" w:type="pct"/>
            <w:tcBorders>
              <w:top w:val="single" w:sz="4" w:space="0" w:color="000000"/>
              <w:left w:val="single" w:sz="4" w:space="0" w:color="000000"/>
              <w:bottom w:val="single" w:sz="4" w:space="0" w:color="000000"/>
              <w:right w:val="single" w:sz="4" w:space="0" w:color="000000"/>
            </w:tcBorders>
            <w:vAlign w:val="center"/>
          </w:tcPr>
          <w:p w14:paraId="52ED84B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对</w:t>
            </w:r>
          </w:p>
        </w:tc>
        <w:tc>
          <w:tcPr>
            <w:tcW w:w="410" w:type="pct"/>
            <w:tcBorders>
              <w:top w:val="single" w:sz="4" w:space="0" w:color="000000"/>
              <w:left w:val="single" w:sz="4" w:space="0" w:color="000000"/>
              <w:bottom w:val="single" w:sz="4" w:space="0" w:color="000000"/>
              <w:right w:val="single" w:sz="4" w:space="0" w:color="000000"/>
            </w:tcBorders>
            <w:vAlign w:val="center"/>
          </w:tcPr>
          <w:p w14:paraId="7D085F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2 </w:t>
            </w:r>
          </w:p>
        </w:tc>
      </w:tr>
      <w:tr w:rsidR="005029E1" w14:paraId="7A3B949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F9B3C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36</w:t>
            </w:r>
          </w:p>
        </w:tc>
        <w:tc>
          <w:tcPr>
            <w:tcW w:w="471" w:type="pct"/>
            <w:tcBorders>
              <w:top w:val="single" w:sz="4" w:space="0" w:color="000000"/>
              <w:left w:val="single" w:sz="4" w:space="0" w:color="000000"/>
              <w:bottom w:val="single" w:sz="4" w:space="0" w:color="000000"/>
              <w:right w:val="single" w:sz="4" w:space="0" w:color="000000"/>
            </w:tcBorders>
            <w:vAlign w:val="center"/>
          </w:tcPr>
          <w:p w14:paraId="4175FE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有机橡胶棒（附毛皮）</w:t>
            </w:r>
          </w:p>
        </w:tc>
        <w:tc>
          <w:tcPr>
            <w:tcW w:w="608" w:type="pct"/>
            <w:tcBorders>
              <w:top w:val="single" w:sz="4" w:space="0" w:color="000000"/>
              <w:left w:val="single" w:sz="4" w:space="0" w:color="000000"/>
              <w:bottom w:val="single" w:sz="4" w:space="0" w:color="000000"/>
              <w:right w:val="single" w:sz="4" w:space="0" w:color="000000"/>
            </w:tcBorders>
            <w:vAlign w:val="center"/>
          </w:tcPr>
          <w:p w14:paraId="66B9AD7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套件</w:t>
            </w:r>
          </w:p>
        </w:tc>
        <w:tc>
          <w:tcPr>
            <w:tcW w:w="2864" w:type="pct"/>
            <w:tcBorders>
              <w:top w:val="single" w:sz="4" w:space="0" w:color="000000"/>
              <w:left w:val="single" w:sz="4" w:space="0" w:color="000000"/>
              <w:bottom w:val="single" w:sz="4" w:space="0" w:color="000000"/>
              <w:right w:val="single" w:sz="4" w:space="0" w:color="000000"/>
            </w:tcBorders>
            <w:vAlign w:val="center"/>
          </w:tcPr>
          <w:p w14:paraId="7C3F7E4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聚碳酸酯棒(附毛皮)，在规定工作条件下，用毛皮裹胶棒（或聚碳酸棒），做一次快速拉出，棒上所带的电荷用D－YDQ－Z－100型指针验电器检验张角≥30°</w:t>
            </w:r>
          </w:p>
        </w:tc>
        <w:tc>
          <w:tcPr>
            <w:tcW w:w="417" w:type="pct"/>
            <w:tcBorders>
              <w:top w:val="single" w:sz="4" w:space="0" w:color="000000"/>
              <w:left w:val="single" w:sz="4" w:space="0" w:color="000000"/>
              <w:bottom w:val="single" w:sz="4" w:space="0" w:color="000000"/>
              <w:right w:val="single" w:sz="4" w:space="0" w:color="000000"/>
            </w:tcBorders>
            <w:vAlign w:val="center"/>
          </w:tcPr>
          <w:p w14:paraId="2ADD16E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对</w:t>
            </w:r>
          </w:p>
        </w:tc>
        <w:tc>
          <w:tcPr>
            <w:tcW w:w="410" w:type="pct"/>
            <w:tcBorders>
              <w:top w:val="single" w:sz="4" w:space="0" w:color="000000"/>
              <w:left w:val="single" w:sz="4" w:space="0" w:color="000000"/>
              <w:bottom w:val="single" w:sz="4" w:space="0" w:color="000000"/>
              <w:right w:val="single" w:sz="4" w:space="0" w:color="000000"/>
            </w:tcBorders>
            <w:vAlign w:val="center"/>
          </w:tcPr>
          <w:p w14:paraId="7EC582E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F6EA08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AC103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37</w:t>
            </w:r>
          </w:p>
        </w:tc>
        <w:tc>
          <w:tcPr>
            <w:tcW w:w="471" w:type="pct"/>
            <w:tcBorders>
              <w:top w:val="single" w:sz="4" w:space="0" w:color="000000"/>
              <w:left w:val="single" w:sz="4" w:space="0" w:color="000000"/>
              <w:bottom w:val="single" w:sz="4" w:space="0" w:color="000000"/>
              <w:right w:val="single" w:sz="4" w:space="0" w:color="000000"/>
            </w:tcBorders>
            <w:vAlign w:val="center"/>
          </w:tcPr>
          <w:p w14:paraId="39B430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验电器连接杆</w:t>
            </w:r>
          </w:p>
        </w:tc>
        <w:tc>
          <w:tcPr>
            <w:tcW w:w="608" w:type="pct"/>
            <w:tcBorders>
              <w:top w:val="single" w:sz="4" w:space="0" w:color="000000"/>
              <w:left w:val="single" w:sz="4" w:space="0" w:color="000000"/>
              <w:bottom w:val="single" w:sz="4" w:space="0" w:color="000000"/>
              <w:right w:val="single" w:sz="4" w:space="0" w:color="000000"/>
            </w:tcBorders>
            <w:vAlign w:val="center"/>
          </w:tcPr>
          <w:p w14:paraId="50B7192A"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1B4D43D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产品由绝缘手柄、连接杆、紧固螺钉构成。绝缘手柄采用直径Φ12mm的有机玻璃棒制作，长度不小于130mm；连接杆采用直径不小于Φ2mm的钢丝制作，长度约200mm，一端成形为“∨”形。</w:t>
            </w:r>
          </w:p>
        </w:tc>
        <w:tc>
          <w:tcPr>
            <w:tcW w:w="417" w:type="pct"/>
            <w:tcBorders>
              <w:top w:val="single" w:sz="4" w:space="0" w:color="000000"/>
              <w:left w:val="single" w:sz="4" w:space="0" w:color="000000"/>
              <w:bottom w:val="single" w:sz="4" w:space="0" w:color="000000"/>
              <w:right w:val="single" w:sz="4" w:space="0" w:color="000000"/>
            </w:tcBorders>
            <w:vAlign w:val="center"/>
          </w:tcPr>
          <w:p w14:paraId="7E3051F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0" w:type="pct"/>
            <w:tcBorders>
              <w:top w:val="single" w:sz="4" w:space="0" w:color="000000"/>
              <w:left w:val="single" w:sz="4" w:space="0" w:color="000000"/>
              <w:bottom w:val="single" w:sz="4" w:space="0" w:color="000000"/>
              <w:right w:val="single" w:sz="4" w:space="0" w:color="000000"/>
            </w:tcBorders>
            <w:vAlign w:val="center"/>
          </w:tcPr>
          <w:p w14:paraId="1EC4654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3C44DBE"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21109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38</w:t>
            </w:r>
          </w:p>
        </w:tc>
        <w:tc>
          <w:tcPr>
            <w:tcW w:w="471" w:type="pct"/>
            <w:tcBorders>
              <w:top w:val="single" w:sz="4" w:space="0" w:color="000000"/>
              <w:left w:val="single" w:sz="4" w:space="0" w:color="000000"/>
              <w:bottom w:val="single" w:sz="4" w:space="0" w:color="000000"/>
              <w:right w:val="single" w:sz="4" w:space="0" w:color="000000"/>
            </w:tcBorders>
            <w:vAlign w:val="center"/>
          </w:tcPr>
          <w:p w14:paraId="62B77E0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回形针</w:t>
            </w:r>
          </w:p>
        </w:tc>
        <w:tc>
          <w:tcPr>
            <w:tcW w:w="608" w:type="pct"/>
            <w:tcBorders>
              <w:top w:val="single" w:sz="4" w:space="0" w:color="000000"/>
              <w:left w:val="single" w:sz="4" w:space="0" w:color="000000"/>
              <w:bottom w:val="single" w:sz="4" w:space="0" w:color="000000"/>
              <w:right w:val="single" w:sz="4" w:space="0" w:color="000000"/>
            </w:tcBorders>
            <w:vAlign w:val="center"/>
          </w:tcPr>
          <w:p w14:paraId="346AA8B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200枚/盒</w:t>
            </w:r>
          </w:p>
        </w:tc>
        <w:tc>
          <w:tcPr>
            <w:tcW w:w="2864" w:type="pct"/>
            <w:tcBorders>
              <w:top w:val="single" w:sz="4" w:space="0" w:color="000000"/>
              <w:left w:val="single" w:sz="4" w:space="0" w:color="000000"/>
              <w:bottom w:val="single" w:sz="4" w:space="0" w:color="000000"/>
              <w:right w:val="single" w:sz="4" w:space="0" w:color="000000"/>
            </w:tcBorders>
            <w:vAlign w:val="center"/>
          </w:tcPr>
          <w:p w14:paraId="7AD73A9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不锈钢质，200枚/盒,产品外形尺寸：直径61mm*高38mm</w:t>
            </w:r>
          </w:p>
        </w:tc>
        <w:tc>
          <w:tcPr>
            <w:tcW w:w="417" w:type="pct"/>
            <w:tcBorders>
              <w:top w:val="single" w:sz="4" w:space="0" w:color="000000"/>
              <w:left w:val="single" w:sz="4" w:space="0" w:color="000000"/>
              <w:bottom w:val="single" w:sz="4" w:space="0" w:color="000000"/>
              <w:right w:val="single" w:sz="4" w:space="0" w:color="000000"/>
            </w:tcBorders>
            <w:vAlign w:val="center"/>
          </w:tcPr>
          <w:p w14:paraId="2DF073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0" w:type="pct"/>
            <w:tcBorders>
              <w:top w:val="single" w:sz="4" w:space="0" w:color="000000"/>
              <w:left w:val="single" w:sz="4" w:space="0" w:color="000000"/>
              <w:bottom w:val="single" w:sz="4" w:space="0" w:color="000000"/>
              <w:right w:val="single" w:sz="4" w:space="0" w:color="000000"/>
            </w:tcBorders>
            <w:vAlign w:val="center"/>
          </w:tcPr>
          <w:p w14:paraId="7C8ACC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E2678DE"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CE765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39</w:t>
            </w:r>
          </w:p>
        </w:tc>
        <w:tc>
          <w:tcPr>
            <w:tcW w:w="471" w:type="pct"/>
            <w:tcBorders>
              <w:top w:val="single" w:sz="4" w:space="0" w:color="000000"/>
              <w:left w:val="single" w:sz="4" w:space="0" w:color="000000"/>
              <w:bottom w:val="single" w:sz="4" w:space="0" w:color="000000"/>
              <w:right w:val="single" w:sz="4" w:space="0" w:color="000000"/>
            </w:tcBorders>
            <w:vAlign w:val="center"/>
          </w:tcPr>
          <w:p w14:paraId="643302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发光二极管红色</w:t>
            </w:r>
          </w:p>
        </w:tc>
        <w:tc>
          <w:tcPr>
            <w:tcW w:w="608" w:type="pct"/>
            <w:tcBorders>
              <w:top w:val="single" w:sz="4" w:space="0" w:color="000000"/>
              <w:left w:val="single" w:sz="4" w:space="0" w:color="000000"/>
              <w:bottom w:val="single" w:sz="4" w:space="0" w:color="000000"/>
              <w:right w:val="single" w:sz="4" w:space="0" w:color="000000"/>
            </w:tcBorders>
            <w:vAlign w:val="center"/>
          </w:tcPr>
          <w:p w14:paraId="13F570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φ3*5mm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49EF8E8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红色，尺寸：直径3mm*灯泡长度5*脚长17/19mm额定电压：1.8V~2.2V</w:t>
            </w:r>
          </w:p>
        </w:tc>
        <w:tc>
          <w:tcPr>
            <w:tcW w:w="417" w:type="pct"/>
            <w:tcBorders>
              <w:top w:val="single" w:sz="4" w:space="0" w:color="000000"/>
              <w:left w:val="single" w:sz="4" w:space="0" w:color="000000"/>
              <w:bottom w:val="single" w:sz="4" w:space="0" w:color="000000"/>
              <w:right w:val="single" w:sz="4" w:space="0" w:color="000000"/>
            </w:tcBorders>
            <w:vAlign w:val="center"/>
          </w:tcPr>
          <w:p w14:paraId="063CE04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8743B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609EBFF"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4F7B73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40</w:t>
            </w:r>
          </w:p>
        </w:tc>
        <w:tc>
          <w:tcPr>
            <w:tcW w:w="471" w:type="pct"/>
            <w:tcBorders>
              <w:top w:val="single" w:sz="4" w:space="0" w:color="000000"/>
              <w:left w:val="single" w:sz="4" w:space="0" w:color="000000"/>
              <w:bottom w:val="single" w:sz="4" w:space="0" w:color="000000"/>
              <w:right w:val="single" w:sz="4" w:space="0" w:color="000000"/>
            </w:tcBorders>
            <w:vAlign w:val="center"/>
          </w:tcPr>
          <w:p w14:paraId="1E3D69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发光二极管黄色</w:t>
            </w:r>
          </w:p>
        </w:tc>
        <w:tc>
          <w:tcPr>
            <w:tcW w:w="608" w:type="pct"/>
            <w:tcBorders>
              <w:top w:val="single" w:sz="4" w:space="0" w:color="000000"/>
              <w:left w:val="single" w:sz="4" w:space="0" w:color="000000"/>
              <w:bottom w:val="single" w:sz="4" w:space="0" w:color="000000"/>
              <w:right w:val="single" w:sz="4" w:space="0" w:color="000000"/>
            </w:tcBorders>
            <w:vAlign w:val="center"/>
          </w:tcPr>
          <w:p w14:paraId="351040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φ3*5mm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4B97961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黄色，尺寸：直径3mm*灯泡长度5*脚长17/19mm额定电压：1.8V~2.2V</w:t>
            </w:r>
          </w:p>
        </w:tc>
        <w:tc>
          <w:tcPr>
            <w:tcW w:w="417" w:type="pct"/>
            <w:tcBorders>
              <w:top w:val="single" w:sz="4" w:space="0" w:color="000000"/>
              <w:left w:val="single" w:sz="4" w:space="0" w:color="000000"/>
              <w:bottom w:val="single" w:sz="4" w:space="0" w:color="000000"/>
              <w:right w:val="single" w:sz="4" w:space="0" w:color="000000"/>
            </w:tcBorders>
            <w:vAlign w:val="center"/>
          </w:tcPr>
          <w:p w14:paraId="1164FF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AA84F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B34206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5AF79E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41</w:t>
            </w:r>
          </w:p>
        </w:tc>
        <w:tc>
          <w:tcPr>
            <w:tcW w:w="471" w:type="pct"/>
            <w:tcBorders>
              <w:top w:val="single" w:sz="4" w:space="0" w:color="000000"/>
              <w:left w:val="single" w:sz="4" w:space="0" w:color="000000"/>
              <w:bottom w:val="single" w:sz="4" w:space="0" w:color="000000"/>
              <w:right w:val="single" w:sz="4" w:space="0" w:color="000000"/>
            </w:tcBorders>
            <w:vAlign w:val="center"/>
          </w:tcPr>
          <w:p w14:paraId="47E3FB0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手摇发电机</w:t>
            </w:r>
          </w:p>
        </w:tc>
        <w:tc>
          <w:tcPr>
            <w:tcW w:w="608" w:type="pct"/>
            <w:tcBorders>
              <w:top w:val="single" w:sz="4" w:space="0" w:color="000000"/>
              <w:left w:val="single" w:sz="4" w:space="0" w:color="000000"/>
              <w:bottom w:val="single" w:sz="4" w:space="0" w:color="000000"/>
              <w:right w:val="single" w:sz="4" w:space="0" w:color="000000"/>
            </w:tcBorders>
            <w:vAlign w:val="center"/>
          </w:tcPr>
          <w:p w14:paraId="1021A4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110mm*125mm*100mm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75AF452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产品外形尺寸：110mm*125mm*100mm</w:t>
            </w:r>
          </w:p>
        </w:tc>
        <w:tc>
          <w:tcPr>
            <w:tcW w:w="417" w:type="pct"/>
            <w:tcBorders>
              <w:top w:val="single" w:sz="4" w:space="0" w:color="000000"/>
              <w:left w:val="single" w:sz="4" w:space="0" w:color="000000"/>
              <w:bottom w:val="single" w:sz="4" w:space="0" w:color="000000"/>
              <w:right w:val="single" w:sz="4" w:space="0" w:color="000000"/>
            </w:tcBorders>
            <w:vAlign w:val="center"/>
          </w:tcPr>
          <w:p w14:paraId="5FFD579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1516151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9376AF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9CAB0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42</w:t>
            </w:r>
          </w:p>
        </w:tc>
        <w:tc>
          <w:tcPr>
            <w:tcW w:w="471" w:type="pct"/>
            <w:tcBorders>
              <w:top w:val="single" w:sz="4" w:space="0" w:color="000000"/>
              <w:left w:val="single" w:sz="4" w:space="0" w:color="000000"/>
              <w:bottom w:val="single" w:sz="4" w:space="0" w:color="000000"/>
              <w:right w:val="single" w:sz="4" w:space="0" w:color="000000"/>
            </w:tcBorders>
            <w:vAlign w:val="center"/>
          </w:tcPr>
          <w:p w14:paraId="1FE2367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电磁铁</w:t>
            </w:r>
          </w:p>
        </w:tc>
        <w:tc>
          <w:tcPr>
            <w:tcW w:w="608" w:type="pct"/>
            <w:tcBorders>
              <w:top w:val="single" w:sz="4" w:space="0" w:color="000000"/>
              <w:left w:val="single" w:sz="4" w:space="0" w:color="000000"/>
              <w:bottom w:val="single" w:sz="4" w:space="0" w:color="000000"/>
              <w:right w:val="single" w:sz="4" w:space="0" w:color="000000"/>
            </w:tcBorders>
            <w:vAlign w:val="center"/>
          </w:tcPr>
          <w:p w14:paraId="444FE8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套件</w:t>
            </w:r>
          </w:p>
        </w:tc>
        <w:tc>
          <w:tcPr>
            <w:tcW w:w="2864" w:type="pct"/>
            <w:tcBorders>
              <w:top w:val="single" w:sz="4" w:space="0" w:color="000000"/>
              <w:left w:val="single" w:sz="4" w:space="0" w:color="000000"/>
              <w:bottom w:val="single" w:sz="4" w:space="0" w:color="000000"/>
              <w:right w:val="single" w:sz="4" w:space="0" w:color="000000"/>
            </w:tcBorders>
            <w:vAlign w:val="center"/>
          </w:tcPr>
          <w:p w14:paraId="4886AB8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演示用，蹄形圆铁、柱形圆铁、大头针、连接线、桥板、骨架、小磁针（1对）、线圈。蹄形圆铁表面均应做防锈处理，直径8mm，需配有羊眼挂钩。骨架一对，长度30mm。柱形圆铁表面均应做防锈处理，直径8mm，长度40mm。</w:t>
            </w:r>
          </w:p>
        </w:tc>
        <w:tc>
          <w:tcPr>
            <w:tcW w:w="417" w:type="pct"/>
            <w:tcBorders>
              <w:top w:val="single" w:sz="4" w:space="0" w:color="000000"/>
              <w:left w:val="single" w:sz="4" w:space="0" w:color="000000"/>
              <w:bottom w:val="single" w:sz="4" w:space="0" w:color="000000"/>
              <w:right w:val="single" w:sz="4" w:space="0" w:color="000000"/>
            </w:tcBorders>
            <w:vAlign w:val="center"/>
          </w:tcPr>
          <w:p w14:paraId="716FC5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7F47B9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3CFFD47"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E1038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w:t>
            </w:r>
          </w:p>
        </w:tc>
        <w:tc>
          <w:tcPr>
            <w:tcW w:w="471" w:type="pct"/>
            <w:tcBorders>
              <w:top w:val="single" w:sz="4" w:space="0" w:color="000000"/>
              <w:left w:val="single" w:sz="4" w:space="0" w:color="000000"/>
              <w:bottom w:val="single" w:sz="4" w:space="0" w:color="000000"/>
              <w:right w:val="single" w:sz="4" w:space="0" w:color="000000"/>
            </w:tcBorders>
            <w:vAlign w:val="center"/>
          </w:tcPr>
          <w:p w14:paraId="5F5F5E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验电器</w:t>
            </w:r>
          </w:p>
        </w:tc>
        <w:tc>
          <w:tcPr>
            <w:tcW w:w="608" w:type="pct"/>
            <w:tcBorders>
              <w:top w:val="single" w:sz="4" w:space="0" w:color="000000"/>
              <w:left w:val="single" w:sz="4" w:space="0" w:color="000000"/>
              <w:bottom w:val="single" w:sz="4" w:space="0" w:color="000000"/>
              <w:right w:val="single" w:sz="4" w:space="0" w:color="000000"/>
            </w:tcBorders>
            <w:vAlign w:val="center"/>
          </w:tcPr>
          <w:p w14:paraId="68C4818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142*90*200mm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55AA654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外壳、金属球、箔片、玻璃、接线柱和底座等组成。外壳应由不能带静电的材料成，观察面应采用透明材料透明材料透光率≥90%；箔片长度≥25mm。性能要求：相对湿度≤65%环境，圆盘上面加8kV直流高压，箔片张开与中位片角度应≥45°；移去高压后，箔片张开角度保持30°以上的时间≥10min，产品尺寸：142*90*200mm</w:t>
            </w:r>
          </w:p>
        </w:tc>
        <w:tc>
          <w:tcPr>
            <w:tcW w:w="417" w:type="pct"/>
            <w:tcBorders>
              <w:top w:val="single" w:sz="4" w:space="0" w:color="000000"/>
              <w:left w:val="single" w:sz="4" w:space="0" w:color="000000"/>
              <w:bottom w:val="single" w:sz="4" w:space="0" w:color="000000"/>
              <w:right w:val="single" w:sz="4" w:space="0" w:color="000000"/>
            </w:tcBorders>
            <w:vAlign w:val="center"/>
          </w:tcPr>
          <w:p w14:paraId="04FBF59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对</w:t>
            </w:r>
          </w:p>
        </w:tc>
        <w:tc>
          <w:tcPr>
            <w:tcW w:w="410" w:type="pct"/>
            <w:tcBorders>
              <w:top w:val="single" w:sz="4" w:space="0" w:color="000000"/>
              <w:left w:val="single" w:sz="4" w:space="0" w:color="000000"/>
              <w:bottom w:val="single" w:sz="4" w:space="0" w:color="000000"/>
              <w:right w:val="single" w:sz="4" w:space="0" w:color="000000"/>
            </w:tcBorders>
            <w:vAlign w:val="center"/>
          </w:tcPr>
          <w:p w14:paraId="510A50F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D0753D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D344A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44</w:t>
            </w:r>
          </w:p>
        </w:tc>
        <w:tc>
          <w:tcPr>
            <w:tcW w:w="471" w:type="pct"/>
            <w:tcBorders>
              <w:top w:val="single" w:sz="4" w:space="0" w:color="000000"/>
              <w:left w:val="single" w:sz="4" w:space="0" w:color="000000"/>
              <w:bottom w:val="single" w:sz="4" w:space="0" w:color="000000"/>
              <w:right w:val="single" w:sz="4" w:space="0" w:color="000000"/>
            </w:tcBorders>
            <w:vAlign w:val="center"/>
          </w:tcPr>
          <w:p w14:paraId="4A19572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测电笔</w:t>
            </w:r>
          </w:p>
        </w:tc>
        <w:tc>
          <w:tcPr>
            <w:tcW w:w="608" w:type="pct"/>
            <w:tcBorders>
              <w:top w:val="single" w:sz="4" w:space="0" w:color="000000"/>
              <w:left w:val="single" w:sz="4" w:space="0" w:color="000000"/>
              <w:bottom w:val="single" w:sz="4" w:space="0" w:color="000000"/>
              <w:right w:val="single" w:sz="4" w:space="0" w:color="000000"/>
            </w:tcBorders>
            <w:vAlign w:val="center"/>
          </w:tcPr>
          <w:p w14:paraId="4931352E"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7FD2008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优质材料手柄，感应式警报检测，根据环境变化的需要调整相应的档位</w:t>
            </w:r>
          </w:p>
        </w:tc>
        <w:tc>
          <w:tcPr>
            <w:tcW w:w="417" w:type="pct"/>
            <w:tcBorders>
              <w:top w:val="single" w:sz="4" w:space="0" w:color="000000"/>
              <w:left w:val="single" w:sz="4" w:space="0" w:color="000000"/>
              <w:bottom w:val="single" w:sz="4" w:space="0" w:color="000000"/>
              <w:right w:val="single" w:sz="4" w:space="0" w:color="000000"/>
            </w:tcBorders>
            <w:vAlign w:val="center"/>
          </w:tcPr>
          <w:p w14:paraId="366AF4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027AC3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C085D8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D2905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45</w:t>
            </w:r>
          </w:p>
        </w:tc>
        <w:tc>
          <w:tcPr>
            <w:tcW w:w="471" w:type="pct"/>
            <w:tcBorders>
              <w:top w:val="single" w:sz="4" w:space="0" w:color="000000"/>
              <w:left w:val="single" w:sz="4" w:space="0" w:color="000000"/>
              <w:bottom w:val="single" w:sz="4" w:space="0" w:color="000000"/>
              <w:right w:val="single" w:sz="4" w:space="0" w:color="000000"/>
            </w:tcBorders>
            <w:vAlign w:val="center"/>
          </w:tcPr>
          <w:p w14:paraId="19C4CC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塑料水槽</w:t>
            </w:r>
          </w:p>
        </w:tc>
        <w:tc>
          <w:tcPr>
            <w:tcW w:w="608" w:type="pct"/>
            <w:tcBorders>
              <w:top w:val="single" w:sz="4" w:space="0" w:color="000000"/>
              <w:left w:val="single" w:sz="4" w:space="0" w:color="000000"/>
              <w:bottom w:val="single" w:sz="4" w:space="0" w:color="000000"/>
              <w:right w:val="single" w:sz="4" w:space="0" w:color="000000"/>
            </w:tcBorders>
            <w:vAlign w:val="center"/>
          </w:tcPr>
          <w:p w14:paraId="2DE7266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268*195*100mm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17B8B1E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长方形，透明塑料材质，外形尺寸268mm*195mm*100mm，壁厚壁厚≥1mm。底部平整，表面无凹凸不平现象，无擦伤、划痕、裂缝，透明度好，透光率不小于80%，四周加筋，承重加强。</w:t>
            </w:r>
          </w:p>
        </w:tc>
        <w:tc>
          <w:tcPr>
            <w:tcW w:w="417" w:type="pct"/>
            <w:tcBorders>
              <w:top w:val="single" w:sz="4" w:space="0" w:color="000000"/>
              <w:left w:val="single" w:sz="4" w:space="0" w:color="000000"/>
              <w:bottom w:val="single" w:sz="4" w:space="0" w:color="000000"/>
              <w:right w:val="single" w:sz="4" w:space="0" w:color="000000"/>
            </w:tcBorders>
            <w:vAlign w:val="center"/>
          </w:tcPr>
          <w:p w14:paraId="238CDF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E6BE3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284D1C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7F9976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46</w:t>
            </w:r>
          </w:p>
        </w:tc>
        <w:tc>
          <w:tcPr>
            <w:tcW w:w="471" w:type="pct"/>
            <w:tcBorders>
              <w:top w:val="single" w:sz="4" w:space="0" w:color="000000"/>
              <w:left w:val="single" w:sz="4" w:space="0" w:color="000000"/>
              <w:bottom w:val="single" w:sz="4" w:space="0" w:color="000000"/>
              <w:right w:val="single" w:sz="4" w:space="0" w:color="000000"/>
            </w:tcBorders>
            <w:vAlign w:val="center"/>
          </w:tcPr>
          <w:p w14:paraId="2D32389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吹风机</w:t>
            </w:r>
          </w:p>
        </w:tc>
        <w:tc>
          <w:tcPr>
            <w:tcW w:w="608" w:type="pct"/>
            <w:tcBorders>
              <w:top w:val="single" w:sz="4" w:space="0" w:color="000000"/>
              <w:left w:val="single" w:sz="4" w:space="0" w:color="000000"/>
              <w:bottom w:val="single" w:sz="4" w:space="0" w:color="000000"/>
              <w:right w:val="single" w:sz="4" w:space="0" w:color="000000"/>
            </w:tcBorders>
            <w:vAlign w:val="center"/>
          </w:tcPr>
          <w:p w14:paraId="7AB0C69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1100W</w:t>
            </w:r>
          </w:p>
        </w:tc>
        <w:tc>
          <w:tcPr>
            <w:tcW w:w="2864" w:type="pct"/>
            <w:tcBorders>
              <w:top w:val="single" w:sz="4" w:space="0" w:color="000000"/>
              <w:left w:val="single" w:sz="4" w:space="0" w:color="000000"/>
              <w:bottom w:val="single" w:sz="4" w:space="0" w:color="000000"/>
              <w:right w:val="single" w:sz="4" w:space="0" w:color="000000"/>
            </w:tcBorders>
            <w:vAlign w:val="center"/>
          </w:tcPr>
          <w:p w14:paraId="6ABFD71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不小于1100W，冷热风</w:t>
            </w:r>
          </w:p>
        </w:tc>
        <w:tc>
          <w:tcPr>
            <w:tcW w:w="417" w:type="pct"/>
            <w:tcBorders>
              <w:top w:val="single" w:sz="4" w:space="0" w:color="000000"/>
              <w:left w:val="single" w:sz="4" w:space="0" w:color="000000"/>
              <w:bottom w:val="single" w:sz="4" w:space="0" w:color="000000"/>
              <w:right w:val="single" w:sz="4" w:space="0" w:color="000000"/>
            </w:tcBorders>
            <w:vAlign w:val="center"/>
          </w:tcPr>
          <w:p w14:paraId="5CAA67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410" w:type="pct"/>
            <w:tcBorders>
              <w:top w:val="single" w:sz="4" w:space="0" w:color="000000"/>
              <w:left w:val="single" w:sz="4" w:space="0" w:color="000000"/>
              <w:bottom w:val="single" w:sz="4" w:space="0" w:color="000000"/>
              <w:right w:val="single" w:sz="4" w:space="0" w:color="000000"/>
            </w:tcBorders>
            <w:vAlign w:val="center"/>
          </w:tcPr>
          <w:p w14:paraId="105E739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BA953E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C6F9C8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47</w:t>
            </w:r>
          </w:p>
        </w:tc>
        <w:tc>
          <w:tcPr>
            <w:tcW w:w="471" w:type="pct"/>
            <w:tcBorders>
              <w:top w:val="single" w:sz="4" w:space="0" w:color="000000"/>
              <w:left w:val="single" w:sz="4" w:space="0" w:color="000000"/>
              <w:bottom w:val="single" w:sz="4" w:space="0" w:color="000000"/>
              <w:right w:val="single" w:sz="4" w:space="0" w:color="000000"/>
            </w:tcBorders>
            <w:vAlign w:val="center"/>
          </w:tcPr>
          <w:p w14:paraId="30D592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电能表</w:t>
            </w:r>
          </w:p>
        </w:tc>
        <w:tc>
          <w:tcPr>
            <w:tcW w:w="608" w:type="pct"/>
            <w:tcBorders>
              <w:top w:val="single" w:sz="4" w:space="0" w:color="000000"/>
              <w:left w:val="single" w:sz="4" w:space="0" w:color="000000"/>
              <w:bottom w:val="single" w:sz="4" w:space="0" w:color="000000"/>
              <w:right w:val="single" w:sz="4" w:space="0" w:color="000000"/>
            </w:tcBorders>
            <w:vAlign w:val="center"/>
          </w:tcPr>
          <w:p w14:paraId="0C74852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110*59*168mm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D24ADB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最大尺寸110(长）*59（宽）*168（高度）mm，封闭抗干扰计度器，能够有效避免人为和环境干扰，配线：4平方电线等级:有功一级，承受功率4400W以下，采用锰铜分流器作为电流回路，提高仪表的过载能力，加厚阻燃外壳，耐腐蚀抗冲击，绝缘性能良好，夹扣安装方便，透明ABS外壳有效防护，增长使用寿命，不易损坏</w:t>
            </w:r>
          </w:p>
        </w:tc>
        <w:tc>
          <w:tcPr>
            <w:tcW w:w="417" w:type="pct"/>
            <w:tcBorders>
              <w:top w:val="single" w:sz="4" w:space="0" w:color="000000"/>
              <w:left w:val="single" w:sz="4" w:space="0" w:color="000000"/>
              <w:bottom w:val="single" w:sz="4" w:space="0" w:color="000000"/>
              <w:right w:val="single" w:sz="4" w:space="0" w:color="000000"/>
            </w:tcBorders>
            <w:vAlign w:val="center"/>
          </w:tcPr>
          <w:p w14:paraId="332A089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E97ABD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DC443F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A042F9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48</w:t>
            </w:r>
          </w:p>
        </w:tc>
        <w:tc>
          <w:tcPr>
            <w:tcW w:w="471" w:type="pct"/>
            <w:tcBorders>
              <w:top w:val="single" w:sz="4" w:space="0" w:color="000000"/>
              <w:left w:val="single" w:sz="4" w:space="0" w:color="000000"/>
              <w:bottom w:val="single" w:sz="4" w:space="0" w:color="000000"/>
              <w:right w:val="single" w:sz="4" w:space="0" w:color="000000"/>
            </w:tcBorders>
            <w:vAlign w:val="center"/>
          </w:tcPr>
          <w:p w14:paraId="4DA18A1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红外线作用演示器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493A9773"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67D0F87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由光源、三棱镜、热敏电阻、屏等组成，热敏电阻固定在屏上；光源用6V、8W白炽灯泡，三棱镜为中部色散</w:t>
            </w:r>
            <w:proofErr w:type="spellStart"/>
            <w:r>
              <w:rPr>
                <w:rFonts w:ascii="宋体" w:hAnsi="宋体" w:cs="宋体" w:hint="eastAsia"/>
                <w:color w:val="000000"/>
                <w:sz w:val="18"/>
                <w:szCs w:val="18"/>
                <w:lang w:bidi="ar"/>
              </w:rPr>
              <w:t>nF-nC</w:t>
            </w:r>
            <w:proofErr w:type="spellEnd"/>
            <w:r>
              <w:rPr>
                <w:rFonts w:ascii="宋体" w:hAnsi="宋体" w:cs="宋体" w:hint="eastAsia"/>
                <w:color w:val="000000"/>
                <w:sz w:val="18"/>
                <w:szCs w:val="18"/>
                <w:lang w:bidi="ar"/>
              </w:rPr>
              <w:t>≥0.015的ZF3玻璃；光源出射光从三棱镜顶角处进入，以减少三棱镜对红外光的吸收；需附电桥</w:t>
            </w:r>
          </w:p>
        </w:tc>
        <w:tc>
          <w:tcPr>
            <w:tcW w:w="417" w:type="pct"/>
            <w:tcBorders>
              <w:top w:val="single" w:sz="4" w:space="0" w:color="000000"/>
              <w:left w:val="single" w:sz="4" w:space="0" w:color="000000"/>
              <w:bottom w:val="single" w:sz="4" w:space="0" w:color="000000"/>
              <w:right w:val="single" w:sz="4" w:space="0" w:color="000000"/>
            </w:tcBorders>
            <w:vAlign w:val="center"/>
          </w:tcPr>
          <w:p w14:paraId="56D9817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71498D7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4B0377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D70A7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49</w:t>
            </w:r>
          </w:p>
        </w:tc>
        <w:tc>
          <w:tcPr>
            <w:tcW w:w="471" w:type="pct"/>
            <w:tcBorders>
              <w:top w:val="single" w:sz="4" w:space="0" w:color="000000"/>
              <w:left w:val="single" w:sz="4" w:space="0" w:color="000000"/>
              <w:bottom w:val="single" w:sz="4" w:space="0" w:color="000000"/>
              <w:right w:val="single" w:sz="4" w:space="0" w:color="000000"/>
            </w:tcBorders>
            <w:vAlign w:val="center"/>
          </w:tcPr>
          <w:p w14:paraId="45D7105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家庭电路示教板</w:t>
            </w:r>
          </w:p>
        </w:tc>
        <w:tc>
          <w:tcPr>
            <w:tcW w:w="608" w:type="pct"/>
            <w:tcBorders>
              <w:top w:val="single" w:sz="4" w:space="0" w:color="000000"/>
              <w:left w:val="single" w:sz="4" w:space="0" w:color="000000"/>
              <w:bottom w:val="single" w:sz="4" w:space="0" w:color="000000"/>
              <w:right w:val="single" w:sz="4" w:space="0" w:color="000000"/>
            </w:tcBorders>
            <w:vAlign w:val="center"/>
          </w:tcPr>
          <w:p w14:paraId="669A21C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600*400*67</w:t>
            </w:r>
          </w:p>
        </w:tc>
        <w:tc>
          <w:tcPr>
            <w:tcW w:w="2864" w:type="pct"/>
            <w:tcBorders>
              <w:top w:val="single" w:sz="4" w:space="0" w:color="000000"/>
              <w:left w:val="single" w:sz="4" w:space="0" w:color="000000"/>
              <w:bottom w:val="single" w:sz="4" w:space="0" w:color="000000"/>
              <w:right w:val="single" w:sz="4" w:space="0" w:color="000000"/>
            </w:tcBorders>
            <w:vAlign w:val="center"/>
          </w:tcPr>
          <w:p w14:paraId="420EE97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组成：面板和背封板使用5.0抗倍特板，上下封板采用铝合型材，左右封板及底脚采用吸塑工艺，，脚宽32mm脚长182.5mm，安装后两脚间距326mm，底脚可以调节张开的角度，使产品摆放台面时更加平稳。顶部拉手使用PP塑性材质，采用高级氧化工艺，更耐磨损和耐腐蚀，表面磨砂，防滑拎取。演示板上的电学元件有：电能表、空气开关、断路器*4、五孔插座*3、开关、用电器（E27灯座及灯头）产品外形尺寸600*400*67mm</w:t>
            </w:r>
          </w:p>
        </w:tc>
        <w:tc>
          <w:tcPr>
            <w:tcW w:w="417" w:type="pct"/>
            <w:tcBorders>
              <w:top w:val="single" w:sz="4" w:space="0" w:color="000000"/>
              <w:left w:val="single" w:sz="4" w:space="0" w:color="000000"/>
              <w:bottom w:val="single" w:sz="4" w:space="0" w:color="000000"/>
              <w:right w:val="single" w:sz="4" w:space="0" w:color="000000"/>
            </w:tcBorders>
            <w:vAlign w:val="center"/>
          </w:tcPr>
          <w:p w14:paraId="51207F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66D8C2A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0F401F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74BBB6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w:t>
            </w:r>
          </w:p>
        </w:tc>
        <w:tc>
          <w:tcPr>
            <w:tcW w:w="471" w:type="pct"/>
            <w:tcBorders>
              <w:top w:val="single" w:sz="4" w:space="0" w:color="000000"/>
              <w:left w:val="single" w:sz="4" w:space="0" w:color="000000"/>
              <w:bottom w:val="single" w:sz="4" w:space="0" w:color="000000"/>
              <w:right w:val="single" w:sz="4" w:space="0" w:color="000000"/>
            </w:tcBorders>
            <w:vAlign w:val="center"/>
          </w:tcPr>
          <w:p w14:paraId="4F62021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焦耳定律实验器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7DF7F13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290mm*280mm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2BEEC82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长290mm，宽280mm</w:t>
            </w:r>
          </w:p>
        </w:tc>
        <w:tc>
          <w:tcPr>
            <w:tcW w:w="417" w:type="pct"/>
            <w:tcBorders>
              <w:top w:val="single" w:sz="4" w:space="0" w:color="000000"/>
              <w:left w:val="single" w:sz="4" w:space="0" w:color="000000"/>
              <w:bottom w:val="single" w:sz="4" w:space="0" w:color="000000"/>
              <w:right w:val="single" w:sz="4" w:space="0" w:color="000000"/>
            </w:tcBorders>
            <w:vAlign w:val="center"/>
          </w:tcPr>
          <w:p w14:paraId="0280E73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63316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E2C36BF"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BFBAE0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51</w:t>
            </w:r>
          </w:p>
        </w:tc>
        <w:tc>
          <w:tcPr>
            <w:tcW w:w="471" w:type="pct"/>
            <w:tcBorders>
              <w:top w:val="single" w:sz="4" w:space="0" w:color="000000"/>
              <w:left w:val="single" w:sz="4" w:space="0" w:color="000000"/>
              <w:bottom w:val="single" w:sz="4" w:space="0" w:color="000000"/>
              <w:right w:val="single" w:sz="4" w:space="0" w:color="000000"/>
            </w:tcBorders>
            <w:vAlign w:val="center"/>
          </w:tcPr>
          <w:p w14:paraId="014F375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汽油机模型</w:t>
            </w:r>
          </w:p>
        </w:tc>
        <w:tc>
          <w:tcPr>
            <w:tcW w:w="608" w:type="pct"/>
            <w:tcBorders>
              <w:top w:val="single" w:sz="4" w:space="0" w:color="000000"/>
              <w:left w:val="single" w:sz="4" w:space="0" w:color="000000"/>
              <w:bottom w:val="single" w:sz="4" w:space="0" w:color="000000"/>
              <w:right w:val="single" w:sz="4" w:space="0" w:color="000000"/>
            </w:tcBorders>
            <w:vAlign w:val="center"/>
          </w:tcPr>
          <w:p w14:paraId="570A58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167*103*290mm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42FC73C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产品尺寸：167*103*290mm,仪器上装有灯光控制器，当总成上的齿轮、凸轮在不同位置时，可使表示火花塞的指示灯泡发光或熄灭</w:t>
            </w:r>
          </w:p>
        </w:tc>
        <w:tc>
          <w:tcPr>
            <w:tcW w:w="417" w:type="pct"/>
            <w:tcBorders>
              <w:top w:val="single" w:sz="4" w:space="0" w:color="000000"/>
              <w:left w:val="single" w:sz="4" w:space="0" w:color="000000"/>
              <w:bottom w:val="single" w:sz="4" w:space="0" w:color="000000"/>
              <w:right w:val="single" w:sz="4" w:space="0" w:color="000000"/>
            </w:tcBorders>
            <w:vAlign w:val="center"/>
          </w:tcPr>
          <w:p w14:paraId="69F37CE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3D0B864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4E530A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13D4A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52</w:t>
            </w:r>
          </w:p>
        </w:tc>
        <w:tc>
          <w:tcPr>
            <w:tcW w:w="471" w:type="pct"/>
            <w:tcBorders>
              <w:top w:val="single" w:sz="4" w:space="0" w:color="000000"/>
              <w:left w:val="single" w:sz="4" w:space="0" w:color="000000"/>
              <w:bottom w:val="single" w:sz="4" w:space="0" w:color="000000"/>
              <w:right w:val="single" w:sz="4" w:space="0" w:color="000000"/>
            </w:tcBorders>
            <w:vAlign w:val="center"/>
          </w:tcPr>
          <w:p w14:paraId="275F05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柴油机模型</w:t>
            </w:r>
          </w:p>
        </w:tc>
        <w:tc>
          <w:tcPr>
            <w:tcW w:w="608" w:type="pct"/>
            <w:tcBorders>
              <w:top w:val="single" w:sz="4" w:space="0" w:color="000000"/>
              <w:left w:val="single" w:sz="4" w:space="0" w:color="000000"/>
              <w:bottom w:val="single" w:sz="4" w:space="0" w:color="000000"/>
              <w:right w:val="single" w:sz="4" w:space="0" w:color="000000"/>
            </w:tcBorders>
            <w:vAlign w:val="center"/>
          </w:tcPr>
          <w:p w14:paraId="035D68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167*110*300mm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17EBFD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产品尺寸：167*110*300mm,仪器上装有灯光控制器，当总成上的齿轮、凸轮在不同位置时，可使表示火花塞的指示灯泡发光或熄灭</w:t>
            </w:r>
          </w:p>
        </w:tc>
        <w:tc>
          <w:tcPr>
            <w:tcW w:w="417" w:type="pct"/>
            <w:tcBorders>
              <w:top w:val="single" w:sz="4" w:space="0" w:color="000000"/>
              <w:left w:val="single" w:sz="4" w:space="0" w:color="000000"/>
              <w:bottom w:val="single" w:sz="4" w:space="0" w:color="000000"/>
              <w:right w:val="single" w:sz="4" w:space="0" w:color="000000"/>
            </w:tcBorders>
            <w:vAlign w:val="center"/>
          </w:tcPr>
          <w:p w14:paraId="669197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7A79274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608807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78755F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53</w:t>
            </w:r>
          </w:p>
        </w:tc>
        <w:tc>
          <w:tcPr>
            <w:tcW w:w="471" w:type="pct"/>
            <w:tcBorders>
              <w:top w:val="single" w:sz="4" w:space="0" w:color="000000"/>
              <w:left w:val="single" w:sz="4" w:space="0" w:color="000000"/>
              <w:bottom w:val="single" w:sz="4" w:space="0" w:color="000000"/>
              <w:right w:val="single" w:sz="4" w:space="0" w:color="000000"/>
            </w:tcBorders>
            <w:vAlign w:val="center"/>
          </w:tcPr>
          <w:p w14:paraId="5DF90D5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示波器</w:t>
            </w:r>
          </w:p>
        </w:tc>
        <w:tc>
          <w:tcPr>
            <w:tcW w:w="608" w:type="pct"/>
            <w:tcBorders>
              <w:top w:val="single" w:sz="4" w:space="0" w:color="000000"/>
              <w:left w:val="single" w:sz="4" w:space="0" w:color="000000"/>
              <w:bottom w:val="single" w:sz="4" w:space="0" w:color="000000"/>
              <w:right w:val="single" w:sz="4" w:space="0" w:color="000000"/>
            </w:tcBorders>
            <w:vAlign w:val="center"/>
          </w:tcPr>
          <w:p w14:paraId="36828A91"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490AB81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垂直系统频率响应：直流DC~5MHz≤3dB，交流10Hz~5MHz≤3dB；偏转因素：20mVp-p／格，误差±10%；输入电容：1M∥40PF；衰减倍率：1、10、100、1000，误差±10%；输入耐压：400V（</w:t>
            </w:r>
            <w:proofErr w:type="spellStart"/>
            <w:r>
              <w:rPr>
                <w:rFonts w:ascii="宋体" w:hAnsi="宋体" w:cs="宋体" w:hint="eastAsia"/>
                <w:color w:val="000000"/>
                <w:sz w:val="18"/>
                <w:szCs w:val="18"/>
                <w:lang w:bidi="ar"/>
              </w:rPr>
              <w:t>DC+ACpk</w:t>
            </w:r>
            <w:proofErr w:type="spellEnd"/>
            <w:r>
              <w:rPr>
                <w:rFonts w:ascii="宋体" w:hAnsi="宋体" w:cs="宋体" w:hint="eastAsia"/>
                <w:color w:val="000000"/>
                <w:sz w:val="18"/>
                <w:szCs w:val="18"/>
                <w:lang w:bidi="ar"/>
              </w:rPr>
              <w:t>）；扫描系统扫描频率：10Hz~100kHz，分四挡；同步：内正、内负、外同步；水平系统频率响应：10Hz~500kHz≤3dB；偏转因素：100mVp-p／格；输入电容：1M∥60PF；波形：正弦波50Hz；幅度：250mVp-p±10%；余辉：中；工作环境：温度0℃~+40℃；相对湿度：≤90%（40℃）</w:t>
            </w:r>
          </w:p>
        </w:tc>
        <w:tc>
          <w:tcPr>
            <w:tcW w:w="417" w:type="pct"/>
            <w:tcBorders>
              <w:top w:val="single" w:sz="4" w:space="0" w:color="000000"/>
              <w:left w:val="single" w:sz="4" w:space="0" w:color="000000"/>
              <w:bottom w:val="single" w:sz="4" w:space="0" w:color="000000"/>
              <w:right w:val="single" w:sz="4" w:space="0" w:color="000000"/>
            </w:tcBorders>
            <w:vAlign w:val="center"/>
          </w:tcPr>
          <w:p w14:paraId="3B4514E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43FFE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EDDC01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F34173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54</w:t>
            </w:r>
          </w:p>
        </w:tc>
        <w:tc>
          <w:tcPr>
            <w:tcW w:w="471" w:type="pct"/>
            <w:tcBorders>
              <w:top w:val="single" w:sz="4" w:space="0" w:color="000000"/>
              <w:left w:val="single" w:sz="4" w:space="0" w:color="000000"/>
              <w:bottom w:val="single" w:sz="4" w:space="0" w:color="000000"/>
              <w:right w:val="single" w:sz="4" w:space="0" w:color="000000"/>
            </w:tcBorders>
            <w:vAlign w:val="center"/>
          </w:tcPr>
          <w:p w14:paraId="5C6B5A3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收音机</w:t>
            </w:r>
          </w:p>
        </w:tc>
        <w:tc>
          <w:tcPr>
            <w:tcW w:w="608" w:type="pct"/>
            <w:tcBorders>
              <w:top w:val="single" w:sz="4" w:space="0" w:color="000000"/>
              <w:left w:val="single" w:sz="4" w:space="0" w:color="000000"/>
              <w:bottom w:val="single" w:sz="4" w:space="0" w:color="000000"/>
              <w:right w:val="single" w:sz="4" w:space="0" w:color="000000"/>
            </w:tcBorders>
            <w:vAlign w:val="center"/>
          </w:tcPr>
          <w:p w14:paraId="1D71DE6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128*78*28mm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46D119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产品外观尺寸：128*78*28mm,双模供电，音量开关一健两用，自由选择波段，灵敏度开关，拉开天线，提高收听效果，旋转式高频按钮，微调准确，调台方便</w:t>
            </w:r>
          </w:p>
        </w:tc>
        <w:tc>
          <w:tcPr>
            <w:tcW w:w="417" w:type="pct"/>
            <w:tcBorders>
              <w:top w:val="single" w:sz="4" w:space="0" w:color="000000"/>
              <w:left w:val="single" w:sz="4" w:space="0" w:color="000000"/>
              <w:bottom w:val="single" w:sz="4" w:space="0" w:color="000000"/>
              <w:right w:val="single" w:sz="4" w:space="0" w:color="000000"/>
            </w:tcBorders>
            <w:vAlign w:val="center"/>
          </w:tcPr>
          <w:p w14:paraId="5749C73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46B991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4A1DE5A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C1FAC1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55</w:t>
            </w:r>
          </w:p>
        </w:tc>
        <w:tc>
          <w:tcPr>
            <w:tcW w:w="471" w:type="pct"/>
            <w:tcBorders>
              <w:top w:val="single" w:sz="4" w:space="0" w:color="000000"/>
              <w:left w:val="single" w:sz="4" w:space="0" w:color="000000"/>
              <w:bottom w:val="single" w:sz="4" w:space="0" w:color="000000"/>
              <w:right w:val="single" w:sz="4" w:space="0" w:color="000000"/>
            </w:tcBorders>
            <w:vAlign w:val="center"/>
          </w:tcPr>
          <w:p w14:paraId="7619D7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照相机模型</w:t>
            </w:r>
          </w:p>
        </w:tc>
        <w:tc>
          <w:tcPr>
            <w:tcW w:w="608" w:type="pct"/>
            <w:tcBorders>
              <w:top w:val="single" w:sz="4" w:space="0" w:color="000000"/>
              <w:left w:val="single" w:sz="4" w:space="0" w:color="000000"/>
              <w:bottom w:val="single" w:sz="4" w:space="0" w:color="000000"/>
              <w:right w:val="single" w:sz="4" w:space="0" w:color="000000"/>
            </w:tcBorders>
            <w:vAlign w:val="center"/>
          </w:tcPr>
          <w:p w14:paraId="587D9CA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125mm*75mm*85-110mm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5F0832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塑料外壳，光学玻璃组成。1、产品由镜头、机身及光屏组成。2、镜头为光学玻璃、可伸缩。3、机身尺寸：125mm*75mm*85-110mm。4、光屏为毛玻璃和平板玻璃组成，尺寸：100mm*65mm。</w:t>
            </w:r>
          </w:p>
        </w:tc>
        <w:tc>
          <w:tcPr>
            <w:tcW w:w="417" w:type="pct"/>
            <w:tcBorders>
              <w:top w:val="single" w:sz="4" w:space="0" w:color="000000"/>
              <w:left w:val="single" w:sz="4" w:space="0" w:color="000000"/>
              <w:bottom w:val="single" w:sz="4" w:space="0" w:color="000000"/>
              <w:right w:val="single" w:sz="4" w:space="0" w:color="000000"/>
            </w:tcBorders>
            <w:vAlign w:val="center"/>
          </w:tcPr>
          <w:p w14:paraId="56E4FF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A1D890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F0470F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7FFD59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56</w:t>
            </w:r>
          </w:p>
        </w:tc>
        <w:tc>
          <w:tcPr>
            <w:tcW w:w="471" w:type="pct"/>
            <w:tcBorders>
              <w:top w:val="single" w:sz="4" w:space="0" w:color="000000"/>
              <w:left w:val="single" w:sz="4" w:space="0" w:color="000000"/>
              <w:bottom w:val="single" w:sz="4" w:space="0" w:color="000000"/>
              <w:right w:val="single" w:sz="4" w:space="0" w:color="000000"/>
            </w:tcBorders>
            <w:vAlign w:val="center"/>
          </w:tcPr>
          <w:p w14:paraId="2CB0E1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紫外线作用演示器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18C25D91"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738C40A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包括日光灯1支、紫外灯2支（波长254nm、365nm）、紫外线防护罩、滤光片4片（红黄、绿、蓝色）、荧光片1片等。</w:t>
            </w:r>
          </w:p>
        </w:tc>
        <w:tc>
          <w:tcPr>
            <w:tcW w:w="417" w:type="pct"/>
            <w:tcBorders>
              <w:top w:val="single" w:sz="4" w:space="0" w:color="000000"/>
              <w:left w:val="single" w:sz="4" w:space="0" w:color="000000"/>
              <w:bottom w:val="single" w:sz="4" w:space="0" w:color="000000"/>
              <w:right w:val="single" w:sz="4" w:space="0" w:color="000000"/>
            </w:tcBorders>
            <w:vAlign w:val="center"/>
          </w:tcPr>
          <w:p w14:paraId="6699B46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31AB2D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480DC4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86F484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57</w:t>
            </w:r>
          </w:p>
        </w:tc>
        <w:tc>
          <w:tcPr>
            <w:tcW w:w="471" w:type="pct"/>
            <w:tcBorders>
              <w:top w:val="single" w:sz="4" w:space="0" w:color="000000"/>
              <w:left w:val="single" w:sz="4" w:space="0" w:color="000000"/>
              <w:bottom w:val="single" w:sz="4" w:space="0" w:color="000000"/>
              <w:right w:val="single" w:sz="4" w:space="0" w:color="000000"/>
            </w:tcBorders>
            <w:vAlign w:val="center"/>
          </w:tcPr>
          <w:p w14:paraId="203529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灯泡</w:t>
            </w:r>
          </w:p>
        </w:tc>
        <w:tc>
          <w:tcPr>
            <w:tcW w:w="608" w:type="pct"/>
            <w:tcBorders>
              <w:top w:val="single" w:sz="4" w:space="0" w:color="000000"/>
              <w:left w:val="single" w:sz="4" w:space="0" w:color="000000"/>
              <w:bottom w:val="single" w:sz="4" w:space="0" w:color="000000"/>
              <w:right w:val="single" w:sz="4" w:space="0" w:color="000000"/>
            </w:tcBorders>
            <w:vAlign w:val="center"/>
          </w:tcPr>
          <w:p w14:paraId="328346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220V24W</w:t>
            </w:r>
          </w:p>
        </w:tc>
        <w:tc>
          <w:tcPr>
            <w:tcW w:w="2864" w:type="pct"/>
            <w:tcBorders>
              <w:top w:val="single" w:sz="4" w:space="0" w:color="000000"/>
              <w:left w:val="single" w:sz="4" w:space="0" w:color="000000"/>
              <w:bottom w:val="single" w:sz="4" w:space="0" w:color="000000"/>
              <w:right w:val="single" w:sz="4" w:space="0" w:color="000000"/>
            </w:tcBorders>
            <w:vAlign w:val="center"/>
          </w:tcPr>
          <w:p w14:paraId="7122C8B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螺口，220V24W</w:t>
            </w:r>
          </w:p>
        </w:tc>
        <w:tc>
          <w:tcPr>
            <w:tcW w:w="417" w:type="pct"/>
            <w:tcBorders>
              <w:top w:val="single" w:sz="4" w:space="0" w:color="000000"/>
              <w:left w:val="single" w:sz="4" w:space="0" w:color="000000"/>
              <w:bottom w:val="single" w:sz="4" w:space="0" w:color="000000"/>
              <w:right w:val="single" w:sz="4" w:space="0" w:color="000000"/>
            </w:tcBorders>
            <w:vAlign w:val="center"/>
          </w:tcPr>
          <w:p w14:paraId="5E7C1C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5A5B881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8DCC55E"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E8F8EA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58</w:t>
            </w:r>
          </w:p>
        </w:tc>
        <w:tc>
          <w:tcPr>
            <w:tcW w:w="471" w:type="pct"/>
            <w:tcBorders>
              <w:top w:val="single" w:sz="4" w:space="0" w:color="000000"/>
              <w:left w:val="single" w:sz="4" w:space="0" w:color="000000"/>
              <w:bottom w:val="single" w:sz="4" w:space="0" w:color="000000"/>
              <w:right w:val="single" w:sz="4" w:space="0" w:color="000000"/>
            </w:tcBorders>
            <w:vAlign w:val="center"/>
          </w:tcPr>
          <w:p w14:paraId="44603DA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保险丝作用演示器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3B296D0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600*400*67</w:t>
            </w:r>
          </w:p>
        </w:tc>
        <w:tc>
          <w:tcPr>
            <w:tcW w:w="2864" w:type="pct"/>
            <w:tcBorders>
              <w:top w:val="single" w:sz="4" w:space="0" w:color="000000"/>
              <w:left w:val="single" w:sz="4" w:space="0" w:color="000000"/>
              <w:bottom w:val="single" w:sz="4" w:space="0" w:color="000000"/>
              <w:right w:val="single" w:sz="4" w:space="0" w:color="000000"/>
            </w:tcBorders>
            <w:vAlign w:val="center"/>
          </w:tcPr>
          <w:p w14:paraId="3F499FE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组成：面板和背封板使用5.0抗倍特板，上下封板采用铝合型材，左右封板及底脚采用吸塑工艺，，脚宽32mm脚长182.5mm，安装后两脚间距326mm，底脚可以调节张开的角度，使产品摆放台面时更加平稳。顶部拉手使用PP塑性材质，采用高级氧化工艺，更耐磨损和耐腐蚀，表面磨砂，防滑拎取。演示板上的电学元件有：电源开关插座、空气开关、电流表、保险丝、单掷开关*5、小灯座（含小灯泡12V3W）、变压器。产品外形尺寸600*400*67mm</w:t>
            </w:r>
          </w:p>
        </w:tc>
        <w:tc>
          <w:tcPr>
            <w:tcW w:w="417" w:type="pct"/>
            <w:tcBorders>
              <w:top w:val="single" w:sz="4" w:space="0" w:color="000000"/>
              <w:left w:val="single" w:sz="4" w:space="0" w:color="000000"/>
              <w:bottom w:val="single" w:sz="4" w:space="0" w:color="000000"/>
              <w:right w:val="single" w:sz="4" w:space="0" w:color="000000"/>
            </w:tcBorders>
            <w:vAlign w:val="center"/>
          </w:tcPr>
          <w:p w14:paraId="0689523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5D24D3C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A89320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88C85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59</w:t>
            </w:r>
          </w:p>
        </w:tc>
        <w:tc>
          <w:tcPr>
            <w:tcW w:w="471" w:type="pct"/>
            <w:tcBorders>
              <w:top w:val="single" w:sz="4" w:space="0" w:color="000000"/>
              <w:left w:val="single" w:sz="4" w:space="0" w:color="000000"/>
              <w:bottom w:val="single" w:sz="4" w:space="0" w:color="000000"/>
              <w:right w:val="single" w:sz="4" w:space="0" w:color="000000"/>
            </w:tcBorders>
            <w:vAlign w:val="center"/>
          </w:tcPr>
          <w:p w14:paraId="41F2536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电磁波的发送和接收演示器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0877ABB5"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7203052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发射器频率225MHz～250MHz,等幅、调幅；接收器有声、光、电显示。产品由发射机部分、接收机部分、电表演示接收器、放大接收器四大部分构成。</w:t>
            </w:r>
          </w:p>
        </w:tc>
        <w:tc>
          <w:tcPr>
            <w:tcW w:w="417" w:type="pct"/>
            <w:tcBorders>
              <w:top w:val="single" w:sz="4" w:space="0" w:color="000000"/>
              <w:left w:val="single" w:sz="4" w:space="0" w:color="000000"/>
              <w:bottom w:val="single" w:sz="4" w:space="0" w:color="000000"/>
              <w:right w:val="single" w:sz="4" w:space="0" w:color="000000"/>
            </w:tcBorders>
            <w:vAlign w:val="center"/>
          </w:tcPr>
          <w:p w14:paraId="78EAD26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395F2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CFA2F5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C4FEFF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60</w:t>
            </w:r>
          </w:p>
        </w:tc>
        <w:tc>
          <w:tcPr>
            <w:tcW w:w="471" w:type="pct"/>
            <w:tcBorders>
              <w:top w:val="single" w:sz="4" w:space="0" w:color="000000"/>
              <w:left w:val="single" w:sz="4" w:space="0" w:color="000000"/>
              <w:bottom w:val="single" w:sz="4" w:space="0" w:color="000000"/>
              <w:right w:val="single" w:sz="4" w:space="0" w:color="000000"/>
            </w:tcBorders>
            <w:vAlign w:val="center"/>
          </w:tcPr>
          <w:p w14:paraId="31B663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滑动变阻器</w:t>
            </w:r>
          </w:p>
        </w:tc>
        <w:tc>
          <w:tcPr>
            <w:tcW w:w="608" w:type="pct"/>
            <w:tcBorders>
              <w:top w:val="single" w:sz="4" w:space="0" w:color="000000"/>
              <w:left w:val="single" w:sz="4" w:space="0" w:color="000000"/>
              <w:bottom w:val="single" w:sz="4" w:space="0" w:color="000000"/>
              <w:right w:val="single" w:sz="4" w:space="0" w:color="000000"/>
            </w:tcBorders>
            <w:vAlign w:val="center"/>
          </w:tcPr>
          <w:p w14:paraId="3D02AEA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5Ω</w:t>
            </w:r>
          </w:p>
        </w:tc>
        <w:tc>
          <w:tcPr>
            <w:tcW w:w="2864" w:type="pct"/>
            <w:tcBorders>
              <w:top w:val="single" w:sz="4" w:space="0" w:color="000000"/>
              <w:left w:val="single" w:sz="4" w:space="0" w:color="000000"/>
              <w:bottom w:val="single" w:sz="4" w:space="0" w:color="000000"/>
              <w:right w:val="single" w:sz="4" w:space="0" w:color="000000"/>
            </w:tcBorders>
            <w:vAlign w:val="center"/>
          </w:tcPr>
          <w:p w14:paraId="2AF3411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5Ω，3A，误差&lt;±10%；滑杆采用正六边形截面；电阻丝采用康铜丝，接线柱有防松动装置；额定电流工作30min温升≤300℃。</w:t>
            </w:r>
          </w:p>
        </w:tc>
        <w:tc>
          <w:tcPr>
            <w:tcW w:w="417" w:type="pct"/>
            <w:tcBorders>
              <w:top w:val="single" w:sz="4" w:space="0" w:color="000000"/>
              <w:left w:val="single" w:sz="4" w:space="0" w:color="000000"/>
              <w:bottom w:val="single" w:sz="4" w:space="0" w:color="000000"/>
              <w:right w:val="single" w:sz="4" w:space="0" w:color="000000"/>
            </w:tcBorders>
            <w:vAlign w:val="center"/>
          </w:tcPr>
          <w:p w14:paraId="511401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078824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B1421E3"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4F5D66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61</w:t>
            </w:r>
          </w:p>
        </w:tc>
        <w:tc>
          <w:tcPr>
            <w:tcW w:w="471" w:type="pct"/>
            <w:tcBorders>
              <w:top w:val="single" w:sz="4" w:space="0" w:color="000000"/>
              <w:left w:val="single" w:sz="4" w:space="0" w:color="000000"/>
              <w:bottom w:val="single" w:sz="4" w:space="0" w:color="000000"/>
              <w:right w:val="single" w:sz="4" w:space="0" w:color="000000"/>
            </w:tcBorders>
            <w:vAlign w:val="center"/>
          </w:tcPr>
          <w:p w14:paraId="162FB6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毛巾</w:t>
            </w:r>
          </w:p>
        </w:tc>
        <w:tc>
          <w:tcPr>
            <w:tcW w:w="608" w:type="pct"/>
            <w:tcBorders>
              <w:top w:val="single" w:sz="4" w:space="0" w:color="000000"/>
              <w:left w:val="single" w:sz="4" w:space="0" w:color="000000"/>
              <w:bottom w:val="single" w:sz="4" w:space="0" w:color="000000"/>
              <w:right w:val="single" w:sz="4" w:space="0" w:color="000000"/>
            </w:tcBorders>
            <w:vAlign w:val="center"/>
          </w:tcPr>
          <w:p w14:paraId="3F6E32D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55*25cm</w:t>
            </w:r>
          </w:p>
        </w:tc>
        <w:tc>
          <w:tcPr>
            <w:tcW w:w="2864" w:type="pct"/>
            <w:tcBorders>
              <w:top w:val="single" w:sz="4" w:space="0" w:color="000000"/>
              <w:left w:val="single" w:sz="4" w:space="0" w:color="000000"/>
              <w:bottom w:val="single" w:sz="4" w:space="0" w:color="000000"/>
              <w:right w:val="single" w:sz="4" w:space="0" w:color="000000"/>
            </w:tcBorders>
            <w:vAlign w:val="center"/>
          </w:tcPr>
          <w:p w14:paraId="01A0902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纯棉，55*25cm</w:t>
            </w:r>
          </w:p>
        </w:tc>
        <w:tc>
          <w:tcPr>
            <w:tcW w:w="417" w:type="pct"/>
            <w:tcBorders>
              <w:top w:val="single" w:sz="4" w:space="0" w:color="000000"/>
              <w:left w:val="single" w:sz="4" w:space="0" w:color="000000"/>
              <w:bottom w:val="single" w:sz="4" w:space="0" w:color="000000"/>
              <w:right w:val="single" w:sz="4" w:space="0" w:color="000000"/>
            </w:tcBorders>
            <w:vAlign w:val="center"/>
          </w:tcPr>
          <w:p w14:paraId="07C64D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条</w:t>
            </w:r>
          </w:p>
        </w:tc>
        <w:tc>
          <w:tcPr>
            <w:tcW w:w="410" w:type="pct"/>
            <w:tcBorders>
              <w:top w:val="single" w:sz="4" w:space="0" w:color="000000"/>
              <w:left w:val="single" w:sz="4" w:space="0" w:color="000000"/>
              <w:bottom w:val="single" w:sz="4" w:space="0" w:color="000000"/>
              <w:right w:val="single" w:sz="4" w:space="0" w:color="000000"/>
            </w:tcBorders>
            <w:vAlign w:val="center"/>
          </w:tcPr>
          <w:p w14:paraId="5D89D09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9DFEBC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E64C8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62</w:t>
            </w:r>
          </w:p>
        </w:tc>
        <w:tc>
          <w:tcPr>
            <w:tcW w:w="471" w:type="pct"/>
            <w:tcBorders>
              <w:top w:val="single" w:sz="4" w:space="0" w:color="000000"/>
              <w:left w:val="single" w:sz="4" w:space="0" w:color="000000"/>
              <w:bottom w:val="single" w:sz="4" w:space="0" w:color="000000"/>
              <w:right w:val="single" w:sz="4" w:space="0" w:color="000000"/>
            </w:tcBorders>
            <w:vAlign w:val="center"/>
          </w:tcPr>
          <w:p w14:paraId="1B66D1B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螺旋弹簧组</w:t>
            </w:r>
          </w:p>
        </w:tc>
        <w:tc>
          <w:tcPr>
            <w:tcW w:w="608" w:type="pct"/>
            <w:tcBorders>
              <w:top w:val="single" w:sz="4" w:space="0" w:color="000000"/>
              <w:left w:val="single" w:sz="4" w:space="0" w:color="000000"/>
              <w:bottom w:val="single" w:sz="4" w:space="0" w:color="000000"/>
              <w:right w:val="single" w:sz="4" w:space="0" w:color="000000"/>
            </w:tcBorders>
            <w:vAlign w:val="center"/>
          </w:tcPr>
          <w:p w14:paraId="5288ACC7" w14:textId="77777777" w:rsidR="005029E1" w:rsidRDefault="005029E1">
            <w:pPr>
              <w:widowControl/>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605930D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由拉力极限分别为4.9N、2.94N、1.96N、0.98N和0.49N的5种弹簧构成；各弹簧带长50mm挂钩（有指针），两端应为圆拉环，附标度板</w:t>
            </w:r>
          </w:p>
        </w:tc>
        <w:tc>
          <w:tcPr>
            <w:tcW w:w="417" w:type="pct"/>
            <w:tcBorders>
              <w:top w:val="single" w:sz="4" w:space="0" w:color="000000"/>
              <w:left w:val="single" w:sz="4" w:space="0" w:color="000000"/>
              <w:bottom w:val="single" w:sz="4" w:space="0" w:color="000000"/>
              <w:right w:val="single" w:sz="4" w:space="0" w:color="000000"/>
            </w:tcBorders>
            <w:vAlign w:val="center"/>
          </w:tcPr>
          <w:p w14:paraId="58B2E30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盒</w:t>
            </w:r>
          </w:p>
        </w:tc>
        <w:tc>
          <w:tcPr>
            <w:tcW w:w="410" w:type="pct"/>
            <w:tcBorders>
              <w:top w:val="single" w:sz="4" w:space="0" w:color="000000"/>
              <w:left w:val="single" w:sz="4" w:space="0" w:color="000000"/>
              <w:bottom w:val="single" w:sz="4" w:space="0" w:color="000000"/>
              <w:right w:val="single" w:sz="4" w:space="0" w:color="000000"/>
            </w:tcBorders>
            <w:vAlign w:val="center"/>
          </w:tcPr>
          <w:p w14:paraId="61BC24E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5030A3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E65574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63</w:t>
            </w:r>
          </w:p>
        </w:tc>
        <w:tc>
          <w:tcPr>
            <w:tcW w:w="471" w:type="pct"/>
            <w:tcBorders>
              <w:top w:val="single" w:sz="4" w:space="0" w:color="000000"/>
              <w:left w:val="single" w:sz="4" w:space="0" w:color="000000"/>
              <w:bottom w:val="single" w:sz="4" w:space="0" w:color="000000"/>
              <w:right w:val="single" w:sz="4" w:space="0" w:color="000000"/>
            </w:tcBorders>
            <w:vAlign w:val="center"/>
          </w:tcPr>
          <w:p w14:paraId="40D165A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感应起电机</w:t>
            </w:r>
          </w:p>
        </w:tc>
        <w:tc>
          <w:tcPr>
            <w:tcW w:w="608" w:type="pct"/>
            <w:tcBorders>
              <w:top w:val="single" w:sz="4" w:space="0" w:color="000000"/>
              <w:left w:val="single" w:sz="4" w:space="0" w:color="000000"/>
              <w:bottom w:val="single" w:sz="4" w:space="0" w:color="000000"/>
              <w:right w:val="single" w:sz="4" w:space="0" w:color="000000"/>
            </w:tcBorders>
            <w:vAlign w:val="center"/>
          </w:tcPr>
          <w:p w14:paraId="3C34A5A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300mm*180mm*340mm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4AC3110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起电盘直径：235毫米</w:t>
            </w:r>
            <w:r>
              <w:rPr>
                <w:rFonts w:ascii="宋体" w:hAnsi="宋体" w:cs="宋体" w:hint="eastAsia"/>
                <w:color w:val="000000"/>
                <w:sz w:val="18"/>
                <w:szCs w:val="18"/>
                <w:lang w:bidi="ar"/>
              </w:rPr>
              <w:br/>
              <w:t>环境温度：-10摄氏度到40摄氏度</w:t>
            </w:r>
            <w:r>
              <w:rPr>
                <w:rFonts w:ascii="宋体" w:hAnsi="宋体" w:cs="宋体" w:hint="eastAsia"/>
                <w:color w:val="000000"/>
                <w:sz w:val="18"/>
                <w:szCs w:val="18"/>
                <w:lang w:bidi="ar"/>
              </w:rPr>
              <w:br/>
              <w:t>放电距离：1.在相对湿度为65%的环境中火花放电距离≥55mm</w:t>
            </w:r>
            <w:r>
              <w:rPr>
                <w:rFonts w:ascii="宋体" w:hAnsi="宋体" w:cs="宋体" w:hint="eastAsia"/>
                <w:color w:val="000000"/>
                <w:sz w:val="18"/>
                <w:szCs w:val="18"/>
                <w:lang w:bidi="ar"/>
              </w:rPr>
              <w:br/>
              <w:t>2.在相对温度小于80%的条件下火花放电距离≥30mm</w:t>
            </w:r>
            <w:r>
              <w:rPr>
                <w:rFonts w:ascii="宋体" w:hAnsi="宋体" w:cs="宋体" w:hint="eastAsia"/>
                <w:color w:val="000000"/>
                <w:sz w:val="18"/>
                <w:szCs w:val="18"/>
                <w:lang w:bidi="ar"/>
              </w:rPr>
              <w:br/>
              <w:t>外形尺寸：长300mm*宽180mm*高340mm重约2.3Kg</w:t>
            </w:r>
          </w:p>
        </w:tc>
        <w:tc>
          <w:tcPr>
            <w:tcW w:w="417" w:type="pct"/>
            <w:tcBorders>
              <w:top w:val="single" w:sz="4" w:space="0" w:color="000000"/>
              <w:left w:val="single" w:sz="4" w:space="0" w:color="000000"/>
              <w:bottom w:val="single" w:sz="4" w:space="0" w:color="000000"/>
              <w:right w:val="single" w:sz="4" w:space="0" w:color="000000"/>
            </w:tcBorders>
            <w:vAlign w:val="center"/>
          </w:tcPr>
          <w:p w14:paraId="3870A6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410" w:type="pct"/>
            <w:tcBorders>
              <w:top w:val="single" w:sz="4" w:space="0" w:color="000000"/>
              <w:left w:val="single" w:sz="4" w:space="0" w:color="000000"/>
              <w:bottom w:val="single" w:sz="4" w:space="0" w:color="000000"/>
              <w:right w:val="single" w:sz="4" w:space="0" w:color="000000"/>
            </w:tcBorders>
            <w:vAlign w:val="center"/>
          </w:tcPr>
          <w:p w14:paraId="54A264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6886F431"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0AC64E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64</w:t>
            </w:r>
          </w:p>
        </w:tc>
        <w:tc>
          <w:tcPr>
            <w:tcW w:w="471" w:type="pct"/>
            <w:tcBorders>
              <w:top w:val="single" w:sz="4" w:space="0" w:color="000000"/>
              <w:left w:val="single" w:sz="4" w:space="0" w:color="000000"/>
              <w:bottom w:val="single" w:sz="4" w:space="0" w:color="000000"/>
              <w:right w:val="single" w:sz="4" w:space="0" w:color="000000"/>
            </w:tcBorders>
            <w:vAlign w:val="center"/>
          </w:tcPr>
          <w:p w14:paraId="40A6F7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强光手电筒</w:t>
            </w:r>
          </w:p>
        </w:tc>
        <w:tc>
          <w:tcPr>
            <w:tcW w:w="608" w:type="pct"/>
            <w:tcBorders>
              <w:top w:val="single" w:sz="4" w:space="0" w:color="000000"/>
              <w:left w:val="single" w:sz="4" w:space="0" w:color="000000"/>
              <w:bottom w:val="single" w:sz="4" w:space="0" w:color="000000"/>
              <w:right w:val="single" w:sz="4" w:space="0" w:color="000000"/>
            </w:tcBorders>
            <w:vAlign w:val="center"/>
          </w:tcPr>
          <w:p w14:paraId="607F90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1.5V</w:t>
            </w:r>
          </w:p>
        </w:tc>
        <w:tc>
          <w:tcPr>
            <w:tcW w:w="2864" w:type="pct"/>
            <w:tcBorders>
              <w:top w:val="single" w:sz="4" w:space="0" w:color="000000"/>
              <w:left w:val="single" w:sz="4" w:space="0" w:color="000000"/>
              <w:bottom w:val="single" w:sz="4" w:space="0" w:color="000000"/>
              <w:right w:val="single" w:sz="4" w:space="0" w:color="000000"/>
            </w:tcBorders>
            <w:vAlign w:val="center"/>
          </w:tcPr>
          <w:p w14:paraId="18E5FF6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铝合金材质，长93mm，最大直径25mm,内装一节5号电池</w:t>
            </w:r>
          </w:p>
        </w:tc>
        <w:tc>
          <w:tcPr>
            <w:tcW w:w="417" w:type="pct"/>
            <w:tcBorders>
              <w:top w:val="single" w:sz="4" w:space="0" w:color="000000"/>
              <w:left w:val="single" w:sz="4" w:space="0" w:color="000000"/>
              <w:bottom w:val="single" w:sz="4" w:space="0" w:color="000000"/>
              <w:right w:val="single" w:sz="4" w:space="0" w:color="000000"/>
            </w:tcBorders>
            <w:vAlign w:val="center"/>
          </w:tcPr>
          <w:p w14:paraId="4A83C8F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CC18E9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75C0ACFB"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C52D96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65</w:t>
            </w:r>
          </w:p>
        </w:tc>
        <w:tc>
          <w:tcPr>
            <w:tcW w:w="471" w:type="pct"/>
            <w:tcBorders>
              <w:top w:val="single" w:sz="4" w:space="0" w:color="000000"/>
              <w:left w:val="single" w:sz="4" w:space="0" w:color="000000"/>
              <w:bottom w:val="single" w:sz="4" w:space="0" w:color="000000"/>
              <w:right w:val="single" w:sz="4" w:space="0" w:color="000000"/>
            </w:tcBorders>
            <w:vAlign w:val="center"/>
          </w:tcPr>
          <w:p w14:paraId="316A7FC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橡皮泥黏土</w:t>
            </w:r>
          </w:p>
        </w:tc>
        <w:tc>
          <w:tcPr>
            <w:tcW w:w="608" w:type="pct"/>
            <w:tcBorders>
              <w:top w:val="single" w:sz="4" w:space="0" w:color="000000"/>
              <w:left w:val="single" w:sz="4" w:space="0" w:color="000000"/>
              <w:bottom w:val="single" w:sz="4" w:space="0" w:color="000000"/>
              <w:right w:val="single" w:sz="4" w:space="0" w:color="000000"/>
            </w:tcBorders>
            <w:vAlign w:val="center"/>
          </w:tcPr>
          <w:p w14:paraId="5DB50D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150*100*30mm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05C731F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产品主要成份：轻粉，保湿剂、水性颜料、水。产品外形尺寸：150*100*30mm</w:t>
            </w:r>
          </w:p>
        </w:tc>
        <w:tc>
          <w:tcPr>
            <w:tcW w:w="417" w:type="pct"/>
            <w:tcBorders>
              <w:top w:val="single" w:sz="4" w:space="0" w:color="000000"/>
              <w:left w:val="single" w:sz="4" w:space="0" w:color="000000"/>
              <w:bottom w:val="single" w:sz="4" w:space="0" w:color="000000"/>
              <w:right w:val="single" w:sz="4" w:space="0" w:color="000000"/>
            </w:tcBorders>
            <w:vAlign w:val="center"/>
          </w:tcPr>
          <w:p w14:paraId="45D3C60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包</w:t>
            </w:r>
          </w:p>
        </w:tc>
        <w:tc>
          <w:tcPr>
            <w:tcW w:w="410" w:type="pct"/>
            <w:tcBorders>
              <w:top w:val="single" w:sz="4" w:space="0" w:color="000000"/>
              <w:left w:val="single" w:sz="4" w:space="0" w:color="000000"/>
              <w:bottom w:val="single" w:sz="4" w:space="0" w:color="000000"/>
              <w:right w:val="single" w:sz="4" w:space="0" w:color="000000"/>
            </w:tcBorders>
            <w:vAlign w:val="center"/>
          </w:tcPr>
          <w:p w14:paraId="68613F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2EBD892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BB916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66</w:t>
            </w:r>
          </w:p>
        </w:tc>
        <w:tc>
          <w:tcPr>
            <w:tcW w:w="471" w:type="pct"/>
            <w:tcBorders>
              <w:top w:val="single" w:sz="4" w:space="0" w:color="000000"/>
              <w:left w:val="single" w:sz="4" w:space="0" w:color="000000"/>
              <w:bottom w:val="single" w:sz="4" w:space="0" w:color="000000"/>
              <w:right w:val="single" w:sz="4" w:space="0" w:color="000000"/>
            </w:tcBorders>
            <w:vAlign w:val="center"/>
          </w:tcPr>
          <w:p w14:paraId="068E62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抽水机模型</w:t>
            </w:r>
          </w:p>
        </w:tc>
        <w:tc>
          <w:tcPr>
            <w:tcW w:w="608" w:type="pct"/>
            <w:tcBorders>
              <w:top w:val="single" w:sz="4" w:space="0" w:color="000000"/>
              <w:left w:val="single" w:sz="4" w:space="0" w:color="000000"/>
              <w:bottom w:val="single" w:sz="4" w:space="0" w:color="000000"/>
              <w:right w:val="single" w:sz="4" w:space="0" w:color="000000"/>
            </w:tcBorders>
            <w:vAlign w:val="center"/>
          </w:tcPr>
          <w:p w14:paraId="1F69B558"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355EAD1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1.产品由筒身、活塞与活塞杆、进水阀、排水阀、进水管和出水管和储水池组成</w:t>
            </w:r>
            <w:r>
              <w:rPr>
                <w:rFonts w:ascii="宋体" w:hAnsi="宋体" w:cs="宋体" w:hint="eastAsia"/>
                <w:color w:val="000000"/>
                <w:sz w:val="18"/>
                <w:szCs w:val="18"/>
                <w:lang w:bidi="ar"/>
              </w:rPr>
              <w:br/>
              <w:t>2.筒身采用无色透明塑料材质，透光率不小于90%。筒身内径为56mm,筒身高度90mm</w:t>
            </w:r>
            <w:r>
              <w:rPr>
                <w:rFonts w:ascii="宋体" w:hAnsi="宋体" w:cs="宋体" w:hint="eastAsia"/>
                <w:color w:val="000000"/>
                <w:sz w:val="18"/>
                <w:szCs w:val="18"/>
                <w:lang w:bidi="ar"/>
              </w:rPr>
              <w:br/>
              <w:t>3.活塞杆上端应有手柄，活塞杆与活塞连接应牢固</w:t>
            </w:r>
            <w:r>
              <w:rPr>
                <w:rFonts w:ascii="宋体" w:hAnsi="宋体" w:cs="宋体" w:hint="eastAsia"/>
                <w:color w:val="000000"/>
                <w:sz w:val="18"/>
                <w:szCs w:val="18"/>
                <w:lang w:bidi="ar"/>
              </w:rPr>
              <w:br/>
              <w:t>进水阀单向导通，当排水时进水阀应完全封闭进水口，使水流不能返回。进水阀门打开和关闭能明显观察到</w:t>
            </w:r>
            <w:r>
              <w:rPr>
                <w:rFonts w:ascii="宋体" w:hAnsi="宋体" w:cs="宋体" w:hint="eastAsia"/>
                <w:color w:val="000000"/>
                <w:sz w:val="18"/>
                <w:szCs w:val="18"/>
                <w:lang w:bidi="ar"/>
              </w:rPr>
              <w:br/>
              <w:t>4.进水单向阀门和排水阀均为单向导通，</w:t>
            </w:r>
            <w:r>
              <w:rPr>
                <w:rFonts w:ascii="宋体" w:hAnsi="宋体" w:cs="宋体" w:hint="eastAsia"/>
                <w:color w:val="000000"/>
                <w:sz w:val="18"/>
                <w:szCs w:val="18"/>
                <w:lang w:bidi="ar"/>
              </w:rPr>
              <w:br/>
              <w:t>5.进水管和出水管应与筒身连接紧密，不开裂、不漏气。活塞满行程匀速运动时，水不应从筒身溢出。进水管和出水管均为透明材质</w:t>
            </w:r>
            <w:r>
              <w:rPr>
                <w:rFonts w:ascii="宋体" w:hAnsi="宋体" w:cs="宋体" w:hint="eastAsia"/>
                <w:color w:val="000000"/>
                <w:sz w:val="18"/>
                <w:szCs w:val="18"/>
                <w:lang w:bidi="ar"/>
              </w:rPr>
              <w:br/>
              <w:t>3.底座尺寸为300*180*40mm，为整个实验装置提供了稳固的基础，保证了实验的稳定性和安全性。</w:t>
            </w:r>
          </w:p>
        </w:tc>
        <w:tc>
          <w:tcPr>
            <w:tcW w:w="417" w:type="pct"/>
            <w:tcBorders>
              <w:top w:val="single" w:sz="4" w:space="0" w:color="000000"/>
              <w:left w:val="single" w:sz="4" w:space="0" w:color="000000"/>
              <w:bottom w:val="single" w:sz="4" w:space="0" w:color="000000"/>
              <w:right w:val="single" w:sz="4" w:space="0" w:color="000000"/>
            </w:tcBorders>
            <w:vAlign w:val="center"/>
          </w:tcPr>
          <w:p w14:paraId="0C220C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113B65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544DEF4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8432D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67</w:t>
            </w:r>
          </w:p>
        </w:tc>
        <w:tc>
          <w:tcPr>
            <w:tcW w:w="471" w:type="pct"/>
            <w:tcBorders>
              <w:top w:val="single" w:sz="4" w:space="0" w:color="000000"/>
              <w:left w:val="single" w:sz="4" w:space="0" w:color="000000"/>
              <w:bottom w:val="single" w:sz="4" w:space="0" w:color="000000"/>
              <w:right w:val="single" w:sz="4" w:space="0" w:color="000000"/>
            </w:tcBorders>
            <w:vAlign w:val="center"/>
          </w:tcPr>
          <w:p w14:paraId="0429F8C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平底烧瓶</w:t>
            </w:r>
          </w:p>
        </w:tc>
        <w:tc>
          <w:tcPr>
            <w:tcW w:w="608" w:type="pct"/>
            <w:tcBorders>
              <w:top w:val="single" w:sz="4" w:space="0" w:color="000000"/>
              <w:left w:val="single" w:sz="4" w:space="0" w:color="000000"/>
              <w:bottom w:val="single" w:sz="4" w:space="0" w:color="000000"/>
              <w:right w:val="single" w:sz="4" w:space="0" w:color="000000"/>
            </w:tcBorders>
            <w:vAlign w:val="center"/>
          </w:tcPr>
          <w:p w14:paraId="593A09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250mL</w:t>
            </w:r>
          </w:p>
        </w:tc>
        <w:tc>
          <w:tcPr>
            <w:tcW w:w="2864" w:type="pct"/>
            <w:tcBorders>
              <w:top w:val="single" w:sz="4" w:space="0" w:color="000000"/>
              <w:left w:val="single" w:sz="4" w:space="0" w:color="000000"/>
              <w:bottom w:val="single" w:sz="4" w:space="0" w:color="000000"/>
              <w:right w:val="single" w:sz="4" w:space="0" w:color="000000"/>
            </w:tcBorders>
            <w:vAlign w:val="center"/>
          </w:tcPr>
          <w:p w14:paraId="227D86E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250mL，透明硼硅酸盐玻璃制，烧瓶下部呈球状，平底放在平台上直立不摇晃、不转动</w:t>
            </w:r>
          </w:p>
        </w:tc>
        <w:tc>
          <w:tcPr>
            <w:tcW w:w="417" w:type="pct"/>
            <w:tcBorders>
              <w:top w:val="single" w:sz="4" w:space="0" w:color="000000"/>
              <w:left w:val="single" w:sz="4" w:space="0" w:color="000000"/>
              <w:bottom w:val="single" w:sz="4" w:space="0" w:color="000000"/>
              <w:right w:val="single" w:sz="4" w:space="0" w:color="000000"/>
            </w:tcBorders>
            <w:vAlign w:val="center"/>
          </w:tcPr>
          <w:p w14:paraId="44AD9A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531B2B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16E45F7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CE2355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68</w:t>
            </w:r>
          </w:p>
        </w:tc>
        <w:tc>
          <w:tcPr>
            <w:tcW w:w="471" w:type="pct"/>
            <w:tcBorders>
              <w:top w:val="single" w:sz="4" w:space="0" w:color="000000"/>
              <w:left w:val="single" w:sz="4" w:space="0" w:color="000000"/>
              <w:bottom w:val="single" w:sz="4" w:space="0" w:color="000000"/>
              <w:right w:val="single" w:sz="4" w:space="0" w:color="000000"/>
            </w:tcBorders>
            <w:vAlign w:val="center"/>
          </w:tcPr>
          <w:p w14:paraId="1D241DD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凹面镜</w:t>
            </w:r>
          </w:p>
        </w:tc>
        <w:tc>
          <w:tcPr>
            <w:tcW w:w="608" w:type="pct"/>
            <w:tcBorders>
              <w:top w:val="single" w:sz="4" w:space="0" w:color="000000"/>
              <w:left w:val="single" w:sz="4" w:space="0" w:color="000000"/>
              <w:bottom w:val="single" w:sz="4" w:space="0" w:color="000000"/>
              <w:right w:val="single" w:sz="4" w:space="0" w:color="000000"/>
            </w:tcBorders>
            <w:vAlign w:val="center"/>
          </w:tcPr>
          <w:p w14:paraId="0D98E0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3CE4899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直径 100 mm，镜片为玻璃基质镀反射膜，配支架和镜座</w:t>
            </w:r>
          </w:p>
        </w:tc>
        <w:tc>
          <w:tcPr>
            <w:tcW w:w="417" w:type="pct"/>
            <w:tcBorders>
              <w:top w:val="single" w:sz="4" w:space="0" w:color="000000"/>
              <w:left w:val="single" w:sz="4" w:space="0" w:color="000000"/>
              <w:bottom w:val="single" w:sz="4" w:space="0" w:color="000000"/>
              <w:right w:val="single" w:sz="4" w:space="0" w:color="000000"/>
            </w:tcBorders>
            <w:vAlign w:val="center"/>
          </w:tcPr>
          <w:p w14:paraId="267FEB2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146C39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2B6B70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22F5A0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69</w:t>
            </w:r>
          </w:p>
        </w:tc>
        <w:tc>
          <w:tcPr>
            <w:tcW w:w="471" w:type="pct"/>
            <w:tcBorders>
              <w:top w:val="single" w:sz="4" w:space="0" w:color="000000"/>
              <w:left w:val="single" w:sz="4" w:space="0" w:color="000000"/>
              <w:bottom w:val="single" w:sz="4" w:space="0" w:color="000000"/>
              <w:right w:val="single" w:sz="4" w:space="0" w:color="000000"/>
            </w:tcBorders>
            <w:vAlign w:val="center"/>
          </w:tcPr>
          <w:p w14:paraId="7D9CC9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凸面镜</w:t>
            </w:r>
          </w:p>
        </w:tc>
        <w:tc>
          <w:tcPr>
            <w:tcW w:w="608" w:type="pct"/>
            <w:tcBorders>
              <w:top w:val="single" w:sz="4" w:space="0" w:color="000000"/>
              <w:left w:val="single" w:sz="4" w:space="0" w:color="000000"/>
              <w:bottom w:val="single" w:sz="4" w:space="0" w:color="000000"/>
              <w:right w:val="single" w:sz="4" w:space="0" w:color="000000"/>
            </w:tcBorders>
            <w:vAlign w:val="center"/>
          </w:tcPr>
          <w:p w14:paraId="02E29EB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4AF0422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直径 100 mm，镜片为玻璃基质镀反射膜，配支架和镜座</w:t>
            </w:r>
          </w:p>
        </w:tc>
        <w:tc>
          <w:tcPr>
            <w:tcW w:w="417" w:type="pct"/>
            <w:tcBorders>
              <w:top w:val="single" w:sz="4" w:space="0" w:color="000000"/>
              <w:left w:val="single" w:sz="4" w:space="0" w:color="000000"/>
              <w:bottom w:val="single" w:sz="4" w:space="0" w:color="000000"/>
              <w:right w:val="single" w:sz="4" w:space="0" w:color="000000"/>
            </w:tcBorders>
            <w:vAlign w:val="center"/>
          </w:tcPr>
          <w:p w14:paraId="7E2794C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4F84BF9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0C77E6E"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6988A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70</w:t>
            </w:r>
          </w:p>
        </w:tc>
        <w:tc>
          <w:tcPr>
            <w:tcW w:w="471" w:type="pct"/>
            <w:tcBorders>
              <w:top w:val="single" w:sz="4" w:space="0" w:color="000000"/>
              <w:left w:val="single" w:sz="4" w:space="0" w:color="000000"/>
              <w:bottom w:val="single" w:sz="4" w:space="0" w:color="000000"/>
              <w:right w:val="single" w:sz="4" w:space="0" w:color="000000"/>
            </w:tcBorders>
            <w:vAlign w:val="center"/>
          </w:tcPr>
          <w:p w14:paraId="44F5980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安全用电示教板</w:t>
            </w:r>
          </w:p>
        </w:tc>
        <w:tc>
          <w:tcPr>
            <w:tcW w:w="608" w:type="pct"/>
            <w:tcBorders>
              <w:top w:val="single" w:sz="4" w:space="0" w:color="000000"/>
              <w:left w:val="single" w:sz="4" w:space="0" w:color="000000"/>
              <w:bottom w:val="single" w:sz="4" w:space="0" w:color="000000"/>
              <w:right w:val="single" w:sz="4" w:space="0" w:color="000000"/>
            </w:tcBorders>
            <w:vAlign w:val="center"/>
          </w:tcPr>
          <w:p w14:paraId="1CD6F774" w14:textId="77777777" w:rsidR="005029E1" w:rsidRDefault="005029E1">
            <w:pPr>
              <w:widowControl/>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7DDFD09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12V供电，能演示以下模式：一手接触火线,经脚和大地触电；一手接触火线，不经脚和大地安全（脚下绝缘）；二手分别接触火线和零线触电（脚站在地面或绝缘）；一手接触漏电（连接火线）的电动机，经脚和大地触电；跨步电压触电</w:t>
            </w:r>
          </w:p>
        </w:tc>
        <w:tc>
          <w:tcPr>
            <w:tcW w:w="417" w:type="pct"/>
            <w:tcBorders>
              <w:top w:val="single" w:sz="4" w:space="0" w:color="000000"/>
              <w:left w:val="single" w:sz="4" w:space="0" w:color="000000"/>
              <w:bottom w:val="single" w:sz="4" w:space="0" w:color="000000"/>
              <w:right w:val="single" w:sz="4" w:space="0" w:color="000000"/>
            </w:tcBorders>
            <w:vAlign w:val="center"/>
          </w:tcPr>
          <w:p w14:paraId="0E530F1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支</w:t>
            </w:r>
          </w:p>
        </w:tc>
        <w:tc>
          <w:tcPr>
            <w:tcW w:w="410" w:type="pct"/>
            <w:tcBorders>
              <w:top w:val="single" w:sz="4" w:space="0" w:color="000000"/>
              <w:left w:val="single" w:sz="4" w:space="0" w:color="000000"/>
              <w:bottom w:val="single" w:sz="4" w:space="0" w:color="000000"/>
              <w:right w:val="single" w:sz="4" w:space="0" w:color="000000"/>
            </w:tcBorders>
            <w:vAlign w:val="center"/>
          </w:tcPr>
          <w:p w14:paraId="2375FF1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34E6A5F0"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04A057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71</w:t>
            </w:r>
          </w:p>
        </w:tc>
        <w:tc>
          <w:tcPr>
            <w:tcW w:w="471" w:type="pct"/>
            <w:tcBorders>
              <w:top w:val="single" w:sz="4" w:space="0" w:color="000000"/>
              <w:left w:val="single" w:sz="4" w:space="0" w:color="000000"/>
              <w:bottom w:val="single" w:sz="4" w:space="0" w:color="000000"/>
              <w:right w:val="single" w:sz="4" w:space="0" w:color="000000"/>
            </w:tcBorders>
            <w:vAlign w:val="center"/>
          </w:tcPr>
          <w:p w14:paraId="32C0BFB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磁吸式光具盘</w:t>
            </w:r>
          </w:p>
        </w:tc>
        <w:tc>
          <w:tcPr>
            <w:tcW w:w="608" w:type="pct"/>
            <w:tcBorders>
              <w:top w:val="single" w:sz="4" w:space="0" w:color="000000"/>
              <w:left w:val="single" w:sz="4" w:space="0" w:color="000000"/>
              <w:bottom w:val="single" w:sz="4" w:space="0" w:color="000000"/>
              <w:right w:val="single" w:sz="4" w:space="0" w:color="000000"/>
            </w:tcBorders>
            <w:vAlign w:val="center"/>
          </w:tcPr>
          <w:p w14:paraId="278681EA"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6E32BA3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1、磁吸附式。</w:t>
            </w:r>
            <w:r>
              <w:rPr>
                <w:rFonts w:ascii="宋体" w:hAnsi="宋体" w:cs="宋体" w:hint="eastAsia"/>
                <w:color w:val="000000"/>
                <w:sz w:val="18"/>
                <w:szCs w:val="18"/>
                <w:lang w:bidi="ar"/>
              </w:rPr>
              <w:br/>
              <w:t>2、矩形光盘：长度≥670mm,宽度≥320mm。平面度误差不大于2mm。</w:t>
            </w:r>
            <w:r>
              <w:rPr>
                <w:rFonts w:ascii="宋体" w:hAnsi="宋体" w:cs="宋体" w:hint="eastAsia"/>
                <w:color w:val="000000"/>
                <w:sz w:val="18"/>
                <w:szCs w:val="18"/>
                <w:lang w:bidi="ar"/>
              </w:rPr>
              <w:br/>
              <w:t>3、圆形光盘的直径≥260mm,装在矩形光盘上可灵活转动</w:t>
            </w:r>
            <w:r>
              <w:rPr>
                <w:rFonts w:ascii="宋体" w:hAnsi="宋体" w:cs="宋体" w:hint="eastAsia"/>
                <w:color w:val="000000"/>
                <w:sz w:val="18"/>
                <w:szCs w:val="18"/>
                <w:lang w:bidi="ar"/>
              </w:rPr>
              <w:br/>
              <w:t>4、光源使用磁吸式5束光源，电压：5V，内置电源</w:t>
            </w:r>
            <w:r>
              <w:rPr>
                <w:rFonts w:ascii="宋体" w:hAnsi="宋体" w:cs="宋体" w:hint="eastAsia"/>
                <w:color w:val="000000"/>
                <w:sz w:val="18"/>
                <w:szCs w:val="18"/>
                <w:lang w:bidi="ar"/>
              </w:rPr>
              <w:br/>
              <w:t>6、以光具盘的中心为圆点画水平轴线，圆点为0点向两边丝印刻度</w:t>
            </w:r>
            <w:r>
              <w:rPr>
                <w:rFonts w:ascii="宋体" w:hAnsi="宋体" w:cs="宋体" w:hint="eastAsia"/>
                <w:color w:val="000000"/>
                <w:sz w:val="18"/>
                <w:szCs w:val="18"/>
                <w:lang w:bidi="ar"/>
              </w:rPr>
              <w:br/>
              <w:t>7、各光学元件均为磁吸式。等腰直角棱镜1件，柱形半凸透镜1件，柱形双凹透镜1件，柱形半凹透镜1件，柱形双凸透镜1件，凹凸面镜1件，正三棱镜1件、柱形长方体取透镜1件、半圆形透镜1件</w:t>
            </w:r>
            <w:r>
              <w:rPr>
                <w:rFonts w:ascii="宋体" w:hAnsi="宋体" w:cs="宋体" w:hint="eastAsia"/>
                <w:color w:val="000000"/>
                <w:sz w:val="18"/>
                <w:szCs w:val="18"/>
                <w:lang w:bidi="ar"/>
              </w:rPr>
              <w:br/>
              <w:t>8、面板和背封板使用5.0抗倍特板，上下封板采用铝合型材，左右封板及底脚采用吸塑工艺，，脚宽32mm脚长182.5mm，安装后底脚可以调节张开的角度，使产品摆放台面时更加平稳。顶部拉手使用PP塑性材质，采用高级氧化工艺，更耐磨损和耐腐蚀，表面磨砂，防滑拎取。</w:t>
            </w:r>
          </w:p>
        </w:tc>
        <w:tc>
          <w:tcPr>
            <w:tcW w:w="417" w:type="pct"/>
            <w:tcBorders>
              <w:top w:val="single" w:sz="4" w:space="0" w:color="000000"/>
              <w:left w:val="single" w:sz="4" w:space="0" w:color="000000"/>
              <w:bottom w:val="single" w:sz="4" w:space="0" w:color="000000"/>
              <w:right w:val="single" w:sz="4" w:space="0" w:color="000000"/>
            </w:tcBorders>
            <w:vAlign w:val="center"/>
          </w:tcPr>
          <w:p w14:paraId="2B1E790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4B16632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1 </w:t>
            </w:r>
          </w:p>
        </w:tc>
      </w:tr>
      <w:tr w:rsidR="005029E1" w14:paraId="090DCA82" w14:textId="77777777">
        <w:trPr>
          <w:trHeight w:val="485"/>
        </w:trPr>
        <w:tc>
          <w:tcPr>
            <w:tcW w:w="227" w:type="pct"/>
            <w:tcBorders>
              <w:top w:val="single" w:sz="4" w:space="0" w:color="000000"/>
              <w:left w:val="single" w:sz="4" w:space="0" w:color="000000"/>
              <w:bottom w:val="single" w:sz="4" w:space="0" w:color="000000"/>
              <w:right w:val="single" w:sz="4" w:space="0" w:color="000000"/>
            </w:tcBorders>
            <w:noWrap/>
            <w:vAlign w:val="center"/>
          </w:tcPr>
          <w:p w14:paraId="0F78A8B4" w14:textId="77777777" w:rsidR="005029E1" w:rsidRDefault="005029E1">
            <w:pPr>
              <w:rPr>
                <w:rFonts w:ascii="幼圆" w:eastAsia="幼圆" w:hAnsi="幼圆" w:cs="幼圆" w:hint="eastAsia"/>
                <w:color w:val="000000"/>
                <w:sz w:val="20"/>
                <w:szCs w:val="20"/>
              </w:rPr>
            </w:pPr>
          </w:p>
        </w:tc>
        <w:tc>
          <w:tcPr>
            <w:tcW w:w="471" w:type="pct"/>
            <w:tcBorders>
              <w:top w:val="single" w:sz="4" w:space="0" w:color="000000"/>
              <w:left w:val="single" w:sz="4" w:space="0" w:color="000000"/>
              <w:bottom w:val="single" w:sz="4" w:space="0" w:color="000000"/>
              <w:right w:val="single" w:sz="4" w:space="0" w:color="000000"/>
            </w:tcBorders>
            <w:noWrap/>
            <w:vAlign w:val="center"/>
          </w:tcPr>
          <w:p w14:paraId="22ECC3EE" w14:textId="77777777" w:rsidR="005029E1" w:rsidRDefault="005029E1">
            <w:pPr>
              <w:rPr>
                <w:rFonts w:ascii="宋体" w:hAnsi="宋体" w:cs="宋体" w:hint="eastAsia"/>
                <w:b/>
                <w:bCs/>
                <w:color w:val="000000"/>
                <w:sz w:val="24"/>
              </w:rPr>
            </w:pPr>
          </w:p>
        </w:tc>
        <w:tc>
          <w:tcPr>
            <w:tcW w:w="608" w:type="pct"/>
            <w:tcBorders>
              <w:top w:val="single" w:sz="4" w:space="0" w:color="000000"/>
              <w:left w:val="single" w:sz="4" w:space="0" w:color="000000"/>
              <w:bottom w:val="single" w:sz="4" w:space="0" w:color="000000"/>
              <w:right w:val="single" w:sz="4" w:space="0" w:color="000000"/>
            </w:tcBorders>
            <w:noWrap/>
            <w:vAlign w:val="center"/>
          </w:tcPr>
          <w:p w14:paraId="70254053" w14:textId="77777777" w:rsidR="005029E1" w:rsidRDefault="005029E1">
            <w:pPr>
              <w:rPr>
                <w:rFonts w:ascii="宋体" w:hAnsi="宋体" w:cs="宋体" w:hint="eastAsia"/>
                <w:b/>
                <w:bCs/>
                <w:color w:val="000000"/>
                <w:sz w:val="24"/>
              </w:rPr>
            </w:pPr>
          </w:p>
        </w:tc>
        <w:tc>
          <w:tcPr>
            <w:tcW w:w="2864" w:type="pct"/>
            <w:tcBorders>
              <w:top w:val="single" w:sz="4" w:space="0" w:color="000000"/>
              <w:left w:val="single" w:sz="4" w:space="0" w:color="000000"/>
              <w:bottom w:val="single" w:sz="4" w:space="0" w:color="000000"/>
              <w:right w:val="single" w:sz="4" w:space="0" w:color="000000"/>
            </w:tcBorders>
            <w:noWrap/>
            <w:vAlign w:val="center"/>
          </w:tcPr>
          <w:p w14:paraId="60219933" w14:textId="77777777" w:rsidR="005029E1" w:rsidRDefault="00000000">
            <w:pPr>
              <w:widowControl/>
              <w:jc w:val="center"/>
              <w:textAlignment w:val="center"/>
              <w:rPr>
                <w:rFonts w:ascii="宋体" w:hAnsi="宋体" w:cs="宋体" w:hint="eastAsia"/>
                <w:b/>
                <w:bCs/>
                <w:color w:val="000000"/>
                <w:sz w:val="24"/>
              </w:rPr>
            </w:pPr>
            <w:r>
              <w:rPr>
                <w:rFonts w:ascii="宋体" w:hAnsi="宋体" w:cs="宋体" w:hint="eastAsia"/>
                <w:b/>
                <w:bCs/>
                <w:color w:val="000000"/>
                <w:sz w:val="24"/>
                <w:lang w:bidi="ar"/>
              </w:rPr>
              <w:t>初中物理学生探究实验仪器清单</w:t>
            </w:r>
          </w:p>
        </w:tc>
        <w:tc>
          <w:tcPr>
            <w:tcW w:w="417" w:type="pct"/>
            <w:tcBorders>
              <w:top w:val="single" w:sz="4" w:space="0" w:color="000000"/>
              <w:left w:val="single" w:sz="4" w:space="0" w:color="000000"/>
              <w:bottom w:val="single" w:sz="4" w:space="0" w:color="000000"/>
              <w:right w:val="single" w:sz="4" w:space="0" w:color="000000"/>
            </w:tcBorders>
            <w:noWrap/>
            <w:vAlign w:val="center"/>
          </w:tcPr>
          <w:p w14:paraId="03FF2CD9" w14:textId="77777777" w:rsidR="005029E1" w:rsidRDefault="005029E1">
            <w:pPr>
              <w:rPr>
                <w:rFonts w:ascii="宋体" w:hAnsi="宋体" w:cs="宋体" w:hint="eastAsia"/>
                <w:b/>
                <w:bCs/>
                <w:color w:val="000000"/>
                <w:sz w:val="24"/>
              </w:rPr>
            </w:pPr>
          </w:p>
        </w:tc>
        <w:tc>
          <w:tcPr>
            <w:tcW w:w="410" w:type="pct"/>
            <w:tcBorders>
              <w:top w:val="single" w:sz="4" w:space="0" w:color="000000"/>
              <w:left w:val="single" w:sz="4" w:space="0" w:color="000000"/>
              <w:bottom w:val="single" w:sz="4" w:space="0" w:color="000000"/>
              <w:right w:val="single" w:sz="4" w:space="0" w:color="000000"/>
            </w:tcBorders>
            <w:noWrap/>
            <w:vAlign w:val="center"/>
          </w:tcPr>
          <w:p w14:paraId="6F6822D9" w14:textId="77777777" w:rsidR="005029E1" w:rsidRDefault="005029E1">
            <w:pPr>
              <w:rPr>
                <w:rFonts w:ascii="幼圆" w:eastAsia="幼圆" w:hAnsi="幼圆" w:cs="幼圆" w:hint="eastAsia"/>
                <w:color w:val="000000"/>
                <w:sz w:val="20"/>
                <w:szCs w:val="20"/>
              </w:rPr>
            </w:pPr>
          </w:p>
        </w:tc>
      </w:tr>
      <w:tr w:rsidR="005029E1" w14:paraId="7B6CB79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11E917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71" w:type="pct"/>
            <w:tcBorders>
              <w:top w:val="single" w:sz="4" w:space="0" w:color="000000"/>
              <w:left w:val="single" w:sz="4" w:space="0" w:color="000000"/>
              <w:bottom w:val="single" w:sz="4" w:space="0" w:color="000000"/>
              <w:right w:val="single" w:sz="4" w:space="0" w:color="000000"/>
            </w:tcBorders>
            <w:vAlign w:val="center"/>
          </w:tcPr>
          <w:p w14:paraId="3CBED9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量热器</w:t>
            </w:r>
          </w:p>
        </w:tc>
        <w:tc>
          <w:tcPr>
            <w:tcW w:w="608" w:type="pct"/>
            <w:tcBorders>
              <w:top w:val="single" w:sz="4" w:space="0" w:color="000000"/>
              <w:left w:val="single" w:sz="4" w:space="0" w:color="000000"/>
              <w:bottom w:val="single" w:sz="4" w:space="0" w:color="000000"/>
              <w:right w:val="single" w:sz="4" w:space="0" w:color="000000"/>
            </w:tcBorders>
            <w:vAlign w:val="center"/>
          </w:tcPr>
          <w:p w14:paraId="00B5311D"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4229D12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不锈钢材质，外盒直径100mm,高度110mm最高147mm,泡沫内胆直径60mm，高度72mm</w:t>
            </w:r>
          </w:p>
        </w:tc>
        <w:tc>
          <w:tcPr>
            <w:tcW w:w="417" w:type="pct"/>
            <w:tcBorders>
              <w:top w:val="single" w:sz="4" w:space="0" w:color="000000"/>
              <w:left w:val="single" w:sz="4" w:space="0" w:color="000000"/>
              <w:bottom w:val="single" w:sz="4" w:space="0" w:color="000000"/>
              <w:right w:val="single" w:sz="4" w:space="0" w:color="000000"/>
            </w:tcBorders>
            <w:vAlign w:val="center"/>
          </w:tcPr>
          <w:p w14:paraId="5949475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6B42C4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7B6F3E6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4CBA2A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2</w:t>
            </w:r>
          </w:p>
        </w:tc>
        <w:tc>
          <w:tcPr>
            <w:tcW w:w="471" w:type="pct"/>
            <w:tcBorders>
              <w:top w:val="single" w:sz="4" w:space="0" w:color="000000"/>
              <w:left w:val="single" w:sz="4" w:space="0" w:color="000000"/>
              <w:bottom w:val="single" w:sz="4" w:space="0" w:color="000000"/>
              <w:right w:val="single" w:sz="4" w:space="0" w:color="000000"/>
            </w:tcBorders>
            <w:vAlign w:val="center"/>
          </w:tcPr>
          <w:p w14:paraId="632C8EB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压力压强演示器</w:t>
            </w:r>
          </w:p>
        </w:tc>
        <w:tc>
          <w:tcPr>
            <w:tcW w:w="608" w:type="pct"/>
            <w:tcBorders>
              <w:top w:val="single" w:sz="4" w:space="0" w:color="000000"/>
              <w:left w:val="single" w:sz="4" w:space="0" w:color="000000"/>
              <w:bottom w:val="single" w:sz="4" w:space="0" w:color="000000"/>
              <w:right w:val="single" w:sz="4" w:space="0" w:color="000000"/>
            </w:tcBorders>
            <w:vAlign w:val="center"/>
          </w:tcPr>
          <w:p w14:paraId="3F6B70A6"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17CD614E"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1.产品主要由压强小桌、海绵块、压强效果演示板组成</w:t>
            </w:r>
            <w:r>
              <w:rPr>
                <w:rFonts w:ascii="宋体" w:hAnsi="宋体" w:cs="宋体" w:hint="eastAsia"/>
                <w:color w:val="000000"/>
                <w:sz w:val="18"/>
                <w:szCs w:val="18"/>
                <w:lang w:bidi="ar"/>
              </w:rPr>
              <w:br/>
              <w:t>2.压强小桌：尺寸200mm*100mm*100mm</w:t>
            </w:r>
            <w:r>
              <w:rPr>
                <w:rFonts w:ascii="宋体" w:hAnsi="宋体" w:cs="宋体" w:hint="eastAsia"/>
                <w:color w:val="000000"/>
                <w:sz w:val="18"/>
                <w:szCs w:val="18"/>
                <w:lang w:bidi="ar"/>
              </w:rPr>
              <w:br/>
              <w:t>3.配套海棉块：尺寸220mm*120mm*50mm</w:t>
            </w:r>
            <w:r>
              <w:rPr>
                <w:rFonts w:ascii="宋体" w:hAnsi="宋体" w:cs="宋体" w:hint="eastAsia"/>
                <w:color w:val="000000"/>
                <w:sz w:val="18"/>
                <w:szCs w:val="18"/>
                <w:lang w:bidi="ar"/>
              </w:rPr>
              <w:br/>
              <w:t>4.压强效果演示板：亚克力材质，演示板上增加一个刻度标识，小桌下沉时会有明显变化</w:t>
            </w:r>
          </w:p>
        </w:tc>
        <w:tc>
          <w:tcPr>
            <w:tcW w:w="417" w:type="pct"/>
            <w:tcBorders>
              <w:top w:val="single" w:sz="4" w:space="0" w:color="000000"/>
              <w:left w:val="single" w:sz="4" w:space="0" w:color="000000"/>
              <w:bottom w:val="single" w:sz="4" w:space="0" w:color="000000"/>
              <w:right w:val="single" w:sz="4" w:space="0" w:color="000000"/>
            </w:tcBorders>
            <w:vAlign w:val="center"/>
          </w:tcPr>
          <w:p w14:paraId="3D1AAE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43A065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554556C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5B994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71" w:type="pct"/>
            <w:tcBorders>
              <w:top w:val="single" w:sz="4" w:space="0" w:color="000000"/>
              <w:left w:val="single" w:sz="4" w:space="0" w:color="000000"/>
              <w:bottom w:val="single" w:sz="4" w:space="0" w:color="000000"/>
              <w:right w:val="single" w:sz="4" w:space="0" w:color="000000"/>
            </w:tcBorders>
            <w:vAlign w:val="center"/>
          </w:tcPr>
          <w:p w14:paraId="6B7D8E5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阿基米德原理实验器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4ACBC394"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061AE25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包括筒、圆柱体、溢液杯、低重心浮筒、低重心浮筒配重等</w:t>
            </w:r>
          </w:p>
        </w:tc>
        <w:tc>
          <w:tcPr>
            <w:tcW w:w="417" w:type="pct"/>
            <w:tcBorders>
              <w:top w:val="single" w:sz="4" w:space="0" w:color="000000"/>
              <w:left w:val="single" w:sz="4" w:space="0" w:color="000000"/>
              <w:bottom w:val="single" w:sz="4" w:space="0" w:color="000000"/>
              <w:right w:val="single" w:sz="4" w:space="0" w:color="000000"/>
            </w:tcBorders>
            <w:vAlign w:val="center"/>
          </w:tcPr>
          <w:p w14:paraId="506A6B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1DAB72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007FB98"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01E78B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71" w:type="pct"/>
            <w:tcBorders>
              <w:top w:val="single" w:sz="4" w:space="0" w:color="000000"/>
              <w:left w:val="single" w:sz="4" w:space="0" w:color="000000"/>
              <w:bottom w:val="single" w:sz="4" w:space="0" w:color="000000"/>
              <w:right w:val="single" w:sz="4" w:space="0" w:color="000000"/>
            </w:tcBorders>
            <w:vAlign w:val="center"/>
          </w:tcPr>
          <w:p w14:paraId="0C08EF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铁粉盒</w:t>
            </w:r>
          </w:p>
        </w:tc>
        <w:tc>
          <w:tcPr>
            <w:tcW w:w="608" w:type="pct"/>
            <w:tcBorders>
              <w:top w:val="single" w:sz="4" w:space="0" w:color="000000"/>
              <w:left w:val="single" w:sz="4" w:space="0" w:color="000000"/>
              <w:bottom w:val="single" w:sz="4" w:space="0" w:color="000000"/>
              <w:right w:val="single" w:sz="4" w:space="0" w:color="000000"/>
            </w:tcBorders>
            <w:vAlign w:val="center"/>
          </w:tcPr>
          <w:p w14:paraId="4DE53D1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70*90mm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E660B4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透明塑料盒子长70mm*宽90mm*厚10mm，内封铁屑</w:t>
            </w:r>
          </w:p>
        </w:tc>
        <w:tc>
          <w:tcPr>
            <w:tcW w:w="417" w:type="pct"/>
            <w:tcBorders>
              <w:top w:val="single" w:sz="4" w:space="0" w:color="000000"/>
              <w:left w:val="single" w:sz="4" w:space="0" w:color="000000"/>
              <w:bottom w:val="single" w:sz="4" w:space="0" w:color="000000"/>
              <w:right w:val="single" w:sz="4" w:space="0" w:color="000000"/>
            </w:tcBorders>
            <w:vAlign w:val="center"/>
          </w:tcPr>
          <w:p w14:paraId="5BCB6DC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263FFE3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BA63C9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D4B9C8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71" w:type="pct"/>
            <w:tcBorders>
              <w:top w:val="single" w:sz="4" w:space="0" w:color="000000"/>
              <w:left w:val="single" w:sz="4" w:space="0" w:color="000000"/>
              <w:bottom w:val="single" w:sz="4" w:space="0" w:color="000000"/>
              <w:right w:val="single" w:sz="4" w:space="0" w:color="000000"/>
            </w:tcBorders>
            <w:vAlign w:val="center"/>
          </w:tcPr>
          <w:p w14:paraId="68BFFA1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u型磁铁</w:t>
            </w:r>
          </w:p>
        </w:tc>
        <w:tc>
          <w:tcPr>
            <w:tcW w:w="608" w:type="pct"/>
            <w:tcBorders>
              <w:top w:val="single" w:sz="4" w:space="0" w:color="000000"/>
              <w:left w:val="single" w:sz="4" w:space="0" w:color="000000"/>
              <w:bottom w:val="single" w:sz="4" w:space="0" w:color="000000"/>
              <w:right w:val="single" w:sz="4" w:space="0" w:color="000000"/>
            </w:tcBorders>
            <w:vAlign w:val="center"/>
          </w:tcPr>
          <w:p w14:paraId="27EA74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85*105*（20*30）</w:t>
            </w:r>
          </w:p>
        </w:tc>
        <w:tc>
          <w:tcPr>
            <w:tcW w:w="2864" w:type="pct"/>
            <w:tcBorders>
              <w:top w:val="single" w:sz="4" w:space="0" w:color="000000"/>
              <w:left w:val="single" w:sz="4" w:space="0" w:color="000000"/>
              <w:bottom w:val="single" w:sz="4" w:space="0" w:color="000000"/>
              <w:right w:val="single" w:sz="4" w:space="0" w:color="000000"/>
            </w:tcBorders>
            <w:vAlign w:val="center"/>
          </w:tcPr>
          <w:p w14:paraId="6884A0D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D-CG-LU-100，表面磁感应强度≥0.055T</w:t>
            </w:r>
          </w:p>
        </w:tc>
        <w:tc>
          <w:tcPr>
            <w:tcW w:w="417" w:type="pct"/>
            <w:tcBorders>
              <w:top w:val="single" w:sz="4" w:space="0" w:color="000000"/>
              <w:left w:val="single" w:sz="4" w:space="0" w:color="000000"/>
              <w:bottom w:val="single" w:sz="4" w:space="0" w:color="000000"/>
              <w:right w:val="single" w:sz="4" w:space="0" w:color="000000"/>
            </w:tcBorders>
            <w:vAlign w:val="center"/>
          </w:tcPr>
          <w:p w14:paraId="431BAE2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件</w:t>
            </w:r>
          </w:p>
        </w:tc>
        <w:tc>
          <w:tcPr>
            <w:tcW w:w="410" w:type="pct"/>
            <w:tcBorders>
              <w:top w:val="single" w:sz="4" w:space="0" w:color="000000"/>
              <w:left w:val="single" w:sz="4" w:space="0" w:color="000000"/>
              <w:bottom w:val="single" w:sz="4" w:space="0" w:color="000000"/>
              <w:right w:val="single" w:sz="4" w:space="0" w:color="000000"/>
            </w:tcBorders>
            <w:vAlign w:val="center"/>
          </w:tcPr>
          <w:p w14:paraId="17F5CC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527DB412"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36FB58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71" w:type="pct"/>
            <w:tcBorders>
              <w:top w:val="single" w:sz="4" w:space="0" w:color="000000"/>
              <w:left w:val="single" w:sz="4" w:space="0" w:color="000000"/>
              <w:bottom w:val="single" w:sz="4" w:space="0" w:color="000000"/>
              <w:right w:val="single" w:sz="4" w:space="0" w:color="000000"/>
            </w:tcBorders>
            <w:vAlign w:val="center"/>
          </w:tcPr>
          <w:p w14:paraId="2F934D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电子秤</w:t>
            </w:r>
          </w:p>
        </w:tc>
        <w:tc>
          <w:tcPr>
            <w:tcW w:w="608" w:type="pct"/>
            <w:tcBorders>
              <w:top w:val="single" w:sz="4" w:space="0" w:color="000000"/>
              <w:left w:val="single" w:sz="4" w:space="0" w:color="000000"/>
              <w:bottom w:val="single" w:sz="4" w:space="0" w:color="000000"/>
              <w:right w:val="single" w:sz="4" w:space="0" w:color="000000"/>
            </w:tcBorders>
            <w:vAlign w:val="center"/>
          </w:tcPr>
          <w:p w14:paraId="41003CE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2000g/0.1g</w:t>
            </w:r>
          </w:p>
        </w:tc>
        <w:tc>
          <w:tcPr>
            <w:tcW w:w="2864" w:type="pct"/>
            <w:tcBorders>
              <w:top w:val="single" w:sz="4" w:space="0" w:color="000000"/>
              <w:left w:val="single" w:sz="4" w:space="0" w:color="000000"/>
              <w:bottom w:val="single" w:sz="4" w:space="0" w:color="000000"/>
              <w:right w:val="single" w:sz="4" w:space="0" w:color="000000"/>
            </w:tcBorders>
            <w:vAlign w:val="center"/>
          </w:tcPr>
          <w:p w14:paraId="412E08F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量程0g〜2000g，分辨力0.1g，外形尺寸：105*130*21mm</w:t>
            </w:r>
          </w:p>
        </w:tc>
        <w:tc>
          <w:tcPr>
            <w:tcW w:w="417" w:type="pct"/>
            <w:tcBorders>
              <w:top w:val="single" w:sz="4" w:space="0" w:color="000000"/>
              <w:left w:val="single" w:sz="4" w:space="0" w:color="000000"/>
              <w:bottom w:val="single" w:sz="4" w:space="0" w:color="000000"/>
              <w:right w:val="single" w:sz="4" w:space="0" w:color="000000"/>
            </w:tcBorders>
            <w:vAlign w:val="center"/>
          </w:tcPr>
          <w:p w14:paraId="1E1AE6C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台</w:t>
            </w:r>
          </w:p>
        </w:tc>
        <w:tc>
          <w:tcPr>
            <w:tcW w:w="410" w:type="pct"/>
            <w:tcBorders>
              <w:top w:val="single" w:sz="4" w:space="0" w:color="000000"/>
              <w:left w:val="single" w:sz="4" w:space="0" w:color="000000"/>
              <w:bottom w:val="single" w:sz="4" w:space="0" w:color="000000"/>
              <w:right w:val="single" w:sz="4" w:space="0" w:color="000000"/>
            </w:tcBorders>
            <w:vAlign w:val="center"/>
          </w:tcPr>
          <w:p w14:paraId="0913AA6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00A05393"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B71F1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7</w:t>
            </w:r>
          </w:p>
        </w:tc>
        <w:tc>
          <w:tcPr>
            <w:tcW w:w="471" w:type="pct"/>
            <w:tcBorders>
              <w:top w:val="single" w:sz="4" w:space="0" w:color="000000"/>
              <w:left w:val="single" w:sz="4" w:space="0" w:color="000000"/>
              <w:bottom w:val="single" w:sz="4" w:space="0" w:color="000000"/>
              <w:right w:val="single" w:sz="4" w:space="0" w:color="000000"/>
            </w:tcBorders>
            <w:vAlign w:val="center"/>
          </w:tcPr>
          <w:p w14:paraId="1D42095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导线</w:t>
            </w:r>
          </w:p>
        </w:tc>
        <w:tc>
          <w:tcPr>
            <w:tcW w:w="608" w:type="pct"/>
            <w:tcBorders>
              <w:top w:val="single" w:sz="4" w:space="0" w:color="000000"/>
              <w:left w:val="single" w:sz="4" w:space="0" w:color="000000"/>
              <w:bottom w:val="single" w:sz="4" w:space="0" w:color="000000"/>
              <w:right w:val="single" w:sz="4" w:space="0" w:color="000000"/>
            </w:tcBorders>
            <w:vAlign w:val="center"/>
          </w:tcPr>
          <w:p w14:paraId="096DDC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56B977E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长度分别为1000mm；线径3mm,单芯4mm香蕉插头，纯铜导线；红色</w:t>
            </w:r>
          </w:p>
        </w:tc>
        <w:tc>
          <w:tcPr>
            <w:tcW w:w="417" w:type="pct"/>
            <w:tcBorders>
              <w:top w:val="single" w:sz="4" w:space="0" w:color="000000"/>
              <w:left w:val="single" w:sz="4" w:space="0" w:color="000000"/>
              <w:bottom w:val="single" w:sz="4" w:space="0" w:color="000000"/>
              <w:right w:val="single" w:sz="4" w:space="0" w:color="000000"/>
            </w:tcBorders>
            <w:vAlign w:val="center"/>
          </w:tcPr>
          <w:p w14:paraId="243AAD5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7A17DDA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2F8ECE93"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1B2EF8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8</w:t>
            </w:r>
          </w:p>
        </w:tc>
        <w:tc>
          <w:tcPr>
            <w:tcW w:w="471" w:type="pct"/>
            <w:tcBorders>
              <w:top w:val="single" w:sz="4" w:space="0" w:color="000000"/>
              <w:left w:val="single" w:sz="4" w:space="0" w:color="000000"/>
              <w:bottom w:val="single" w:sz="4" w:space="0" w:color="000000"/>
              <w:right w:val="single" w:sz="4" w:space="0" w:color="000000"/>
            </w:tcBorders>
            <w:vAlign w:val="center"/>
          </w:tcPr>
          <w:p w14:paraId="689B6E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导线</w:t>
            </w:r>
          </w:p>
        </w:tc>
        <w:tc>
          <w:tcPr>
            <w:tcW w:w="608" w:type="pct"/>
            <w:tcBorders>
              <w:top w:val="single" w:sz="4" w:space="0" w:color="000000"/>
              <w:left w:val="single" w:sz="4" w:space="0" w:color="000000"/>
              <w:bottom w:val="single" w:sz="4" w:space="0" w:color="000000"/>
              <w:right w:val="single" w:sz="4" w:space="0" w:color="000000"/>
            </w:tcBorders>
            <w:vAlign w:val="center"/>
          </w:tcPr>
          <w:p w14:paraId="2DF957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5190AE1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长度分别为1000mm；线径3mm,单芯4mm香蕉插头，纯铜导线；蓝色</w:t>
            </w:r>
          </w:p>
        </w:tc>
        <w:tc>
          <w:tcPr>
            <w:tcW w:w="417" w:type="pct"/>
            <w:tcBorders>
              <w:top w:val="single" w:sz="4" w:space="0" w:color="000000"/>
              <w:left w:val="single" w:sz="4" w:space="0" w:color="000000"/>
              <w:bottom w:val="single" w:sz="4" w:space="0" w:color="000000"/>
              <w:right w:val="single" w:sz="4" w:space="0" w:color="000000"/>
            </w:tcBorders>
            <w:vAlign w:val="center"/>
          </w:tcPr>
          <w:p w14:paraId="367349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7FDF2B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60 </w:t>
            </w:r>
          </w:p>
        </w:tc>
      </w:tr>
      <w:tr w:rsidR="005029E1" w14:paraId="172D18C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4979DC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9</w:t>
            </w:r>
          </w:p>
        </w:tc>
        <w:tc>
          <w:tcPr>
            <w:tcW w:w="471" w:type="pct"/>
            <w:tcBorders>
              <w:top w:val="single" w:sz="4" w:space="0" w:color="000000"/>
              <w:left w:val="single" w:sz="4" w:space="0" w:color="000000"/>
              <w:bottom w:val="single" w:sz="4" w:space="0" w:color="000000"/>
              <w:right w:val="single" w:sz="4" w:space="0" w:color="000000"/>
            </w:tcBorders>
            <w:vAlign w:val="center"/>
          </w:tcPr>
          <w:p w14:paraId="178C43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透镜装置</w:t>
            </w:r>
          </w:p>
        </w:tc>
        <w:tc>
          <w:tcPr>
            <w:tcW w:w="608" w:type="pct"/>
            <w:tcBorders>
              <w:top w:val="single" w:sz="4" w:space="0" w:color="000000"/>
              <w:left w:val="single" w:sz="4" w:space="0" w:color="000000"/>
              <w:bottom w:val="single" w:sz="4" w:space="0" w:color="000000"/>
              <w:right w:val="single" w:sz="4" w:space="0" w:color="000000"/>
            </w:tcBorders>
            <w:vAlign w:val="center"/>
          </w:tcPr>
          <w:p w14:paraId="7AF98FB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F=50mm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530BBAD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直径50mm,焦距50mm，误差±3mm</w:t>
            </w:r>
          </w:p>
        </w:tc>
        <w:tc>
          <w:tcPr>
            <w:tcW w:w="417" w:type="pct"/>
            <w:tcBorders>
              <w:top w:val="single" w:sz="4" w:space="0" w:color="000000"/>
              <w:left w:val="single" w:sz="4" w:space="0" w:color="000000"/>
              <w:bottom w:val="single" w:sz="4" w:space="0" w:color="000000"/>
              <w:right w:val="single" w:sz="4" w:space="0" w:color="000000"/>
            </w:tcBorders>
            <w:vAlign w:val="center"/>
          </w:tcPr>
          <w:p w14:paraId="040CD0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7AB5453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737873D"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81CAD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w:t>
            </w:r>
          </w:p>
        </w:tc>
        <w:tc>
          <w:tcPr>
            <w:tcW w:w="471" w:type="pct"/>
            <w:tcBorders>
              <w:top w:val="single" w:sz="4" w:space="0" w:color="000000"/>
              <w:left w:val="single" w:sz="4" w:space="0" w:color="000000"/>
              <w:bottom w:val="single" w:sz="4" w:space="0" w:color="000000"/>
              <w:right w:val="single" w:sz="4" w:space="0" w:color="000000"/>
            </w:tcBorders>
            <w:vAlign w:val="center"/>
          </w:tcPr>
          <w:p w14:paraId="3F40FF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透镜装置</w:t>
            </w:r>
          </w:p>
        </w:tc>
        <w:tc>
          <w:tcPr>
            <w:tcW w:w="608" w:type="pct"/>
            <w:tcBorders>
              <w:top w:val="single" w:sz="4" w:space="0" w:color="000000"/>
              <w:left w:val="single" w:sz="4" w:space="0" w:color="000000"/>
              <w:bottom w:val="single" w:sz="4" w:space="0" w:color="000000"/>
              <w:right w:val="single" w:sz="4" w:space="0" w:color="000000"/>
            </w:tcBorders>
            <w:vAlign w:val="center"/>
          </w:tcPr>
          <w:p w14:paraId="3B8476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F=100mm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63B7676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直径50mm,焦距100mm，误差±3mm</w:t>
            </w:r>
          </w:p>
        </w:tc>
        <w:tc>
          <w:tcPr>
            <w:tcW w:w="417" w:type="pct"/>
            <w:tcBorders>
              <w:top w:val="single" w:sz="4" w:space="0" w:color="000000"/>
              <w:left w:val="single" w:sz="4" w:space="0" w:color="000000"/>
              <w:bottom w:val="single" w:sz="4" w:space="0" w:color="000000"/>
              <w:right w:val="single" w:sz="4" w:space="0" w:color="000000"/>
            </w:tcBorders>
            <w:vAlign w:val="center"/>
          </w:tcPr>
          <w:p w14:paraId="0E05E0D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128E46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5AE472FF"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84C34A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11</w:t>
            </w:r>
          </w:p>
        </w:tc>
        <w:tc>
          <w:tcPr>
            <w:tcW w:w="471" w:type="pct"/>
            <w:tcBorders>
              <w:top w:val="single" w:sz="4" w:space="0" w:color="000000"/>
              <w:left w:val="single" w:sz="4" w:space="0" w:color="000000"/>
              <w:bottom w:val="single" w:sz="4" w:space="0" w:color="000000"/>
              <w:right w:val="single" w:sz="4" w:space="0" w:color="000000"/>
            </w:tcBorders>
            <w:vAlign w:val="center"/>
          </w:tcPr>
          <w:p w14:paraId="0E8DEB6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自制温度计DIY手工</w:t>
            </w:r>
          </w:p>
        </w:tc>
        <w:tc>
          <w:tcPr>
            <w:tcW w:w="608" w:type="pct"/>
            <w:tcBorders>
              <w:top w:val="single" w:sz="4" w:space="0" w:color="000000"/>
              <w:left w:val="single" w:sz="4" w:space="0" w:color="000000"/>
              <w:bottom w:val="single" w:sz="4" w:space="0" w:color="000000"/>
              <w:right w:val="single" w:sz="4" w:space="0" w:color="000000"/>
            </w:tcBorders>
            <w:vAlign w:val="center"/>
          </w:tcPr>
          <w:p w14:paraId="758D83DE"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5108E298"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带瓶塞的小玻璃瓶，配套有一根牙签、塑料吸管及红色颜料。</w:t>
            </w:r>
          </w:p>
        </w:tc>
        <w:tc>
          <w:tcPr>
            <w:tcW w:w="417" w:type="pct"/>
            <w:tcBorders>
              <w:top w:val="single" w:sz="4" w:space="0" w:color="000000"/>
              <w:left w:val="single" w:sz="4" w:space="0" w:color="000000"/>
              <w:bottom w:val="single" w:sz="4" w:space="0" w:color="000000"/>
              <w:right w:val="single" w:sz="4" w:space="0" w:color="000000"/>
            </w:tcBorders>
            <w:vAlign w:val="center"/>
          </w:tcPr>
          <w:p w14:paraId="5CE9C04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0E83371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D543C05"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091C891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12</w:t>
            </w:r>
          </w:p>
        </w:tc>
        <w:tc>
          <w:tcPr>
            <w:tcW w:w="471" w:type="pct"/>
            <w:tcBorders>
              <w:top w:val="single" w:sz="4" w:space="0" w:color="000000"/>
              <w:left w:val="single" w:sz="4" w:space="0" w:color="000000"/>
              <w:bottom w:val="single" w:sz="4" w:space="0" w:color="000000"/>
              <w:right w:val="single" w:sz="4" w:space="0" w:color="000000"/>
            </w:tcBorders>
            <w:vAlign w:val="center"/>
          </w:tcPr>
          <w:p w14:paraId="26C3F2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滚摆</w:t>
            </w:r>
          </w:p>
        </w:tc>
        <w:tc>
          <w:tcPr>
            <w:tcW w:w="608" w:type="pct"/>
            <w:tcBorders>
              <w:top w:val="single" w:sz="4" w:space="0" w:color="000000"/>
              <w:left w:val="single" w:sz="4" w:space="0" w:color="000000"/>
              <w:bottom w:val="single" w:sz="4" w:space="0" w:color="000000"/>
              <w:right w:val="single" w:sz="4" w:space="0" w:color="000000"/>
            </w:tcBorders>
            <w:vAlign w:val="center"/>
          </w:tcPr>
          <w:p w14:paraId="464571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φ90mm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711A0785"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包括摆体（摆轮和摆轴）、悬线和支架等。摆轮采用不锈钢材质，直径90mm；摆轴采用钢材制作，直径6mm，长130mm；横梁长200mm；悬线配置2m长的尼龙摆体前10次的回升累计递减量应≤65mm</w:t>
            </w:r>
          </w:p>
        </w:tc>
        <w:tc>
          <w:tcPr>
            <w:tcW w:w="417" w:type="pct"/>
            <w:tcBorders>
              <w:top w:val="single" w:sz="4" w:space="0" w:color="000000"/>
              <w:left w:val="single" w:sz="4" w:space="0" w:color="000000"/>
              <w:bottom w:val="single" w:sz="4" w:space="0" w:color="000000"/>
              <w:right w:val="single" w:sz="4" w:space="0" w:color="000000"/>
            </w:tcBorders>
            <w:vAlign w:val="center"/>
          </w:tcPr>
          <w:p w14:paraId="0E9F6F4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157BE6D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7BB6E0F3"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38F6B3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13</w:t>
            </w:r>
          </w:p>
        </w:tc>
        <w:tc>
          <w:tcPr>
            <w:tcW w:w="471" w:type="pct"/>
            <w:tcBorders>
              <w:top w:val="single" w:sz="4" w:space="0" w:color="000000"/>
              <w:left w:val="single" w:sz="4" w:space="0" w:color="000000"/>
              <w:bottom w:val="single" w:sz="4" w:space="0" w:color="000000"/>
              <w:right w:val="single" w:sz="4" w:space="0" w:color="000000"/>
            </w:tcBorders>
            <w:vAlign w:val="center"/>
          </w:tcPr>
          <w:p w14:paraId="2010662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锥形瓶</w:t>
            </w:r>
          </w:p>
        </w:tc>
        <w:tc>
          <w:tcPr>
            <w:tcW w:w="608" w:type="pct"/>
            <w:tcBorders>
              <w:top w:val="single" w:sz="4" w:space="0" w:color="000000"/>
              <w:left w:val="single" w:sz="4" w:space="0" w:color="000000"/>
              <w:bottom w:val="single" w:sz="4" w:space="0" w:color="000000"/>
              <w:right w:val="single" w:sz="4" w:space="0" w:color="000000"/>
            </w:tcBorders>
            <w:vAlign w:val="center"/>
          </w:tcPr>
          <w:p w14:paraId="302B01B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100mL</w:t>
            </w:r>
          </w:p>
        </w:tc>
        <w:tc>
          <w:tcPr>
            <w:tcW w:w="2864" w:type="pct"/>
            <w:tcBorders>
              <w:top w:val="single" w:sz="4" w:space="0" w:color="000000"/>
              <w:left w:val="single" w:sz="4" w:space="0" w:color="000000"/>
              <w:bottom w:val="single" w:sz="4" w:space="0" w:color="000000"/>
              <w:right w:val="single" w:sz="4" w:space="0" w:color="000000"/>
            </w:tcBorders>
            <w:vAlign w:val="center"/>
          </w:tcPr>
          <w:p w14:paraId="7CECA6E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100mL，透明硼硅酸盐玻璃制，放在平台上直立不摇晃、不转动。</w:t>
            </w:r>
          </w:p>
        </w:tc>
        <w:tc>
          <w:tcPr>
            <w:tcW w:w="417" w:type="pct"/>
            <w:tcBorders>
              <w:top w:val="single" w:sz="4" w:space="0" w:color="000000"/>
              <w:left w:val="single" w:sz="4" w:space="0" w:color="000000"/>
              <w:bottom w:val="single" w:sz="4" w:space="0" w:color="000000"/>
              <w:right w:val="single" w:sz="4" w:space="0" w:color="000000"/>
            </w:tcBorders>
            <w:vAlign w:val="center"/>
          </w:tcPr>
          <w:p w14:paraId="1DCB262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1583C8B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0D6F07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31E0C26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14</w:t>
            </w:r>
          </w:p>
        </w:tc>
        <w:tc>
          <w:tcPr>
            <w:tcW w:w="471" w:type="pct"/>
            <w:tcBorders>
              <w:top w:val="single" w:sz="4" w:space="0" w:color="000000"/>
              <w:left w:val="single" w:sz="4" w:space="0" w:color="000000"/>
              <w:bottom w:val="single" w:sz="4" w:space="0" w:color="000000"/>
              <w:right w:val="single" w:sz="4" w:space="0" w:color="000000"/>
            </w:tcBorders>
            <w:vAlign w:val="center"/>
          </w:tcPr>
          <w:p w14:paraId="168E306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气球</w:t>
            </w:r>
          </w:p>
        </w:tc>
        <w:tc>
          <w:tcPr>
            <w:tcW w:w="608" w:type="pct"/>
            <w:tcBorders>
              <w:top w:val="single" w:sz="4" w:space="0" w:color="000000"/>
              <w:left w:val="single" w:sz="4" w:space="0" w:color="000000"/>
              <w:bottom w:val="single" w:sz="4" w:space="0" w:color="000000"/>
              <w:right w:val="single" w:sz="4" w:space="0" w:color="000000"/>
            </w:tcBorders>
            <w:vAlign w:val="center"/>
          </w:tcPr>
          <w:p w14:paraId="67E38A2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10英寸</w:t>
            </w:r>
          </w:p>
        </w:tc>
        <w:tc>
          <w:tcPr>
            <w:tcW w:w="2864" w:type="pct"/>
            <w:tcBorders>
              <w:top w:val="single" w:sz="4" w:space="0" w:color="000000"/>
              <w:left w:val="single" w:sz="4" w:space="0" w:color="000000"/>
              <w:bottom w:val="single" w:sz="4" w:space="0" w:color="000000"/>
              <w:right w:val="single" w:sz="4" w:space="0" w:color="000000"/>
            </w:tcBorders>
            <w:vAlign w:val="center"/>
          </w:tcPr>
          <w:p w14:paraId="1F36DBFF"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乳胶气球，10英寸，光面</w:t>
            </w:r>
          </w:p>
        </w:tc>
        <w:tc>
          <w:tcPr>
            <w:tcW w:w="417" w:type="pct"/>
            <w:tcBorders>
              <w:top w:val="single" w:sz="4" w:space="0" w:color="000000"/>
              <w:left w:val="single" w:sz="4" w:space="0" w:color="000000"/>
              <w:bottom w:val="single" w:sz="4" w:space="0" w:color="000000"/>
              <w:right w:val="single" w:sz="4" w:space="0" w:color="000000"/>
            </w:tcBorders>
            <w:vAlign w:val="center"/>
          </w:tcPr>
          <w:p w14:paraId="16A28E7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75405A5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43AB383"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10D48B1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15</w:t>
            </w:r>
          </w:p>
        </w:tc>
        <w:tc>
          <w:tcPr>
            <w:tcW w:w="471" w:type="pct"/>
            <w:tcBorders>
              <w:top w:val="single" w:sz="4" w:space="0" w:color="000000"/>
              <w:left w:val="single" w:sz="4" w:space="0" w:color="000000"/>
              <w:bottom w:val="single" w:sz="4" w:space="0" w:color="000000"/>
              <w:right w:val="single" w:sz="4" w:space="0" w:color="000000"/>
            </w:tcBorders>
            <w:vAlign w:val="center"/>
          </w:tcPr>
          <w:p w14:paraId="44E95E4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碘锤</w:t>
            </w:r>
          </w:p>
        </w:tc>
        <w:tc>
          <w:tcPr>
            <w:tcW w:w="608" w:type="pct"/>
            <w:tcBorders>
              <w:top w:val="single" w:sz="4" w:space="0" w:color="000000"/>
              <w:left w:val="single" w:sz="4" w:space="0" w:color="000000"/>
              <w:bottom w:val="single" w:sz="4" w:space="0" w:color="000000"/>
              <w:right w:val="single" w:sz="4" w:space="0" w:color="000000"/>
            </w:tcBorders>
            <w:vAlign w:val="center"/>
          </w:tcPr>
          <w:p w14:paraId="47D2B0F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Φ28mm*34mm</w:t>
            </w:r>
          </w:p>
        </w:tc>
        <w:tc>
          <w:tcPr>
            <w:tcW w:w="2864" w:type="pct"/>
            <w:tcBorders>
              <w:top w:val="single" w:sz="4" w:space="0" w:color="000000"/>
              <w:left w:val="single" w:sz="4" w:space="0" w:color="000000"/>
              <w:bottom w:val="single" w:sz="4" w:space="0" w:color="000000"/>
              <w:right w:val="single" w:sz="4" w:space="0" w:color="000000"/>
            </w:tcBorders>
            <w:vAlign w:val="center"/>
          </w:tcPr>
          <w:p w14:paraId="78DBF88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碘密封于碘锤内，无色透明硼硅酸盐玻璃制管Φ28mm*34mm，两端面应为凹面，热冲击应不低于200℃</w:t>
            </w:r>
          </w:p>
        </w:tc>
        <w:tc>
          <w:tcPr>
            <w:tcW w:w="417" w:type="pct"/>
            <w:tcBorders>
              <w:top w:val="single" w:sz="4" w:space="0" w:color="000000"/>
              <w:left w:val="single" w:sz="4" w:space="0" w:color="000000"/>
              <w:bottom w:val="single" w:sz="4" w:space="0" w:color="000000"/>
              <w:right w:val="single" w:sz="4" w:space="0" w:color="000000"/>
            </w:tcBorders>
            <w:vAlign w:val="center"/>
          </w:tcPr>
          <w:p w14:paraId="29D9419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0EB6C1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55E7500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B0559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16</w:t>
            </w:r>
          </w:p>
        </w:tc>
        <w:tc>
          <w:tcPr>
            <w:tcW w:w="471" w:type="pct"/>
            <w:tcBorders>
              <w:top w:val="single" w:sz="4" w:space="0" w:color="000000"/>
              <w:left w:val="single" w:sz="4" w:space="0" w:color="000000"/>
              <w:bottom w:val="single" w:sz="4" w:space="0" w:color="000000"/>
              <w:right w:val="single" w:sz="4" w:space="0" w:color="000000"/>
            </w:tcBorders>
            <w:vAlign w:val="center"/>
          </w:tcPr>
          <w:p w14:paraId="073C8EC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小孔成像实验器</w:t>
            </w:r>
          </w:p>
        </w:tc>
        <w:tc>
          <w:tcPr>
            <w:tcW w:w="608" w:type="pct"/>
            <w:tcBorders>
              <w:top w:val="single" w:sz="4" w:space="0" w:color="000000"/>
              <w:left w:val="single" w:sz="4" w:space="0" w:color="000000"/>
              <w:bottom w:val="single" w:sz="4" w:space="0" w:color="000000"/>
              <w:right w:val="single" w:sz="4" w:space="0" w:color="000000"/>
            </w:tcBorders>
            <w:vAlign w:val="center"/>
          </w:tcPr>
          <w:p w14:paraId="393DAB61" w14:textId="77777777" w:rsidR="005029E1" w:rsidRDefault="005029E1">
            <w:pPr>
              <w:widowControl/>
              <w:jc w:val="center"/>
              <w:textAlignment w:val="center"/>
              <w:rPr>
                <w:rFonts w:ascii="宋体" w:hAnsi="宋体" w:cs="宋体" w:hint="eastAsia"/>
                <w:color w:val="000000"/>
                <w:sz w:val="18"/>
                <w:szCs w:val="18"/>
              </w:rPr>
            </w:pPr>
          </w:p>
        </w:tc>
        <w:tc>
          <w:tcPr>
            <w:tcW w:w="2864" w:type="pct"/>
            <w:tcBorders>
              <w:top w:val="single" w:sz="4" w:space="0" w:color="000000"/>
              <w:left w:val="single" w:sz="4" w:space="0" w:color="000000"/>
              <w:bottom w:val="single" w:sz="4" w:space="0" w:color="000000"/>
              <w:right w:val="single" w:sz="4" w:space="0" w:color="000000"/>
            </w:tcBorders>
            <w:vAlign w:val="center"/>
          </w:tcPr>
          <w:p w14:paraId="0DE4683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1、产品主要由F光源，小孔板、光屏及3个相同底座组成</w:t>
            </w:r>
            <w:r>
              <w:rPr>
                <w:rFonts w:ascii="宋体" w:hAnsi="宋体" w:cs="宋体" w:hint="eastAsia"/>
                <w:color w:val="000000"/>
                <w:sz w:val="18"/>
                <w:szCs w:val="18"/>
                <w:lang w:bidi="ar"/>
              </w:rPr>
              <w:br/>
              <w:t>2、F光源采用内置可充电电源，开关方便</w:t>
            </w:r>
            <w:r>
              <w:rPr>
                <w:rFonts w:ascii="宋体" w:hAnsi="宋体" w:cs="宋体" w:hint="eastAsia"/>
                <w:color w:val="000000"/>
                <w:sz w:val="18"/>
                <w:szCs w:val="18"/>
                <w:lang w:bidi="ar"/>
              </w:rPr>
              <w:br/>
              <w:t>3、小孔板采用镀锌板喷黑色漆面成，中心设置可旋转的5种形状的小孔，尺寸：120mm*80mm*1.5mm</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4、光屏采用白色亚克力板切割而成，尺寸：120mm*80mm*2.0mm</w:t>
            </w:r>
            <w:r>
              <w:rPr>
                <w:rFonts w:ascii="宋体" w:hAnsi="宋体" w:cs="宋体" w:hint="eastAsia"/>
                <w:color w:val="000000"/>
                <w:sz w:val="18"/>
                <w:szCs w:val="18"/>
                <w:lang w:bidi="ar"/>
              </w:rPr>
              <w:br/>
              <w:t>5.底座采用ABS注塑而成，尺寸：120mm*40mm*25mm</w:t>
            </w:r>
          </w:p>
        </w:tc>
        <w:tc>
          <w:tcPr>
            <w:tcW w:w="417" w:type="pct"/>
            <w:tcBorders>
              <w:top w:val="single" w:sz="4" w:space="0" w:color="000000"/>
              <w:left w:val="single" w:sz="4" w:space="0" w:color="000000"/>
              <w:bottom w:val="single" w:sz="4" w:space="0" w:color="000000"/>
              <w:right w:val="single" w:sz="4" w:space="0" w:color="000000"/>
            </w:tcBorders>
            <w:vAlign w:val="center"/>
          </w:tcPr>
          <w:p w14:paraId="0E7F578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464EBE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A82ADEC"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25F64EB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17</w:t>
            </w:r>
          </w:p>
        </w:tc>
        <w:tc>
          <w:tcPr>
            <w:tcW w:w="471" w:type="pct"/>
            <w:tcBorders>
              <w:top w:val="single" w:sz="4" w:space="0" w:color="000000"/>
              <w:left w:val="single" w:sz="4" w:space="0" w:color="000000"/>
              <w:bottom w:val="single" w:sz="4" w:space="0" w:color="000000"/>
              <w:right w:val="single" w:sz="4" w:space="0" w:color="000000"/>
            </w:tcBorders>
            <w:vAlign w:val="center"/>
          </w:tcPr>
          <w:p w14:paraId="7536E6C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玻璃导管</w:t>
            </w:r>
          </w:p>
        </w:tc>
        <w:tc>
          <w:tcPr>
            <w:tcW w:w="608" w:type="pct"/>
            <w:tcBorders>
              <w:top w:val="single" w:sz="4" w:space="0" w:color="000000"/>
              <w:left w:val="single" w:sz="4" w:space="0" w:color="000000"/>
              <w:bottom w:val="single" w:sz="4" w:space="0" w:color="000000"/>
              <w:right w:val="single" w:sz="4" w:space="0" w:color="000000"/>
            </w:tcBorders>
            <w:vAlign w:val="center"/>
          </w:tcPr>
          <w:p w14:paraId="564106E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D=8mm L=200mm</w:t>
            </w:r>
          </w:p>
        </w:tc>
        <w:tc>
          <w:tcPr>
            <w:tcW w:w="2864" w:type="pct"/>
            <w:tcBorders>
              <w:top w:val="single" w:sz="4" w:space="0" w:color="000000"/>
              <w:left w:val="single" w:sz="4" w:space="0" w:color="000000"/>
              <w:bottom w:val="single" w:sz="4" w:space="0" w:color="000000"/>
              <w:right w:val="single" w:sz="4" w:space="0" w:color="000000"/>
            </w:tcBorders>
            <w:vAlign w:val="center"/>
          </w:tcPr>
          <w:p w14:paraId="17B2FA9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外径∅8mm，内径∅5mm，壁厚1.5mm,长度约200mm，管口烧结处理，避免划伤</w:t>
            </w:r>
          </w:p>
        </w:tc>
        <w:tc>
          <w:tcPr>
            <w:tcW w:w="417" w:type="pct"/>
            <w:tcBorders>
              <w:top w:val="single" w:sz="4" w:space="0" w:color="000000"/>
              <w:left w:val="single" w:sz="4" w:space="0" w:color="000000"/>
              <w:bottom w:val="single" w:sz="4" w:space="0" w:color="000000"/>
              <w:right w:val="single" w:sz="4" w:space="0" w:color="000000"/>
            </w:tcBorders>
            <w:vAlign w:val="center"/>
          </w:tcPr>
          <w:p w14:paraId="4843C2C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根</w:t>
            </w:r>
          </w:p>
        </w:tc>
        <w:tc>
          <w:tcPr>
            <w:tcW w:w="410" w:type="pct"/>
            <w:tcBorders>
              <w:top w:val="single" w:sz="4" w:space="0" w:color="000000"/>
              <w:left w:val="single" w:sz="4" w:space="0" w:color="000000"/>
              <w:bottom w:val="single" w:sz="4" w:space="0" w:color="000000"/>
              <w:right w:val="single" w:sz="4" w:space="0" w:color="000000"/>
            </w:tcBorders>
            <w:vAlign w:val="center"/>
          </w:tcPr>
          <w:p w14:paraId="6A93286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5BFAF19"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725705C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18</w:t>
            </w:r>
          </w:p>
        </w:tc>
        <w:tc>
          <w:tcPr>
            <w:tcW w:w="471" w:type="pct"/>
            <w:tcBorders>
              <w:top w:val="single" w:sz="4" w:space="0" w:color="000000"/>
              <w:left w:val="single" w:sz="4" w:space="0" w:color="000000"/>
              <w:bottom w:val="single" w:sz="4" w:space="0" w:color="000000"/>
              <w:right w:val="single" w:sz="4" w:space="0" w:color="000000"/>
            </w:tcBorders>
            <w:vAlign w:val="center"/>
          </w:tcPr>
          <w:p w14:paraId="0F85BB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单摆球组</w:t>
            </w:r>
          </w:p>
        </w:tc>
        <w:tc>
          <w:tcPr>
            <w:tcW w:w="608" w:type="pct"/>
            <w:tcBorders>
              <w:top w:val="single" w:sz="4" w:space="0" w:color="000000"/>
              <w:left w:val="single" w:sz="4" w:space="0" w:color="000000"/>
              <w:bottom w:val="single" w:sz="4" w:space="0" w:color="000000"/>
              <w:right w:val="single" w:sz="4" w:space="0" w:color="000000"/>
            </w:tcBorders>
            <w:vAlign w:val="center"/>
          </w:tcPr>
          <w:p w14:paraId="187E87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5球</w:t>
            </w:r>
          </w:p>
        </w:tc>
        <w:tc>
          <w:tcPr>
            <w:tcW w:w="2864" w:type="pct"/>
            <w:tcBorders>
              <w:top w:val="single" w:sz="4" w:space="0" w:color="000000"/>
              <w:left w:val="single" w:sz="4" w:space="0" w:color="000000"/>
              <w:bottom w:val="single" w:sz="4" w:space="0" w:color="000000"/>
              <w:right w:val="single" w:sz="4" w:space="0" w:color="000000"/>
            </w:tcBorders>
            <w:vAlign w:val="center"/>
          </w:tcPr>
          <w:p w14:paraId="49150904"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外盒：长59mm*宽44mm*高30mm，大球直径20mm，大孔径3mm小孔径1.5mm；小球直径13mm，大孔径3mm小孔径1mm；红球直径15mm，大孔径2.5mm小孔径1mm；蓝球直径20mm，大孔径3mm小孔径1.5mm</w:t>
            </w:r>
          </w:p>
        </w:tc>
        <w:tc>
          <w:tcPr>
            <w:tcW w:w="417" w:type="pct"/>
            <w:tcBorders>
              <w:top w:val="single" w:sz="4" w:space="0" w:color="000000"/>
              <w:left w:val="single" w:sz="4" w:space="0" w:color="000000"/>
              <w:bottom w:val="single" w:sz="4" w:space="0" w:color="000000"/>
              <w:right w:val="single" w:sz="4" w:space="0" w:color="000000"/>
            </w:tcBorders>
            <w:vAlign w:val="center"/>
          </w:tcPr>
          <w:p w14:paraId="4707AA5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0C1F3EF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295F92A2"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45AD275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19</w:t>
            </w:r>
          </w:p>
        </w:tc>
        <w:tc>
          <w:tcPr>
            <w:tcW w:w="471" w:type="pct"/>
            <w:tcBorders>
              <w:top w:val="single" w:sz="4" w:space="0" w:color="000000"/>
              <w:left w:val="single" w:sz="4" w:space="0" w:color="000000"/>
              <w:bottom w:val="single" w:sz="4" w:space="0" w:color="000000"/>
              <w:right w:val="single" w:sz="4" w:space="0" w:color="000000"/>
            </w:tcBorders>
            <w:vAlign w:val="center"/>
          </w:tcPr>
          <w:p w14:paraId="1ECB76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小沙袋</w:t>
            </w:r>
          </w:p>
        </w:tc>
        <w:tc>
          <w:tcPr>
            <w:tcW w:w="608" w:type="pct"/>
            <w:tcBorders>
              <w:top w:val="single" w:sz="4" w:space="0" w:color="000000"/>
              <w:left w:val="single" w:sz="4" w:space="0" w:color="000000"/>
              <w:bottom w:val="single" w:sz="4" w:space="0" w:color="000000"/>
              <w:right w:val="single" w:sz="4" w:space="0" w:color="000000"/>
            </w:tcBorders>
            <w:vAlign w:val="center"/>
          </w:tcPr>
          <w:p w14:paraId="7E8609D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50g</w:t>
            </w:r>
          </w:p>
        </w:tc>
        <w:tc>
          <w:tcPr>
            <w:tcW w:w="2864" w:type="pct"/>
            <w:tcBorders>
              <w:top w:val="single" w:sz="4" w:space="0" w:color="000000"/>
              <w:left w:val="single" w:sz="4" w:space="0" w:color="000000"/>
              <w:bottom w:val="single" w:sz="4" w:space="0" w:color="000000"/>
              <w:right w:val="single" w:sz="4" w:space="0" w:color="000000"/>
            </w:tcBorders>
            <w:vAlign w:val="center"/>
          </w:tcPr>
          <w:p w14:paraId="77345AD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方形60mm*60mm50g，内装稻壳，外包帆布材质，带绳</w:t>
            </w:r>
          </w:p>
        </w:tc>
        <w:tc>
          <w:tcPr>
            <w:tcW w:w="417" w:type="pct"/>
            <w:tcBorders>
              <w:top w:val="single" w:sz="4" w:space="0" w:color="000000"/>
              <w:left w:val="single" w:sz="4" w:space="0" w:color="000000"/>
              <w:bottom w:val="single" w:sz="4" w:space="0" w:color="000000"/>
              <w:right w:val="single" w:sz="4" w:space="0" w:color="000000"/>
            </w:tcBorders>
            <w:vAlign w:val="center"/>
          </w:tcPr>
          <w:p w14:paraId="2E8DCCF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10FBDD2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4345C0E4"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5289218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20</w:t>
            </w:r>
          </w:p>
        </w:tc>
        <w:tc>
          <w:tcPr>
            <w:tcW w:w="471" w:type="pct"/>
            <w:tcBorders>
              <w:top w:val="single" w:sz="4" w:space="0" w:color="000000"/>
              <w:left w:val="single" w:sz="4" w:space="0" w:color="000000"/>
              <w:bottom w:val="single" w:sz="4" w:space="0" w:color="000000"/>
              <w:right w:val="single" w:sz="4" w:space="0" w:color="000000"/>
            </w:tcBorders>
            <w:vAlign w:val="center"/>
          </w:tcPr>
          <w:p w14:paraId="71D8E9B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小铁球</w:t>
            </w:r>
          </w:p>
        </w:tc>
        <w:tc>
          <w:tcPr>
            <w:tcW w:w="608" w:type="pct"/>
            <w:tcBorders>
              <w:top w:val="single" w:sz="4" w:space="0" w:color="000000"/>
              <w:left w:val="single" w:sz="4" w:space="0" w:color="000000"/>
              <w:bottom w:val="single" w:sz="4" w:space="0" w:color="000000"/>
              <w:right w:val="single" w:sz="4" w:space="0" w:color="000000"/>
            </w:tcBorders>
            <w:vAlign w:val="center"/>
          </w:tcPr>
          <w:p w14:paraId="298C483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φ15mm</w:t>
            </w:r>
          </w:p>
        </w:tc>
        <w:tc>
          <w:tcPr>
            <w:tcW w:w="2864" w:type="pct"/>
            <w:tcBorders>
              <w:top w:val="single" w:sz="4" w:space="0" w:color="000000"/>
              <w:left w:val="single" w:sz="4" w:space="0" w:color="000000"/>
              <w:bottom w:val="single" w:sz="4" w:space="0" w:color="000000"/>
              <w:right w:val="single" w:sz="4" w:space="0" w:color="000000"/>
            </w:tcBorders>
            <w:vAlign w:val="center"/>
          </w:tcPr>
          <w:p w14:paraId="05BA206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材质：不锈钢440C，直径：15mm</w:t>
            </w:r>
          </w:p>
        </w:tc>
        <w:tc>
          <w:tcPr>
            <w:tcW w:w="417" w:type="pct"/>
            <w:tcBorders>
              <w:top w:val="single" w:sz="4" w:space="0" w:color="000000"/>
              <w:left w:val="single" w:sz="4" w:space="0" w:color="000000"/>
              <w:bottom w:val="single" w:sz="4" w:space="0" w:color="000000"/>
              <w:right w:val="single" w:sz="4" w:space="0" w:color="000000"/>
            </w:tcBorders>
            <w:vAlign w:val="center"/>
          </w:tcPr>
          <w:p w14:paraId="50799D0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10" w:type="pct"/>
            <w:tcBorders>
              <w:top w:val="single" w:sz="4" w:space="0" w:color="000000"/>
              <w:left w:val="single" w:sz="4" w:space="0" w:color="000000"/>
              <w:bottom w:val="single" w:sz="4" w:space="0" w:color="000000"/>
              <w:right w:val="single" w:sz="4" w:space="0" w:color="000000"/>
            </w:tcBorders>
            <w:vAlign w:val="center"/>
          </w:tcPr>
          <w:p w14:paraId="648AFE2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r w:rsidR="005029E1" w14:paraId="114B1A6A" w14:textId="77777777">
        <w:trPr>
          <w:trHeight w:val="540"/>
        </w:trPr>
        <w:tc>
          <w:tcPr>
            <w:tcW w:w="227" w:type="pct"/>
            <w:tcBorders>
              <w:top w:val="single" w:sz="4" w:space="0" w:color="000000"/>
              <w:left w:val="single" w:sz="4" w:space="0" w:color="000000"/>
              <w:bottom w:val="single" w:sz="4" w:space="0" w:color="000000"/>
              <w:right w:val="single" w:sz="4" w:space="0" w:color="000000"/>
            </w:tcBorders>
            <w:noWrap/>
            <w:vAlign w:val="center"/>
          </w:tcPr>
          <w:p w14:paraId="6605BBA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22</w:t>
            </w:r>
          </w:p>
        </w:tc>
        <w:tc>
          <w:tcPr>
            <w:tcW w:w="471" w:type="pct"/>
            <w:tcBorders>
              <w:top w:val="single" w:sz="4" w:space="0" w:color="000000"/>
              <w:left w:val="single" w:sz="4" w:space="0" w:color="000000"/>
              <w:bottom w:val="single" w:sz="4" w:space="0" w:color="000000"/>
              <w:right w:val="single" w:sz="4" w:space="0" w:color="000000"/>
            </w:tcBorders>
            <w:vAlign w:val="center"/>
          </w:tcPr>
          <w:p w14:paraId="04FDB55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定值电阻电阻圈</w:t>
            </w:r>
          </w:p>
        </w:tc>
        <w:tc>
          <w:tcPr>
            <w:tcW w:w="608" w:type="pct"/>
            <w:tcBorders>
              <w:top w:val="single" w:sz="4" w:space="0" w:color="000000"/>
              <w:left w:val="single" w:sz="4" w:space="0" w:color="000000"/>
              <w:bottom w:val="single" w:sz="4" w:space="0" w:color="000000"/>
              <w:right w:val="single" w:sz="4" w:space="0" w:color="000000"/>
            </w:tcBorders>
            <w:vAlign w:val="center"/>
          </w:tcPr>
          <w:p w14:paraId="1421934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100Ω</w:t>
            </w:r>
          </w:p>
        </w:tc>
        <w:tc>
          <w:tcPr>
            <w:tcW w:w="2864" w:type="pct"/>
            <w:tcBorders>
              <w:top w:val="single" w:sz="4" w:space="0" w:color="000000"/>
              <w:left w:val="single" w:sz="4" w:space="0" w:color="000000"/>
              <w:bottom w:val="single" w:sz="4" w:space="0" w:color="000000"/>
              <w:right w:val="single" w:sz="4" w:space="0" w:color="000000"/>
            </w:tcBorders>
            <w:vAlign w:val="center"/>
          </w:tcPr>
          <w:p w14:paraId="671B129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规格100Ω、0.22A，阻值误差W±l%；按额定电流连续工作15min后，电阻外壳两侧温升低于45K；按额定电流连续工作2h后外壳会出现焦灼、熔化变形、冒烟现象；加热后电阻值变化在1%以内，外形尺寸：长100mm*宽30mm*高41mm</w:t>
            </w:r>
          </w:p>
        </w:tc>
        <w:tc>
          <w:tcPr>
            <w:tcW w:w="417" w:type="pct"/>
            <w:tcBorders>
              <w:top w:val="single" w:sz="4" w:space="0" w:color="000000"/>
              <w:left w:val="single" w:sz="4" w:space="0" w:color="000000"/>
              <w:bottom w:val="single" w:sz="4" w:space="0" w:color="000000"/>
              <w:right w:val="single" w:sz="4" w:space="0" w:color="000000"/>
            </w:tcBorders>
            <w:vAlign w:val="center"/>
          </w:tcPr>
          <w:p w14:paraId="14A5B70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0" w:type="pct"/>
            <w:tcBorders>
              <w:top w:val="single" w:sz="4" w:space="0" w:color="000000"/>
              <w:left w:val="single" w:sz="4" w:space="0" w:color="000000"/>
              <w:bottom w:val="single" w:sz="4" w:space="0" w:color="000000"/>
              <w:right w:val="single" w:sz="4" w:space="0" w:color="000000"/>
            </w:tcBorders>
            <w:vAlign w:val="center"/>
          </w:tcPr>
          <w:p w14:paraId="346B3E8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30 </w:t>
            </w:r>
          </w:p>
        </w:tc>
      </w:tr>
    </w:tbl>
    <w:p w14:paraId="094105AA" w14:textId="77777777" w:rsidR="005029E1" w:rsidRDefault="005029E1">
      <w:pPr>
        <w:rPr>
          <w:b/>
          <w:bCs/>
        </w:rPr>
      </w:pPr>
    </w:p>
    <w:p w14:paraId="1E83043B" w14:textId="77777777" w:rsidR="005029E1" w:rsidRDefault="005029E1">
      <w:pPr>
        <w:jc w:val="center"/>
        <w:rPr>
          <w:b/>
          <w:bCs/>
        </w:rPr>
      </w:pPr>
    </w:p>
    <w:p w14:paraId="23460B20" w14:textId="77777777" w:rsidR="005029E1" w:rsidRDefault="00000000">
      <w:pPr>
        <w:jc w:val="center"/>
        <w:rPr>
          <w:b/>
          <w:bCs/>
          <w:sz w:val="24"/>
        </w:rPr>
      </w:pPr>
      <w:r>
        <w:rPr>
          <w:rFonts w:hint="eastAsia"/>
          <w:b/>
          <w:bCs/>
          <w:sz w:val="24"/>
        </w:rPr>
        <w:t>初中化学演示实验清单</w:t>
      </w:r>
    </w:p>
    <w:tbl>
      <w:tblPr>
        <w:tblW w:w="4832"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173"/>
        <w:gridCol w:w="1647"/>
        <w:gridCol w:w="7748"/>
        <w:gridCol w:w="1132"/>
        <w:gridCol w:w="1108"/>
      </w:tblGrid>
      <w:tr w:rsidR="005029E1" w14:paraId="68D5F7EE" w14:textId="77777777">
        <w:trPr>
          <w:trHeight w:val="23"/>
        </w:trPr>
        <w:tc>
          <w:tcPr>
            <w:tcW w:w="249" w:type="pct"/>
            <w:noWrap/>
            <w:vAlign w:val="center"/>
          </w:tcPr>
          <w:p w14:paraId="51258D3C"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序号</w:t>
            </w:r>
          </w:p>
        </w:tc>
        <w:tc>
          <w:tcPr>
            <w:tcW w:w="435" w:type="pct"/>
            <w:noWrap/>
            <w:vAlign w:val="center"/>
          </w:tcPr>
          <w:p w14:paraId="28A822F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611" w:type="pct"/>
            <w:noWrap/>
            <w:vAlign w:val="center"/>
          </w:tcPr>
          <w:p w14:paraId="55534F33"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规格尺寸</w:t>
            </w:r>
          </w:p>
        </w:tc>
        <w:tc>
          <w:tcPr>
            <w:tcW w:w="2873" w:type="pct"/>
            <w:noWrap/>
            <w:vAlign w:val="center"/>
          </w:tcPr>
          <w:p w14:paraId="78124B10"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420" w:type="pct"/>
            <w:noWrap/>
            <w:vAlign w:val="center"/>
          </w:tcPr>
          <w:p w14:paraId="70D6A875"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411" w:type="pct"/>
            <w:noWrap/>
            <w:vAlign w:val="center"/>
          </w:tcPr>
          <w:p w14:paraId="7609963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4716383E" w14:textId="77777777">
        <w:trPr>
          <w:trHeight w:val="23"/>
        </w:trPr>
        <w:tc>
          <w:tcPr>
            <w:tcW w:w="249" w:type="pct"/>
            <w:vAlign w:val="center"/>
          </w:tcPr>
          <w:p w14:paraId="739547D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35" w:type="pct"/>
            <w:vAlign w:val="center"/>
          </w:tcPr>
          <w:p w14:paraId="40F1EFE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初中化学教师演示水溶液实验箱</w:t>
            </w:r>
          </w:p>
        </w:tc>
        <w:tc>
          <w:tcPr>
            <w:tcW w:w="611" w:type="pct"/>
            <w:vAlign w:val="center"/>
          </w:tcPr>
          <w:p w14:paraId="1C8D40DE"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73" w:type="pct"/>
            <w:vAlign w:val="center"/>
          </w:tcPr>
          <w:p w14:paraId="71FE5737"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试管、2试管、3冷凝管、4螺口塑料盖、5蒸馏头、8胶头滴管、9玻璃导管、10玻璃导管、11玻璃导管、12烧杯、13玻璃棒、14短颈漏斗、15锥形瓶、16圆底烧瓶、17红水温度计、18橡皮塞、19烧杯、20短柄药勺、21橡皮塞、23量筒、24滤纸、25乳胶管、26升降台、27防爆酒精灯、28点火器、29石棉网、烧杯、30量筒；</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1、探究水的净化</w:t>
            </w:r>
            <w:r>
              <w:rPr>
                <w:rFonts w:ascii="宋体" w:hAnsi="宋体" w:cs="宋体" w:hint="eastAsia"/>
                <w:color w:val="000000"/>
                <w:sz w:val="18"/>
                <w:szCs w:val="18"/>
                <w:lang w:bidi="ar"/>
              </w:rPr>
              <w:br/>
              <w:t>2、硬水、软水的检验</w:t>
            </w:r>
            <w:r>
              <w:rPr>
                <w:rFonts w:ascii="宋体" w:hAnsi="宋体" w:cs="宋体" w:hint="eastAsia"/>
                <w:color w:val="000000"/>
                <w:sz w:val="18"/>
                <w:szCs w:val="18"/>
                <w:lang w:bidi="ar"/>
              </w:rPr>
              <w:br/>
              <w:t>3、怎样制得蒸馏水</w:t>
            </w:r>
            <w:r>
              <w:rPr>
                <w:rFonts w:ascii="宋体" w:hAnsi="宋体" w:cs="宋体" w:hint="eastAsia"/>
                <w:color w:val="000000"/>
                <w:sz w:val="18"/>
                <w:szCs w:val="18"/>
                <w:lang w:bidi="ar"/>
              </w:rPr>
              <w:br/>
              <w:t>4、水的分解实验</w:t>
            </w:r>
            <w:r>
              <w:rPr>
                <w:rFonts w:ascii="宋体" w:hAnsi="宋体" w:cs="宋体" w:hint="eastAsia"/>
                <w:color w:val="000000"/>
                <w:sz w:val="18"/>
                <w:szCs w:val="18"/>
                <w:lang w:bidi="ar"/>
              </w:rPr>
              <w:br/>
              <w:t>5、白糖、食盐和淀粉溶解性的比较</w:t>
            </w:r>
            <w:r>
              <w:rPr>
                <w:rFonts w:ascii="宋体" w:hAnsi="宋体" w:cs="宋体" w:hint="eastAsia"/>
                <w:color w:val="000000"/>
                <w:sz w:val="18"/>
                <w:szCs w:val="18"/>
                <w:lang w:bidi="ar"/>
              </w:rPr>
              <w:br/>
              <w:t>6、碘和高锰酸钾的溶解性比较</w:t>
            </w:r>
            <w:r>
              <w:rPr>
                <w:rFonts w:ascii="宋体" w:hAnsi="宋体" w:cs="宋体" w:hint="eastAsia"/>
                <w:color w:val="000000"/>
                <w:sz w:val="18"/>
                <w:szCs w:val="18"/>
                <w:lang w:bidi="ar"/>
              </w:rPr>
              <w:br/>
              <w:t>7、酒精溶于水</w:t>
            </w:r>
            <w:r>
              <w:rPr>
                <w:rFonts w:ascii="宋体" w:hAnsi="宋体" w:cs="宋体" w:hint="eastAsia"/>
                <w:color w:val="000000"/>
                <w:sz w:val="18"/>
                <w:szCs w:val="18"/>
                <w:lang w:bidi="ar"/>
              </w:rPr>
              <w:br/>
              <w:t>8、乳化现象</w:t>
            </w:r>
            <w:r>
              <w:rPr>
                <w:rFonts w:ascii="宋体" w:hAnsi="宋体" w:cs="宋体" w:hint="eastAsia"/>
                <w:color w:val="000000"/>
                <w:sz w:val="18"/>
                <w:szCs w:val="18"/>
                <w:lang w:bidi="ar"/>
              </w:rPr>
              <w:br/>
              <w:t>9、氯化钠在水中的溶解</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10、硝酸钾在水中的溶解</w:t>
            </w:r>
            <w:r>
              <w:rPr>
                <w:rFonts w:ascii="宋体" w:hAnsi="宋体" w:cs="宋体" w:hint="eastAsia"/>
                <w:color w:val="000000"/>
                <w:sz w:val="18"/>
                <w:szCs w:val="18"/>
                <w:lang w:bidi="ar"/>
              </w:rPr>
              <w:br/>
              <w:t>11、配制三种浓稀不同的硫酸铜溶液</w:t>
            </w:r>
          </w:p>
        </w:tc>
        <w:tc>
          <w:tcPr>
            <w:tcW w:w="420" w:type="pct"/>
            <w:vAlign w:val="center"/>
          </w:tcPr>
          <w:p w14:paraId="4564DF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箱</w:t>
            </w:r>
          </w:p>
        </w:tc>
        <w:tc>
          <w:tcPr>
            <w:tcW w:w="411" w:type="pct"/>
            <w:vAlign w:val="center"/>
          </w:tcPr>
          <w:p w14:paraId="49E3E6B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44C8DF75" w14:textId="77777777">
        <w:trPr>
          <w:trHeight w:val="23"/>
        </w:trPr>
        <w:tc>
          <w:tcPr>
            <w:tcW w:w="249" w:type="pct"/>
            <w:vAlign w:val="center"/>
          </w:tcPr>
          <w:p w14:paraId="3A788CD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35" w:type="pct"/>
            <w:vAlign w:val="center"/>
          </w:tcPr>
          <w:p w14:paraId="3DC0310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初中化学教师演示化学与生活实验箱</w:t>
            </w:r>
          </w:p>
        </w:tc>
        <w:tc>
          <w:tcPr>
            <w:tcW w:w="611" w:type="pct"/>
            <w:vAlign w:val="center"/>
          </w:tcPr>
          <w:p w14:paraId="1124DAD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73" w:type="pct"/>
            <w:vAlign w:val="center"/>
          </w:tcPr>
          <w:p w14:paraId="4DEC3E06"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实验箱仪器1玻璃导管、</w:t>
            </w:r>
            <w:r>
              <w:rPr>
                <w:rFonts w:ascii="宋体" w:hAnsi="宋体" w:cs="宋体" w:hint="eastAsia"/>
                <w:color w:val="000000"/>
                <w:sz w:val="18"/>
                <w:szCs w:val="18"/>
                <w:lang w:bidi="ar"/>
              </w:rPr>
              <w:br/>
              <w:t>2玻璃导管、3试管、4试管、5烧杯、6烧杯、7橡皮塞、8橡皮塞、9橡皮塞、10砂纸、11玻璃导管、</w:t>
            </w:r>
            <w:r>
              <w:rPr>
                <w:rFonts w:ascii="宋体" w:hAnsi="宋体" w:cs="宋体" w:hint="eastAsia"/>
                <w:color w:val="000000"/>
                <w:sz w:val="18"/>
                <w:szCs w:val="18"/>
                <w:lang w:bidi="ar"/>
              </w:rPr>
              <w:br/>
              <w:t>12镊子、13短柄药勺、14气球、15坩埚钳、16防爆酒精灯、17点火器、18试管夹、19试管、20石棉网、21研钵、22研杵、23量筒、24锥形瓶、25胶头滴管、17剪刀、18乳胶管；</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1、水的沸腾</w:t>
            </w:r>
            <w:r>
              <w:rPr>
                <w:rFonts w:ascii="宋体" w:hAnsi="宋体" w:cs="宋体" w:hint="eastAsia"/>
                <w:color w:val="000000"/>
                <w:sz w:val="18"/>
                <w:szCs w:val="18"/>
                <w:lang w:bidi="ar"/>
              </w:rPr>
              <w:br/>
              <w:t>2、胆矾的研碎</w:t>
            </w:r>
            <w:r>
              <w:rPr>
                <w:rFonts w:ascii="宋体" w:hAnsi="宋体" w:cs="宋体" w:hint="eastAsia"/>
                <w:color w:val="000000"/>
                <w:sz w:val="18"/>
                <w:szCs w:val="18"/>
                <w:lang w:bidi="ar"/>
              </w:rPr>
              <w:br/>
              <w:t>3、胆矶的溶解、硫酸铜溶液与氢氧化钠的反应</w:t>
            </w:r>
            <w:r>
              <w:rPr>
                <w:rFonts w:ascii="宋体" w:hAnsi="宋体" w:cs="宋体" w:hint="eastAsia"/>
                <w:color w:val="000000"/>
                <w:sz w:val="18"/>
                <w:szCs w:val="18"/>
                <w:lang w:bidi="ar"/>
              </w:rPr>
              <w:br/>
              <w:t>4、石灰石与盐酸的反应</w:t>
            </w:r>
            <w:r>
              <w:rPr>
                <w:rFonts w:ascii="宋体" w:hAnsi="宋体" w:cs="宋体" w:hint="eastAsia"/>
                <w:color w:val="000000"/>
                <w:sz w:val="18"/>
                <w:szCs w:val="18"/>
                <w:lang w:bidi="ar"/>
              </w:rPr>
              <w:br/>
              <w:t>5、固体药品的取用</w:t>
            </w:r>
            <w:r>
              <w:rPr>
                <w:rFonts w:ascii="宋体" w:hAnsi="宋体" w:cs="宋体" w:hint="eastAsia"/>
                <w:color w:val="000000"/>
                <w:sz w:val="18"/>
                <w:szCs w:val="18"/>
                <w:lang w:bidi="ar"/>
              </w:rPr>
              <w:br/>
              <w:t>6、液体药品的取用</w:t>
            </w:r>
            <w:r>
              <w:rPr>
                <w:rFonts w:ascii="宋体" w:hAnsi="宋体" w:cs="宋体" w:hint="eastAsia"/>
                <w:color w:val="000000"/>
                <w:sz w:val="18"/>
                <w:szCs w:val="18"/>
                <w:lang w:bidi="ar"/>
              </w:rPr>
              <w:br/>
              <w:t>7、物质的加热</w:t>
            </w:r>
            <w:r>
              <w:rPr>
                <w:rFonts w:ascii="宋体" w:hAnsi="宋体" w:cs="宋体" w:hint="eastAsia"/>
                <w:color w:val="000000"/>
                <w:sz w:val="18"/>
                <w:szCs w:val="18"/>
                <w:lang w:bidi="ar"/>
              </w:rPr>
              <w:br/>
              <w:t>8、仪器连接、检査装置气密性</w:t>
            </w:r>
            <w:r>
              <w:rPr>
                <w:rFonts w:ascii="宋体" w:hAnsi="宋体" w:cs="宋体" w:hint="eastAsia"/>
                <w:color w:val="000000"/>
                <w:sz w:val="18"/>
                <w:szCs w:val="18"/>
                <w:lang w:bidi="ar"/>
              </w:rPr>
              <w:br/>
              <w:t>9、仪器的洗涤</w:t>
            </w:r>
            <w:r>
              <w:rPr>
                <w:rFonts w:ascii="宋体" w:hAnsi="宋体" w:cs="宋体" w:hint="eastAsia"/>
                <w:color w:val="000000"/>
                <w:sz w:val="18"/>
                <w:szCs w:val="18"/>
                <w:lang w:bidi="ar"/>
              </w:rPr>
              <w:br/>
              <w:t>10、红磷燃烧前后质量的测定</w:t>
            </w:r>
            <w:r>
              <w:rPr>
                <w:rFonts w:ascii="宋体" w:hAnsi="宋体" w:cs="宋体" w:hint="eastAsia"/>
                <w:color w:val="000000"/>
                <w:sz w:val="18"/>
                <w:szCs w:val="18"/>
                <w:lang w:bidi="ar"/>
              </w:rPr>
              <w:br/>
              <w:t>11、铁钉与硫酸铜溶液反应前后质量的测定</w:t>
            </w:r>
            <w:r>
              <w:rPr>
                <w:rFonts w:ascii="宋体" w:hAnsi="宋体" w:cs="宋体" w:hint="eastAsia"/>
                <w:color w:val="000000"/>
                <w:sz w:val="18"/>
                <w:szCs w:val="18"/>
                <w:lang w:bidi="ar"/>
              </w:rPr>
              <w:br/>
              <w:t>12、盐酸与碳酸钠粉末反应前后质量的测定</w:t>
            </w:r>
            <w:r>
              <w:rPr>
                <w:rFonts w:ascii="宋体" w:hAnsi="宋体" w:cs="宋体" w:hint="eastAsia"/>
                <w:color w:val="000000"/>
                <w:sz w:val="18"/>
                <w:szCs w:val="18"/>
                <w:lang w:bidi="ar"/>
              </w:rPr>
              <w:br/>
              <w:t>13、镁条在空气燃烧前后质量的测定</w:t>
            </w:r>
            <w:r>
              <w:rPr>
                <w:rFonts w:ascii="宋体" w:hAnsi="宋体" w:cs="宋体" w:hint="eastAsia"/>
                <w:color w:val="000000"/>
                <w:sz w:val="18"/>
                <w:szCs w:val="18"/>
                <w:lang w:bidi="ar"/>
              </w:rPr>
              <w:br/>
              <w:t>14、木炭的吸附性实验</w:t>
            </w:r>
            <w:r>
              <w:rPr>
                <w:rFonts w:ascii="宋体" w:hAnsi="宋体" w:cs="宋体" w:hint="eastAsia"/>
                <w:color w:val="000000"/>
                <w:sz w:val="18"/>
                <w:szCs w:val="18"/>
                <w:lang w:bidi="ar"/>
              </w:rPr>
              <w:br/>
              <w:t>15、生石灰跟水反应</w:t>
            </w:r>
            <w:r>
              <w:rPr>
                <w:rFonts w:ascii="宋体" w:hAnsi="宋体" w:cs="宋体" w:hint="eastAsia"/>
                <w:color w:val="000000"/>
                <w:sz w:val="18"/>
                <w:szCs w:val="18"/>
                <w:lang w:bidi="ar"/>
              </w:rPr>
              <w:br/>
              <w:t>16、高分子材料加热</w:t>
            </w:r>
          </w:p>
        </w:tc>
        <w:tc>
          <w:tcPr>
            <w:tcW w:w="420" w:type="pct"/>
            <w:vAlign w:val="center"/>
          </w:tcPr>
          <w:p w14:paraId="7B1456C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箱</w:t>
            </w:r>
          </w:p>
        </w:tc>
        <w:tc>
          <w:tcPr>
            <w:tcW w:w="411" w:type="pct"/>
            <w:vAlign w:val="center"/>
          </w:tcPr>
          <w:p w14:paraId="5652E285"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58472B58" w14:textId="77777777">
        <w:trPr>
          <w:trHeight w:val="23"/>
        </w:trPr>
        <w:tc>
          <w:tcPr>
            <w:tcW w:w="249" w:type="pct"/>
            <w:vAlign w:val="center"/>
          </w:tcPr>
          <w:p w14:paraId="69316E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35" w:type="pct"/>
            <w:vAlign w:val="center"/>
          </w:tcPr>
          <w:p w14:paraId="2876C23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初中化学教师演示金属与气体实验箱</w:t>
            </w:r>
          </w:p>
        </w:tc>
        <w:tc>
          <w:tcPr>
            <w:tcW w:w="611" w:type="pct"/>
            <w:vAlign w:val="center"/>
          </w:tcPr>
          <w:p w14:paraId="6F059F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73" w:type="pct"/>
            <w:vAlign w:val="center"/>
          </w:tcPr>
          <w:p w14:paraId="45B4C012"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实验箱仪器：1试管、2试管、3烧杯、4玻璃导管、5玻璃导管、</w:t>
            </w:r>
            <w:r>
              <w:rPr>
                <w:rFonts w:ascii="宋体" w:hAnsi="宋体" w:cs="宋体" w:hint="eastAsia"/>
                <w:color w:val="000000"/>
                <w:sz w:val="18"/>
                <w:szCs w:val="18"/>
                <w:lang w:bidi="ar"/>
              </w:rPr>
              <w:br/>
              <w:t>6玻璃导管、7玻璃导管、8小咀磨口接头、9硬质玻璃管、10集气瓶、11毛玻璃片、12具支洗气瓶、</w:t>
            </w:r>
            <w:r>
              <w:rPr>
                <w:rFonts w:ascii="宋体" w:hAnsi="宋体" w:cs="宋体" w:hint="eastAsia"/>
                <w:color w:val="000000"/>
                <w:sz w:val="18"/>
                <w:szCs w:val="18"/>
                <w:lang w:bidi="ar"/>
              </w:rPr>
              <w:br/>
              <w:t>13燃烧匙、14喷水瓶、15橡皮塞、16橡皮塞、17剪刀、18乳胶管、19升降台、20防爆酒精灯、21点火器、22蜡烛、23止水夹套件、24橡皮塞、25玻璃导管、26橡皮塞、27烧杯、28</w:t>
            </w:r>
            <w:r>
              <w:rPr>
                <w:rFonts w:ascii="宋体" w:hAnsi="宋体" w:cs="宋体" w:hint="eastAsia"/>
                <w:color w:val="000000"/>
                <w:sz w:val="18"/>
                <w:szCs w:val="18"/>
                <w:lang w:bidi="ar"/>
              </w:rPr>
              <w:lastRenderedPageBreak/>
              <w:t>二连球、29镊子、</w:t>
            </w:r>
            <w:r>
              <w:rPr>
                <w:rFonts w:ascii="宋体" w:hAnsi="宋体" w:cs="宋体" w:hint="eastAsia"/>
                <w:color w:val="000000"/>
                <w:sz w:val="18"/>
                <w:szCs w:val="18"/>
                <w:lang w:bidi="ar"/>
              </w:rPr>
              <w:br/>
              <w:t>30滤纸、31烧杯、32短柄药勺；</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1、测定空气里氧气含量</w:t>
            </w:r>
            <w:r>
              <w:rPr>
                <w:rFonts w:ascii="宋体" w:hAnsi="宋体" w:cs="宋体" w:hint="eastAsia"/>
                <w:color w:val="000000"/>
                <w:sz w:val="18"/>
                <w:szCs w:val="18"/>
                <w:lang w:bidi="ar"/>
              </w:rPr>
              <w:br/>
              <w:t>2、物质在氧气中燃烧（氧气的性质）</w:t>
            </w:r>
            <w:r>
              <w:rPr>
                <w:rFonts w:ascii="宋体" w:hAnsi="宋体" w:cs="宋体" w:hint="eastAsia"/>
                <w:color w:val="000000"/>
                <w:sz w:val="18"/>
                <w:szCs w:val="18"/>
                <w:lang w:bidi="ar"/>
              </w:rPr>
              <w:br/>
              <w:t>3、用高锰酸钾制取氧气</w:t>
            </w:r>
            <w:r>
              <w:rPr>
                <w:rFonts w:ascii="宋体" w:hAnsi="宋体" w:cs="宋体" w:hint="eastAsia"/>
                <w:color w:val="000000"/>
                <w:sz w:val="18"/>
                <w:szCs w:val="18"/>
                <w:lang w:bidi="ar"/>
              </w:rPr>
              <w:br/>
              <w:t>4、木炭还原氧化铜</w:t>
            </w:r>
            <w:r>
              <w:rPr>
                <w:rFonts w:ascii="宋体" w:hAnsi="宋体" w:cs="宋体" w:hint="eastAsia"/>
                <w:color w:val="000000"/>
                <w:sz w:val="18"/>
                <w:szCs w:val="18"/>
                <w:lang w:bidi="ar"/>
              </w:rPr>
              <w:br/>
              <w:t>5、二氧化碳的性质实验（二氧化碳溶于水的性质）</w:t>
            </w:r>
            <w:r>
              <w:rPr>
                <w:rFonts w:ascii="宋体" w:hAnsi="宋体" w:cs="宋体" w:hint="eastAsia"/>
                <w:color w:val="000000"/>
                <w:sz w:val="18"/>
                <w:szCs w:val="18"/>
                <w:lang w:bidi="ar"/>
              </w:rPr>
              <w:br/>
              <w:t>6、比较合金和纯金属的硬度</w:t>
            </w:r>
            <w:r>
              <w:rPr>
                <w:rFonts w:ascii="宋体" w:hAnsi="宋体" w:cs="宋体" w:hint="eastAsia"/>
                <w:color w:val="000000"/>
                <w:sz w:val="18"/>
                <w:szCs w:val="18"/>
                <w:lang w:bidi="ar"/>
              </w:rPr>
              <w:br/>
              <w:t>7、一氧化碳还原氧化铁</w:t>
            </w:r>
            <w:r>
              <w:rPr>
                <w:rFonts w:ascii="宋体" w:hAnsi="宋体" w:cs="宋体" w:hint="eastAsia"/>
                <w:color w:val="000000"/>
                <w:sz w:val="18"/>
                <w:szCs w:val="18"/>
                <w:lang w:bidi="ar"/>
              </w:rPr>
              <w:br/>
              <w:t>8、可燃物燃烧的条件</w:t>
            </w:r>
            <w:r>
              <w:rPr>
                <w:rFonts w:ascii="宋体" w:hAnsi="宋体" w:cs="宋体" w:hint="eastAsia"/>
                <w:color w:val="000000"/>
                <w:sz w:val="18"/>
                <w:szCs w:val="18"/>
                <w:lang w:bidi="ar"/>
              </w:rPr>
              <w:br/>
              <w:t>9、粉尘爆炸实验</w:t>
            </w:r>
            <w:r>
              <w:rPr>
                <w:rFonts w:ascii="宋体" w:hAnsi="宋体" w:cs="宋体" w:hint="eastAsia"/>
                <w:color w:val="000000"/>
                <w:sz w:val="18"/>
                <w:szCs w:val="18"/>
                <w:lang w:bidi="ar"/>
              </w:rPr>
              <w:br/>
              <w:t>10、甲烷的燃烧</w:t>
            </w:r>
            <w:r>
              <w:rPr>
                <w:rFonts w:ascii="宋体" w:hAnsi="宋体" w:cs="宋体" w:hint="eastAsia"/>
                <w:color w:val="000000"/>
                <w:sz w:val="18"/>
                <w:szCs w:val="18"/>
                <w:lang w:bidi="ar"/>
              </w:rPr>
              <w:br/>
              <w:t>11、闻气体的正确操作</w:t>
            </w:r>
          </w:p>
        </w:tc>
        <w:tc>
          <w:tcPr>
            <w:tcW w:w="420" w:type="pct"/>
            <w:vAlign w:val="center"/>
          </w:tcPr>
          <w:p w14:paraId="42394B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箱</w:t>
            </w:r>
          </w:p>
        </w:tc>
        <w:tc>
          <w:tcPr>
            <w:tcW w:w="411" w:type="pct"/>
            <w:vAlign w:val="center"/>
          </w:tcPr>
          <w:p w14:paraId="2B1178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50FA257" w14:textId="77777777">
        <w:trPr>
          <w:trHeight w:val="23"/>
        </w:trPr>
        <w:tc>
          <w:tcPr>
            <w:tcW w:w="249" w:type="pct"/>
            <w:vAlign w:val="center"/>
          </w:tcPr>
          <w:p w14:paraId="3D56BF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35" w:type="pct"/>
            <w:vAlign w:val="center"/>
          </w:tcPr>
          <w:p w14:paraId="43EC987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初中化学教师演示酸碱盐实验箱</w:t>
            </w:r>
          </w:p>
        </w:tc>
        <w:tc>
          <w:tcPr>
            <w:tcW w:w="611" w:type="pct"/>
            <w:vAlign w:val="center"/>
          </w:tcPr>
          <w:p w14:paraId="66A1C3E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73" w:type="pct"/>
            <w:vAlign w:val="center"/>
          </w:tcPr>
          <w:p w14:paraId="66E64BD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试管、2试管、3烧杯、1试管、2试管、3玻璃棒、4玻璃导管、5玻璃导管、6烧杯、7烧杯、8胶头滴管、9石墨棒、10井穴板、11导线、12导线、13小灯座、14小灯泡、15鳄鱼夹、16双孔塑料板、17广泛PH试纸、18短柄药勺、19橡皮塞、20镊子、21量筒、22表面皿、23小木棒300*5mm、24橡胶手套、25玻璃板、26胶头滴管、27电池、28电池盒、29电子天平100g/0.001g、30称量纸；</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1、向溶液中加入酸碱指示剂</w:t>
            </w:r>
            <w:r>
              <w:rPr>
                <w:rFonts w:ascii="宋体" w:hAnsi="宋体" w:cs="宋体" w:hint="eastAsia"/>
                <w:color w:val="000000"/>
                <w:sz w:val="18"/>
                <w:szCs w:val="18"/>
                <w:lang w:bidi="ar"/>
              </w:rPr>
              <w:br/>
              <w:t>2、观察浓盐酸和浓硫酸</w:t>
            </w:r>
            <w:r>
              <w:rPr>
                <w:rFonts w:ascii="宋体" w:hAnsi="宋体" w:cs="宋体" w:hint="eastAsia"/>
                <w:color w:val="000000"/>
                <w:sz w:val="18"/>
                <w:szCs w:val="18"/>
                <w:lang w:bidi="ar"/>
              </w:rPr>
              <w:br/>
              <w:t>3、浓硫酸的腐蚀性</w:t>
            </w:r>
            <w:r>
              <w:rPr>
                <w:rFonts w:ascii="宋体" w:hAnsi="宋体" w:cs="宋体" w:hint="eastAsia"/>
                <w:color w:val="000000"/>
                <w:sz w:val="18"/>
                <w:szCs w:val="18"/>
                <w:lang w:bidi="ar"/>
              </w:rPr>
              <w:br/>
              <w:t>4、浓硫酸的稀释</w:t>
            </w:r>
            <w:r>
              <w:rPr>
                <w:rFonts w:ascii="宋体" w:hAnsi="宋体" w:cs="宋体" w:hint="eastAsia"/>
                <w:color w:val="000000"/>
                <w:sz w:val="18"/>
                <w:szCs w:val="18"/>
                <w:lang w:bidi="ar"/>
              </w:rPr>
              <w:br/>
              <w:t>5、氢氧化钠的物理性质</w:t>
            </w:r>
            <w:r>
              <w:rPr>
                <w:rFonts w:ascii="宋体" w:hAnsi="宋体" w:cs="宋体" w:hint="eastAsia"/>
                <w:color w:val="000000"/>
                <w:sz w:val="18"/>
                <w:szCs w:val="18"/>
                <w:lang w:bidi="ar"/>
              </w:rPr>
              <w:br/>
              <w:t>6、氢氧化钙的性质</w:t>
            </w:r>
            <w:r>
              <w:rPr>
                <w:rFonts w:ascii="宋体" w:hAnsi="宋体" w:cs="宋体" w:hint="eastAsia"/>
                <w:color w:val="000000"/>
                <w:sz w:val="18"/>
                <w:szCs w:val="18"/>
                <w:lang w:bidi="ar"/>
              </w:rPr>
              <w:br/>
              <w:t>7、试验物质的导电性</w:t>
            </w:r>
            <w:r>
              <w:rPr>
                <w:rFonts w:ascii="宋体" w:hAnsi="宋体" w:cs="宋体" w:hint="eastAsia"/>
                <w:color w:val="000000"/>
                <w:sz w:val="18"/>
                <w:szCs w:val="18"/>
                <w:lang w:bidi="ar"/>
              </w:rPr>
              <w:br/>
              <w:t>8、在氢氧化钠溶液中滴加稀盐酸</w:t>
            </w:r>
            <w:r>
              <w:rPr>
                <w:rFonts w:ascii="宋体" w:hAnsi="宋体" w:cs="宋体" w:hint="eastAsia"/>
                <w:color w:val="000000"/>
                <w:sz w:val="18"/>
                <w:szCs w:val="18"/>
                <w:lang w:bidi="ar"/>
              </w:rPr>
              <w:br/>
              <w:t>9、测定溶液的pH</w:t>
            </w:r>
            <w:r>
              <w:rPr>
                <w:rFonts w:ascii="宋体" w:hAnsi="宋体" w:cs="宋体" w:hint="eastAsia"/>
                <w:color w:val="000000"/>
                <w:sz w:val="18"/>
                <w:szCs w:val="18"/>
                <w:lang w:bidi="ar"/>
              </w:rPr>
              <w:br/>
              <w:t>10、测定生活中一些物质的pH</w:t>
            </w:r>
            <w:r>
              <w:rPr>
                <w:rFonts w:ascii="宋体" w:hAnsi="宋体" w:cs="宋体" w:hint="eastAsia"/>
                <w:color w:val="000000"/>
                <w:sz w:val="18"/>
                <w:szCs w:val="18"/>
                <w:lang w:bidi="ar"/>
              </w:rPr>
              <w:br/>
              <w:t>11、碳酸钠、碳酸氢钠分别与盐酸的反应</w:t>
            </w:r>
            <w:r>
              <w:rPr>
                <w:rFonts w:ascii="宋体" w:hAnsi="宋体" w:cs="宋体" w:hint="eastAsia"/>
                <w:color w:val="000000"/>
                <w:sz w:val="18"/>
                <w:szCs w:val="18"/>
                <w:lang w:bidi="ar"/>
              </w:rPr>
              <w:br/>
              <w:t>12、碳酸钠溶液与石灰水反应</w:t>
            </w:r>
            <w:r>
              <w:rPr>
                <w:rFonts w:ascii="宋体" w:hAnsi="宋体" w:cs="宋体" w:hint="eastAsia"/>
                <w:color w:val="000000"/>
                <w:sz w:val="18"/>
                <w:szCs w:val="18"/>
                <w:lang w:bidi="ar"/>
              </w:rPr>
              <w:br/>
              <w:t>13、硫酸铜溶液与氢氧化钠溶液 、氯化钡溶液反应</w:t>
            </w:r>
          </w:p>
        </w:tc>
        <w:tc>
          <w:tcPr>
            <w:tcW w:w="420" w:type="pct"/>
            <w:vAlign w:val="center"/>
          </w:tcPr>
          <w:p w14:paraId="2BF9454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箱</w:t>
            </w:r>
          </w:p>
        </w:tc>
        <w:tc>
          <w:tcPr>
            <w:tcW w:w="411" w:type="pct"/>
            <w:vAlign w:val="center"/>
          </w:tcPr>
          <w:p w14:paraId="14E3DF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bl>
    <w:p w14:paraId="43D3858C" w14:textId="77777777" w:rsidR="005029E1" w:rsidRDefault="005029E1">
      <w:pPr>
        <w:rPr>
          <w:b/>
          <w:bCs/>
        </w:rPr>
      </w:pPr>
    </w:p>
    <w:p w14:paraId="24B73091" w14:textId="77777777" w:rsidR="005029E1" w:rsidRDefault="005029E1">
      <w:pPr>
        <w:rPr>
          <w:b/>
          <w:bCs/>
          <w:sz w:val="28"/>
          <w:szCs w:val="28"/>
        </w:rPr>
      </w:pPr>
    </w:p>
    <w:p w14:paraId="22CEE2F3" w14:textId="77777777" w:rsidR="005029E1" w:rsidRDefault="00000000">
      <w:pPr>
        <w:jc w:val="center"/>
        <w:rPr>
          <w:b/>
          <w:bCs/>
        </w:rPr>
      </w:pPr>
      <w:r>
        <w:rPr>
          <w:rFonts w:hint="eastAsia"/>
          <w:b/>
          <w:bCs/>
          <w:sz w:val="24"/>
        </w:rPr>
        <w:t>初中生物演示实验清单</w:t>
      </w:r>
      <w:r>
        <w:rPr>
          <w:rFonts w:hint="eastAsia"/>
          <w:b/>
          <w:bCs/>
        </w:rPr>
        <w:br/>
      </w:r>
    </w:p>
    <w:tbl>
      <w:tblPr>
        <w:tblW w:w="4839" w:type="pct"/>
        <w:tblInd w:w="-187" w:type="dxa"/>
        <w:tblLayout w:type="fixed"/>
        <w:tblLook w:val="04A0" w:firstRow="1" w:lastRow="0" w:firstColumn="1" w:lastColumn="0" w:noHBand="0" w:noVBand="1"/>
      </w:tblPr>
      <w:tblGrid>
        <w:gridCol w:w="754"/>
        <w:gridCol w:w="1157"/>
        <w:gridCol w:w="1653"/>
        <w:gridCol w:w="7713"/>
        <w:gridCol w:w="1120"/>
        <w:gridCol w:w="1102"/>
      </w:tblGrid>
      <w:tr w:rsidR="005029E1" w14:paraId="2BCED255" w14:textId="77777777">
        <w:trPr>
          <w:trHeight w:val="23"/>
        </w:trPr>
        <w:tc>
          <w:tcPr>
            <w:tcW w:w="279" w:type="pct"/>
            <w:tcBorders>
              <w:top w:val="single" w:sz="4" w:space="0" w:color="000000"/>
              <w:left w:val="single" w:sz="4" w:space="0" w:color="000000"/>
              <w:bottom w:val="single" w:sz="4" w:space="0" w:color="000000"/>
              <w:right w:val="single" w:sz="4" w:space="0" w:color="000000"/>
            </w:tcBorders>
            <w:noWrap/>
            <w:vAlign w:val="center"/>
          </w:tcPr>
          <w:p w14:paraId="75E5478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序号</w:t>
            </w:r>
          </w:p>
        </w:tc>
        <w:tc>
          <w:tcPr>
            <w:tcW w:w="428" w:type="pct"/>
            <w:tcBorders>
              <w:top w:val="single" w:sz="4" w:space="0" w:color="000000"/>
              <w:left w:val="single" w:sz="4" w:space="0" w:color="000000"/>
              <w:bottom w:val="single" w:sz="4" w:space="0" w:color="000000"/>
              <w:right w:val="single" w:sz="4" w:space="0" w:color="000000"/>
            </w:tcBorders>
            <w:vAlign w:val="center"/>
          </w:tcPr>
          <w:p w14:paraId="77F73D7F"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612" w:type="pct"/>
            <w:tcBorders>
              <w:top w:val="single" w:sz="4" w:space="0" w:color="000000"/>
              <w:left w:val="single" w:sz="4" w:space="0" w:color="000000"/>
              <w:bottom w:val="single" w:sz="4" w:space="0" w:color="000000"/>
              <w:right w:val="single" w:sz="4" w:space="0" w:color="000000"/>
            </w:tcBorders>
            <w:noWrap/>
            <w:vAlign w:val="center"/>
          </w:tcPr>
          <w:p w14:paraId="62FF176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型号</w:t>
            </w:r>
          </w:p>
        </w:tc>
        <w:tc>
          <w:tcPr>
            <w:tcW w:w="2855" w:type="pct"/>
            <w:tcBorders>
              <w:top w:val="single" w:sz="4" w:space="0" w:color="000000"/>
              <w:left w:val="single" w:sz="4" w:space="0" w:color="000000"/>
              <w:bottom w:val="single" w:sz="4" w:space="0" w:color="000000"/>
              <w:right w:val="single" w:sz="4" w:space="0" w:color="000000"/>
            </w:tcBorders>
            <w:noWrap/>
            <w:vAlign w:val="center"/>
          </w:tcPr>
          <w:p w14:paraId="6F32151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415" w:type="pct"/>
            <w:tcBorders>
              <w:top w:val="single" w:sz="4" w:space="0" w:color="000000"/>
              <w:left w:val="single" w:sz="4" w:space="0" w:color="000000"/>
              <w:bottom w:val="single" w:sz="4" w:space="0" w:color="000000"/>
              <w:right w:val="single" w:sz="4" w:space="0" w:color="000000"/>
            </w:tcBorders>
            <w:noWrap/>
            <w:vAlign w:val="center"/>
          </w:tcPr>
          <w:p w14:paraId="6F6046E2"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5B8C2E08"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1B50E181" w14:textId="77777777">
        <w:trPr>
          <w:trHeight w:val="23"/>
        </w:trPr>
        <w:tc>
          <w:tcPr>
            <w:tcW w:w="279" w:type="pct"/>
            <w:tcBorders>
              <w:top w:val="single" w:sz="4" w:space="0" w:color="000000"/>
              <w:left w:val="single" w:sz="4" w:space="0" w:color="000000"/>
              <w:bottom w:val="single" w:sz="4" w:space="0" w:color="000000"/>
              <w:right w:val="single" w:sz="4" w:space="0" w:color="000000"/>
            </w:tcBorders>
            <w:noWrap/>
            <w:vAlign w:val="center"/>
          </w:tcPr>
          <w:p w14:paraId="3867D0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28" w:type="pct"/>
            <w:tcBorders>
              <w:top w:val="single" w:sz="4" w:space="0" w:color="000000"/>
              <w:left w:val="single" w:sz="4" w:space="0" w:color="000000"/>
              <w:bottom w:val="single" w:sz="4" w:space="0" w:color="000000"/>
              <w:right w:val="single" w:sz="4" w:space="0" w:color="000000"/>
            </w:tcBorders>
            <w:vAlign w:val="center"/>
          </w:tcPr>
          <w:p w14:paraId="01A981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初中生物教师演示实验箱</w:t>
            </w:r>
          </w:p>
        </w:tc>
        <w:tc>
          <w:tcPr>
            <w:tcW w:w="612" w:type="pct"/>
            <w:tcBorders>
              <w:top w:val="single" w:sz="4" w:space="0" w:color="000000"/>
              <w:left w:val="single" w:sz="4" w:space="0" w:color="000000"/>
              <w:bottom w:val="single" w:sz="4" w:space="0" w:color="000000"/>
              <w:right w:val="single" w:sz="4" w:space="0" w:color="000000"/>
            </w:tcBorders>
            <w:noWrap/>
            <w:vAlign w:val="center"/>
          </w:tcPr>
          <w:p w14:paraId="5ECA6B8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55" w:type="pct"/>
            <w:tcBorders>
              <w:top w:val="single" w:sz="4" w:space="0" w:color="000000"/>
              <w:left w:val="single" w:sz="4" w:space="0" w:color="000000"/>
              <w:bottom w:val="single" w:sz="4" w:space="0" w:color="000000"/>
              <w:right w:val="single" w:sz="4" w:space="0" w:color="000000"/>
            </w:tcBorders>
            <w:vAlign w:val="center"/>
          </w:tcPr>
          <w:p w14:paraId="168B2263"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试管、2燃烧匙、3蜡烛、4试管、5点火器、6玻璃导管、7玻璃导管、8烧杯、9烧杯、10透明广口瓶、11短颈漏斗、12乳胶管、13止水夹套件、14保温杯、15卫生香、16红水温度计、17气球、18锥形瓶、19枝剪、20牙签、21美工刀、22干湿计、23橡皮塞；</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1、比较玉米幼苗在蒸馏水和土壤浸出液中的生长状况</w:t>
            </w:r>
            <w:r>
              <w:rPr>
                <w:rFonts w:ascii="宋体" w:hAnsi="宋体" w:cs="宋体" w:hint="eastAsia"/>
                <w:color w:val="000000"/>
                <w:sz w:val="18"/>
                <w:szCs w:val="18"/>
                <w:lang w:bidi="ar"/>
              </w:rPr>
              <w:br/>
              <w:t>2、光合作用产生氧气</w:t>
            </w:r>
            <w:r>
              <w:rPr>
                <w:rFonts w:ascii="宋体" w:hAnsi="宋体" w:cs="宋体" w:hint="eastAsia"/>
                <w:color w:val="000000"/>
                <w:sz w:val="18"/>
                <w:szCs w:val="18"/>
                <w:lang w:bidi="ar"/>
              </w:rPr>
              <w:br/>
              <w:t>3、种子萌发释放能量</w:t>
            </w:r>
            <w:r>
              <w:rPr>
                <w:rFonts w:ascii="宋体" w:hAnsi="宋体" w:cs="宋体" w:hint="eastAsia"/>
                <w:color w:val="000000"/>
                <w:sz w:val="18"/>
                <w:szCs w:val="18"/>
                <w:lang w:bidi="ar"/>
              </w:rPr>
              <w:br/>
              <w:t>4、种子萌发放出二氧化碳</w:t>
            </w:r>
            <w:r>
              <w:rPr>
                <w:rFonts w:ascii="宋体" w:hAnsi="宋体" w:cs="宋体" w:hint="eastAsia"/>
                <w:color w:val="000000"/>
                <w:sz w:val="18"/>
                <w:szCs w:val="18"/>
                <w:lang w:bidi="ar"/>
              </w:rPr>
              <w:br/>
              <w:t>5、种子萌发吸收氧气</w:t>
            </w:r>
            <w:r>
              <w:rPr>
                <w:rFonts w:ascii="宋体" w:hAnsi="宋体" w:cs="宋体" w:hint="eastAsia"/>
                <w:color w:val="000000"/>
                <w:sz w:val="18"/>
                <w:szCs w:val="18"/>
                <w:lang w:bidi="ar"/>
              </w:rPr>
              <w:br/>
              <w:t>6、发酵现象</w:t>
            </w:r>
            <w:r>
              <w:rPr>
                <w:rFonts w:ascii="宋体" w:hAnsi="宋体" w:cs="宋体" w:hint="eastAsia"/>
                <w:color w:val="000000"/>
                <w:sz w:val="18"/>
                <w:szCs w:val="18"/>
                <w:lang w:bidi="ar"/>
              </w:rPr>
              <w:br/>
              <w:t>7、植物对空气湿度的影响</w:t>
            </w:r>
            <w:r>
              <w:rPr>
                <w:rFonts w:ascii="宋体" w:hAnsi="宋体" w:cs="宋体" w:hint="eastAsia"/>
                <w:color w:val="000000"/>
                <w:sz w:val="18"/>
                <w:szCs w:val="18"/>
                <w:lang w:bidi="ar"/>
              </w:rPr>
              <w:br/>
              <w:t>8、制作孢子印</w:t>
            </w:r>
            <w:r>
              <w:rPr>
                <w:rFonts w:ascii="宋体" w:hAnsi="宋体" w:cs="宋体" w:hint="eastAsia"/>
                <w:color w:val="000000"/>
                <w:sz w:val="18"/>
                <w:szCs w:val="18"/>
                <w:lang w:bidi="ar"/>
              </w:rPr>
              <w:br/>
              <w:t>9、扦插与嫁接</w:t>
            </w:r>
          </w:p>
        </w:tc>
        <w:tc>
          <w:tcPr>
            <w:tcW w:w="415" w:type="pct"/>
            <w:tcBorders>
              <w:top w:val="single" w:sz="4" w:space="0" w:color="000000"/>
              <w:left w:val="single" w:sz="4" w:space="0" w:color="000000"/>
              <w:bottom w:val="single" w:sz="4" w:space="0" w:color="000000"/>
              <w:right w:val="single" w:sz="4" w:space="0" w:color="000000"/>
            </w:tcBorders>
            <w:noWrap/>
            <w:vAlign w:val="center"/>
          </w:tcPr>
          <w:p w14:paraId="72B2EBD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箱</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550E293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306649F2" w14:textId="77777777">
        <w:trPr>
          <w:trHeight w:val="23"/>
        </w:trPr>
        <w:tc>
          <w:tcPr>
            <w:tcW w:w="279" w:type="pct"/>
            <w:tcBorders>
              <w:top w:val="single" w:sz="4" w:space="0" w:color="000000"/>
              <w:left w:val="single" w:sz="4" w:space="0" w:color="000000"/>
              <w:bottom w:val="single" w:sz="4" w:space="0" w:color="000000"/>
              <w:right w:val="single" w:sz="4" w:space="0" w:color="000000"/>
            </w:tcBorders>
            <w:noWrap/>
            <w:vAlign w:val="center"/>
          </w:tcPr>
          <w:p w14:paraId="08E7CB4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28" w:type="pct"/>
            <w:tcBorders>
              <w:top w:val="single" w:sz="4" w:space="0" w:color="000000"/>
              <w:left w:val="single" w:sz="4" w:space="0" w:color="000000"/>
              <w:bottom w:val="single" w:sz="4" w:space="0" w:color="000000"/>
              <w:right w:val="single" w:sz="4" w:space="0" w:color="000000"/>
            </w:tcBorders>
            <w:vAlign w:val="center"/>
          </w:tcPr>
          <w:p w14:paraId="3F6D82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呼吸模型膈肌运动模拟器</w:t>
            </w:r>
          </w:p>
        </w:tc>
        <w:tc>
          <w:tcPr>
            <w:tcW w:w="612" w:type="pct"/>
            <w:tcBorders>
              <w:top w:val="single" w:sz="4" w:space="0" w:color="000000"/>
              <w:left w:val="single" w:sz="4" w:space="0" w:color="000000"/>
              <w:bottom w:val="single" w:sz="4" w:space="0" w:color="000000"/>
              <w:right w:val="single" w:sz="4" w:space="0" w:color="000000"/>
            </w:tcBorders>
            <w:noWrap/>
            <w:vAlign w:val="center"/>
          </w:tcPr>
          <w:p w14:paraId="6723668B" w14:textId="77777777" w:rsidR="005029E1" w:rsidRDefault="005029E1">
            <w:pPr>
              <w:widowControl/>
              <w:jc w:val="center"/>
              <w:textAlignment w:val="center"/>
              <w:rPr>
                <w:rFonts w:ascii="宋体" w:hAnsi="宋体" w:cs="宋体" w:hint="eastAsia"/>
                <w:color w:val="000000"/>
                <w:sz w:val="18"/>
                <w:szCs w:val="18"/>
              </w:rPr>
            </w:pPr>
          </w:p>
        </w:tc>
        <w:tc>
          <w:tcPr>
            <w:tcW w:w="2855" w:type="pct"/>
            <w:tcBorders>
              <w:top w:val="single" w:sz="4" w:space="0" w:color="000000"/>
              <w:left w:val="single" w:sz="4" w:space="0" w:color="000000"/>
              <w:bottom w:val="single" w:sz="4" w:space="0" w:color="000000"/>
              <w:right w:val="single" w:sz="4" w:space="0" w:color="000000"/>
            </w:tcBorders>
            <w:vAlign w:val="center"/>
          </w:tcPr>
          <w:p w14:paraId="5421CE51"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本仪器由透明塑料容器、弹性橡胶底、橡胶塞及肺叶模型组成。橡胶塞中装有透明塑料制倒“Y”型气管，气管连接两个肺 叶，橡胶材质，高度h=200mm，主体直径100mm,底座直径110mm,口部直径40mm</w:t>
            </w:r>
          </w:p>
        </w:tc>
        <w:tc>
          <w:tcPr>
            <w:tcW w:w="415" w:type="pct"/>
            <w:tcBorders>
              <w:top w:val="single" w:sz="4" w:space="0" w:color="000000"/>
              <w:left w:val="single" w:sz="4" w:space="0" w:color="000000"/>
              <w:bottom w:val="single" w:sz="4" w:space="0" w:color="000000"/>
              <w:right w:val="single" w:sz="4" w:space="0" w:color="000000"/>
            </w:tcBorders>
            <w:noWrap/>
            <w:vAlign w:val="center"/>
          </w:tcPr>
          <w:p w14:paraId="2FF4E1E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608A302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5579715B" w14:textId="77777777">
        <w:trPr>
          <w:trHeight w:val="23"/>
        </w:trPr>
        <w:tc>
          <w:tcPr>
            <w:tcW w:w="279" w:type="pct"/>
            <w:tcBorders>
              <w:top w:val="single" w:sz="4" w:space="0" w:color="000000"/>
              <w:left w:val="single" w:sz="4" w:space="0" w:color="000000"/>
              <w:bottom w:val="single" w:sz="4" w:space="0" w:color="000000"/>
              <w:right w:val="single" w:sz="4" w:space="0" w:color="000000"/>
            </w:tcBorders>
            <w:noWrap/>
            <w:vAlign w:val="center"/>
          </w:tcPr>
          <w:p w14:paraId="5F2F937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28" w:type="pct"/>
            <w:tcBorders>
              <w:top w:val="single" w:sz="4" w:space="0" w:color="000000"/>
              <w:left w:val="single" w:sz="4" w:space="0" w:color="000000"/>
              <w:bottom w:val="single" w:sz="4" w:space="0" w:color="000000"/>
              <w:right w:val="single" w:sz="4" w:space="0" w:color="000000"/>
            </w:tcBorders>
            <w:vAlign w:val="center"/>
          </w:tcPr>
          <w:p w14:paraId="3F39322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1000倍的生物显微镜</w:t>
            </w:r>
          </w:p>
        </w:tc>
        <w:tc>
          <w:tcPr>
            <w:tcW w:w="612" w:type="pct"/>
            <w:tcBorders>
              <w:top w:val="single" w:sz="4" w:space="0" w:color="000000"/>
              <w:left w:val="single" w:sz="4" w:space="0" w:color="000000"/>
              <w:bottom w:val="single" w:sz="4" w:space="0" w:color="000000"/>
              <w:right w:val="single" w:sz="4" w:space="0" w:color="000000"/>
            </w:tcBorders>
            <w:noWrap/>
            <w:vAlign w:val="center"/>
          </w:tcPr>
          <w:p w14:paraId="104671B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1000倍</w:t>
            </w:r>
          </w:p>
        </w:tc>
        <w:tc>
          <w:tcPr>
            <w:tcW w:w="2855" w:type="pct"/>
            <w:tcBorders>
              <w:top w:val="single" w:sz="4" w:space="0" w:color="000000"/>
              <w:left w:val="single" w:sz="4" w:space="0" w:color="000000"/>
              <w:bottom w:val="single" w:sz="4" w:space="0" w:color="000000"/>
              <w:right w:val="single" w:sz="4" w:space="0" w:color="000000"/>
            </w:tcBorders>
            <w:vAlign w:val="center"/>
          </w:tcPr>
          <w:p w14:paraId="79854801" w14:textId="77777777" w:rsidR="005029E1" w:rsidRDefault="005029E1">
            <w:pPr>
              <w:rPr>
                <w:sz w:val="18"/>
                <w:szCs w:val="18"/>
              </w:rPr>
            </w:pPr>
          </w:p>
          <w:p w14:paraId="092835FE" w14:textId="77777777" w:rsidR="005029E1" w:rsidRDefault="00000000">
            <w:pPr>
              <w:spacing w:line="360" w:lineRule="exact"/>
              <w:rPr>
                <w:sz w:val="18"/>
                <w:szCs w:val="18"/>
              </w:rPr>
            </w:pPr>
            <w:r>
              <w:rPr>
                <w:rFonts w:hint="eastAsia"/>
                <w:sz w:val="18"/>
                <w:szCs w:val="18"/>
              </w:rPr>
              <w:t>1</w:t>
            </w:r>
            <w:r>
              <w:rPr>
                <w:rFonts w:hint="eastAsia"/>
                <w:sz w:val="18"/>
                <w:szCs w:val="18"/>
              </w:rPr>
              <w:t>、</w:t>
            </w:r>
            <w:r>
              <w:rPr>
                <w:sz w:val="18"/>
                <w:szCs w:val="18"/>
              </w:rPr>
              <w:t>微</w:t>
            </w:r>
            <w:r>
              <w:rPr>
                <w:rFonts w:hint="eastAsia"/>
                <w:sz w:val="18"/>
                <w:szCs w:val="18"/>
              </w:rPr>
              <w:t>观、宏观一体光学设计</w:t>
            </w:r>
            <w:r>
              <w:rPr>
                <w:rFonts w:hint="eastAsia"/>
                <w:sz w:val="18"/>
                <w:szCs w:val="18"/>
              </w:rPr>
              <w:t>,</w:t>
            </w:r>
            <w:r>
              <w:rPr>
                <w:rFonts w:hint="eastAsia"/>
                <w:sz w:val="18"/>
                <w:szCs w:val="18"/>
              </w:rPr>
              <w:t>高衬度色差慧差校准系统，光学放大倍数：</w:t>
            </w:r>
            <w:r>
              <w:rPr>
                <w:rFonts w:hint="eastAsia"/>
                <w:sz w:val="18"/>
                <w:szCs w:val="18"/>
              </w:rPr>
              <w:t>40X-1000X</w:t>
            </w:r>
            <w:r>
              <w:rPr>
                <w:rFonts w:hint="eastAsia"/>
                <w:sz w:val="18"/>
                <w:szCs w:val="18"/>
              </w:rPr>
              <w:t>，</w:t>
            </w:r>
          </w:p>
          <w:p w14:paraId="66AC0CD7" w14:textId="77777777" w:rsidR="005029E1" w:rsidRPr="008118AA" w:rsidRDefault="00000000">
            <w:pPr>
              <w:spacing w:line="360" w:lineRule="exact"/>
              <w:rPr>
                <w:sz w:val="18"/>
                <w:szCs w:val="18"/>
              </w:rPr>
            </w:pPr>
            <w:r>
              <w:rPr>
                <w:rFonts w:hint="eastAsia"/>
                <w:sz w:val="18"/>
                <w:szCs w:val="18"/>
              </w:rPr>
              <w:t>2</w:t>
            </w:r>
            <w:r>
              <w:rPr>
                <w:rFonts w:hint="eastAsia"/>
                <w:sz w:val="18"/>
                <w:szCs w:val="18"/>
              </w:rPr>
              <w:t>、双目镜筒，双目倾斜</w:t>
            </w:r>
            <w:r>
              <w:rPr>
                <w:rFonts w:hint="eastAsia"/>
                <w:sz w:val="18"/>
                <w:szCs w:val="18"/>
              </w:rPr>
              <w:t>30</w:t>
            </w:r>
            <w:r>
              <w:rPr>
                <w:rFonts w:hint="eastAsia"/>
                <w:sz w:val="18"/>
                <w:szCs w:val="18"/>
              </w:rPr>
              <w:t>°，视度可调节，双目瞳距：</w:t>
            </w:r>
            <w:r>
              <w:rPr>
                <w:rFonts w:hint="eastAsia"/>
                <w:sz w:val="18"/>
                <w:szCs w:val="18"/>
              </w:rPr>
              <w:t>48-75 mm</w:t>
            </w:r>
            <w:r>
              <w:rPr>
                <w:rFonts w:hint="eastAsia"/>
                <w:sz w:val="18"/>
                <w:szCs w:val="18"/>
              </w:rPr>
              <w:t>，可</w:t>
            </w:r>
            <w:r>
              <w:rPr>
                <w:rFonts w:hint="eastAsia"/>
                <w:sz w:val="18"/>
                <w:szCs w:val="18"/>
              </w:rPr>
              <w:t>360</w:t>
            </w:r>
            <w:r>
              <w:rPr>
                <w:rFonts w:hint="eastAsia"/>
                <w:sz w:val="18"/>
                <w:szCs w:val="18"/>
              </w:rPr>
              <w:t>度旋转观察；</w:t>
            </w:r>
            <w:r w:rsidRPr="008118AA">
              <w:rPr>
                <w:rFonts w:ascii="宋体" w:hAnsi="宋体" w:cs="宋体" w:hint="eastAsia"/>
                <w:sz w:val="18"/>
                <w:szCs w:val="18"/>
              </w:rPr>
              <w:t>▲</w:t>
            </w:r>
            <w:r w:rsidRPr="008118AA">
              <w:rPr>
                <w:rFonts w:hint="eastAsia"/>
                <w:sz w:val="18"/>
                <w:szCs w:val="18"/>
              </w:rPr>
              <w:t>左右两系统放大率差≤</w:t>
            </w:r>
            <w:r w:rsidRPr="008118AA">
              <w:rPr>
                <w:rFonts w:hint="eastAsia"/>
                <w:sz w:val="18"/>
                <w:szCs w:val="18"/>
              </w:rPr>
              <w:t>0.35%</w:t>
            </w:r>
            <w:r w:rsidRPr="008118AA">
              <w:rPr>
                <w:rFonts w:hint="eastAsia"/>
                <w:sz w:val="18"/>
                <w:szCs w:val="18"/>
              </w:rPr>
              <w:t>，双目系统左右两像面光谱色一致，明暗差≤</w:t>
            </w:r>
            <w:r w:rsidRPr="008118AA">
              <w:rPr>
                <w:rFonts w:hint="eastAsia"/>
                <w:sz w:val="18"/>
                <w:szCs w:val="18"/>
              </w:rPr>
              <w:t>12.4%</w:t>
            </w:r>
            <w:r w:rsidRPr="008118AA">
              <w:rPr>
                <w:rFonts w:hint="eastAsia"/>
                <w:sz w:val="18"/>
                <w:szCs w:val="18"/>
              </w:rPr>
              <w:t>；双目系统左右系统像面方位差≤</w:t>
            </w:r>
            <w:r w:rsidRPr="008118AA">
              <w:rPr>
                <w:rFonts w:hint="eastAsia"/>
                <w:sz w:val="18"/>
                <w:szCs w:val="18"/>
              </w:rPr>
              <w:t>20</w:t>
            </w:r>
            <w:r w:rsidRPr="008118AA">
              <w:rPr>
                <w:rFonts w:hint="eastAsia"/>
                <w:sz w:val="18"/>
                <w:szCs w:val="18"/>
              </w:rPr>
              <w:t>；双目系统左右视场中心偏差</w:t>
            </w:r>
            <w:r w:rsidRPr="008118AA">
              <w:rPr>
                <w:rFonts w:hint="eastAsia"/>
                <w:sz w:val="18"/>
                <w:szCs w:val="18"/>
              </w:rPr>
              <w:t>:</w:t>
            </w:r>
            <w:r w:rsidRPr="008118AA">
              <w:rPr>
                <w:rFonts w:hint="eastAsia"/>
                <w:sz w:val="18"/>
                <w:szCs w:val="18"/>
              </w:rPr>
              <w:t>上下≤</w:t>
            </w:r>
            <w:r w:rsidRPr="008118AA">
              <w:rPr>
                <w:rFonts w:hint="eastAsia"/>
                <w:sz w:val="18"/>
                <w:szCs w:val="18"/>
              </w:rPr>
              <w:t>0.06mm</w:t>
            </w:r>
            <w:r w:rsidRPr="008118AA">
              <w:rPr>
                <w:rFonts w:hint="eastAsia"/>
                <w:sz w:val="18"/>
                <w:szCs w:val="18"/>
              </w:rPr>
              <w:t>、左右外侧≤</w:t>
            </w:r>
            <w:r w:rsidRPr="008118AA">
              <w:rPr>
                <w:rFonts w:hint="eastAsia"/>
                <w:sz w:val="18"/>
                <w:szCs w:val="18"/>
              </w:rPr>
              <w:t>0.05mm</w:t>
            </w:r>
            <w:r w:rsidRPr="008118AA">
              <w:rPr>
                <w:rFonts w:hint="eastAsia"/>
                <w:sz w:val="18"/>
                <w:szCs w:val="18"/>
              </w:rPr>
              <w:t>、左右内侧≤</w:t>
            </w:r>
            <w:r w:rsidRPr="008118AA">
              <w:rPr>
                <w:rFonts w:hint="eastAsia"/>
                <w:sz w:val="18"/>
                <w:szCs w:val="18"/>
              </w:rPr>
              <w:t>0.08mm</w:t>
            </w:r>
            <w:r w:rsidRPr="008118AA">
              <w:rPr>
                <w:rFonts w:hint="eastAsia"/>
                <w:sz w:val="18"/>
                <w:szCs w:val="18"/>
              </w:rPr>
              <w:t>，提供具有</w:t>
            </w:r>
            <w:r w:rsidRPr="008118AA">
              <w:rPr>
                <w:rFonts w:hint="eastAsia"/>
                <w:sz w:val="18"/>
                <w:szCs w:val="18"/>
              </w:rPr>
              <w:t>CMA</w:t>
            </w:r>
            <w:r w:rsidRPr="008118AA">
              <w:rPr>
                <w:rFonts w:ascii="宋体" w:hAnsi="宋体" w:cs="宋体" w:hint="eastAsia"/>
                <w:sz w:val="18"/>
                <w:szCs w:val="18"/>
                <w:lang w:bidi="ar"/>
              </w:rPr>
              <w:t>认证的第三方检测机构</w:t>
            </w:r>
            <w:r w:rsidRPr="008118AA">
              <w:rPr>
                <w:rFonts w:hint="eastAsia"/>
                <w:sz w:val="18"/>
                <w:szCs w:val="18"/>
              </w:rPr>
              <w:t>按国标标准检验的检测报告佐证符合要求。</w:t>
            </w:r>
          </w:p>
          <w:p w14:paraId="71757D74" w14:textId="77777777" w:rsidR="005029E1" w:rsidRDefault="00000000">
            <w:pPr>
              <w:spacing w:line="360" w:lineRule="exact"/>
              <w:rPr>
                <w:color w:val="000000" w:themeColor="text1"/>
                <w:sz w:val="18"/>
                <w:szCs w:val="18"/>
              </w:rPr>
            </w:pPr>
            <w:r>
              <w:rPr>
                <w:rFonts w:hint="eastAsia"/>
                <w:sz w:val="18"/>
                <w:szCs w:val="18"/>
              </w:rPr>
              <w:t>3</w:t>
            </w:r>
            <w:r>
              <w:rPr>
                <w:rFonts w:hint="eastAsia"/>
                <w:color w:val="000000" w:themeColor="text1"/>
                <w:sz w:val="18"/>
                <w:szCs w:val="18"/>
              </w:rPr>
              <w:t>、广角目镜：</w:t>
            </w:r>
            <w:r>
              <w:rPr>
                <w:rFonts w:hint="eastAsia"/>
                <w:color w:val="000000" w:themeColor="text1"/>
                <w:sz w:val="18"/>
                <w:szCs w:val="18"/>
              </w:rPr>
              <w:t>WF10X/18mm</w:t>
            </w:r>
            <w:r>
              <w:rPr>
                <w:rFonts w:hint="eastAsia"/>
                <w:color w:val="000000" w:themeColor="text1"/>
                <w:sz w:val="18"/>
                <w:szCs w:val="18"/>
              </w:rPr>
              <w:t>；目镜可锁紧在目镜筒上，目镜放大率准确度不超过±</w:t>
            </w:r>
            <w:r>
              <w:rPr>
                <w:rFonts w:hint="eastAsia"/>
                <w:color w:val="000000" w:themeColor="text1"/>
                <w:sz w:val="18"/>
                <w:szCs w:val="18"/>
              </w:rPr>
              <w:t>2.67%</w:t>
            </w:r>
            <w:r>
              <w:rPr>
                <w:rFonts w:hint="eastAsia"/>
                <w:color w:val="000000" w:themeColor="text1"/>
                <w:sz w:val="18"/>
                <w:szCs w:val="18"/>
              </w:rPr>
              <w:t>。</w:t>
            </w:r>
          </w:p>
          <w:p w14:paraId="435AB3D1" w14:textId="77777777" w:rsidR="005029E1" w:rsidRDefault="00000000">
            <w:pPr>
              <w:spacing w:line="360" w:lineRule="exact"/>
              <w:rPr>
                <w:color w:val="000000" w:themeColor="text1"/>
                <w:sz w:val="18"/>
                <w:szCs w:val="18"/>
              </w:rPr>
            </w:pPr>
            <w:r>
              <w:rPr>
                <w:rFonts w:hint="eastAsia"/>
                <w:color w:val="000000" w:themeColor="text1"/>
                <w:sz w:val="18"/>
                <w:szCs w:val="18"/>
              </w:rPr>
              <w:lastRenderedPageBreak/>
              <w:t>4</w:t>
            </w:r>
            <w:r>
              <w:rPr>
                <w:rFonts w:hint="eastAsia"/>
                <w:color w:val="000000" w:themeColor="text1"/>
                <w:sz w:val="18"/>
                <w:szCs w:val="18"/>
              </w:rPr>
              <w:t>、物镜：</w:t>
            </w:r>
            <w:r>
              <w:rPr>
                <w:rFonts w:hint="eastAsia"/>
                <w:color w:val="000000" w:themeColor="text1"/>
                <w:sz w:val="18"/>
                <w:szCs w:val="18"/>
              </w:rPr>
              <w:t>4</w:t>
            </w:r>
            <w:r>
              <w:rPr>
                <w:rFonts w:hint="eastAsia"/>
                <w:color w:val="000000" w:themeColor="text1"/>
                <w:sz w:val="18"/>
                <w:szCs w:val="18"/>
              </w:rPr>
              <w:t>倍物镜（成像清晰圆≥</w:t>
            </w:r>
            <w:r>
              <w:rPr>
                <w:rFonts w:hint="eastAsia"/>
                <w:color w:val="000000" w:themeColor="text1"/>
                <w:sz w:val="18"/>
                <w:szCs w:val="18"/>
              </w:rPr>
              <w:t>15.6mm</w:t>
            </w:r>
            <w:r>
              <w:rPr>
                <w:rFonts w:hint="eastAsia"/>
                <w:color w:val="000000" w:themeColor="text1"/>
                <w:sz w:val="18"/>
                <w:szCs w:val="18"/>
              </w:rPr>
              <w:t>）；</w:t>
            </w:r>
            <w:r>
              <w:rPr>
                <w:rFonts w:hint="eastAsia"/>
                <w:color w:val="000000" w:themeColor="text1"/>
                <w:sz w:val="18"/>
                <w:szCs w:val="18"/>
              </w:rPr>
              <w:t>10</w:t>
            </w:r>
            <w:r>
              <w:rPr>
                <w:rFonts w:hint="eastAsia"/>
                <w:color w:val="000000" w:themeColor="text1"/>
                <w:sz w:val="18"/>
                <w:szCs w:val="18"/>
              </w:rPr>
              <w:t>倍物镜（成像清晰圆≥</w:t>
            </w:r>
            <w:r>
              <w:rPr>
                <w:rFonts w:hint="eastAsia"/>
                <w:color w:val="000000" w:themeColor="text1"/>
                <w:sz w:val="18"/>
                <w:szCs w:val="18"/>
              </w:rPr>
              <w:t>15.5mm</w:t>
            </w:r>
            <w:r>
              <w:rPr>
                <w:rFonts w:hint="eastAsia"/>
                <w:color w:val="000000" w:themeColor="text1"/>
                <w:sz w:val="18"/>
                <w:szCs w:val="18"/>
              </w:rPr>
              <w:t>）；</w:t>
            </w:r>
            <w:r>
              <w:rPr>
                <w:rFonts w:hint="eastAsia"/>
                <w:color w:val="000000" w:themeColor="text1"/>
                <w:sz w:val="18"/>
                <w:szCs w:val="18"/>
              </w:rPr>
              <w:t>40</w:t>
            </w:r>
            <w:r>
              <w:rPr>
                <w:rFonts w:hint="eastAsia"/>
                <w:color w:val="000000" w:themeColor="text1"/>
                <w:sz w:val="18"/>
                <w:szCs w:val="18"/>
              </w:rPr>
              <w:t>倍物镜（成像清晰圆≥</w:t>
            </w:r>
            <w:r>
              <w:rPr>
                <w:rFonts w:hint="eastAsia"/>
                <w:color w:val="000000" w:themeColor="text1"/>
                <w:sz w:val="18"/>
                <w:szCs w:val="18"/>
              </w:rPr>
              <w:t>15.3mm</w:t>
            </w:r>
            <w:r>
              <w:rPr>
                <w:rFonts w:hint="eastAsia"/>
                <w:color w:val="000000" w:themeColor="text1"/>
                <w:sz w:val="18"/>
                <w:szCs w:val="18"/>
              </w:rPr>
              <w:t>）；</w:t>
            </w:r>
            <w:r>
              <w:rPr>
                <w:rFonts w:hint="eastAsia"/>
                <w:color w:val="000000" w:themeColor="text1"/>
                <w:sz w:val="18"/>
                <w:szCs w:val="18"/>
              </w:rPr>
              <w:t xml:space="preserve"> 100</w:t>
            </w:r>
            <w:r>
              <w:rPr>
                <w:rFonts w:hint="eastAsia"/>
                <w:color w:val="000000" w:themeColor="text1"/>
                <w:sz w:val="18"/>
                <w:szCs w:val="18"/>
              </w:rPr>
              <w:t>倍物镜（成像清晰圆≥</w:t>
            </w:r>
            <w:r>
              <w:rPr>
                <w:rFonts w:hint="eastAsia"/>
                <w:color w:val="000000" w:themeColor="text1"/>
                <w:sz w:val="18"/>
                <w:szCs w:val="18"/>
              </w:rPr>
              <w:t>15.3mm</w:t>
            </w:r>
            <w:r>
              <w:rPr>
                <w:rFonts w:hint="eastAsia"/>
                <w:color w:val="000000" w:themeColor="text1"/>
                <w:sz w:val="18"/>
                <w:szCs w:val="18"/>
              </w:rPr>
              <w:t>），</w:t>
            </w:r>
            <w:r>
              <w:rPr>
                <w:rFonts w:hint="eastAsia"/>
                <w:color w:val="000000" w:themeColor="text1"/>
                <w:sz w:val="18"/>
                <w:szCs w:val="18"/>
              </w:rPr>
              <w:t>10</w:t>
            </w:r>
            <w:r>
              <w:rPr>
                <w:rFonts w:hint="eastAsia"/>
                <w:color w:val="000000" w:themeColor="text1"/>
                <w:sz w:val="18"/>
                <w:szCs w:val="18"/>
              </w:rPr>
              <w:t>倍</w:t>
            </w:r>
            <w:r>
              <w:rPr>
                <w:rFonts w:ascii="Arial" w:hAnsi="Arial" w:cs="Arial"/>
                <w:color w:val="000000" w:themeColor="text1"/>
                <w:sz w:val="18"/>
                <w:szCs w:val="18"/>
              </w:rPr>
              <w:t>→</w:t>
            </w:r>
            <w:r>
              <w:rPr>
                <w:rFonts w:hint="eastAsia"/>
                <w:color w:val="000000" w:themeColor="text1"/>
                <w:sz w:val="18"/>
                <w:szCs w:val="18"/>
              </w:rPr>
              <w:t>4</w:t>
            </w:r>
            <w:r>
              <w:rPr>
                <w:rFonts w:hint="eastAsia"/>
                <w:color w:val="000000" w:themeColor="text1"/>
                <w:sz w:val="18"/>
                <w:szCs w:val="18"/>
              </w:rPr>
              <w:t>倍齐焦不超过</w:t>
            </w:r>
            <w:r>
              <w:rPr>
                <w:rFonts w:hint="eastAsia"/>
                <w:color w:val="000000" w:themeColor="text1"/>
                <w:sz w:val="18"/>
                <w:szCs w:val="18"/>
              </w:rPr>
              <w:t>0.055mm,10</w:t>
            </w:r>
            <w:r>
              <w:rPr>
                <w:rFonts w:hint="eastAsia"/>
                <w:color w:val="000000" w:themeColor="text1"/>
                <w:sz w:val="18"/>
                <w:szCs w:val="18"/>
              </w:rPr>
              <w:t>倍</w:t>
            </w:r>
            <w:r>
              <w:rPr>
                <w:rFonts w:ascii="Arial" w:hAnsi="Arial" w:cs="Arial"/>
                <w:color w:val="000000" w:themeColor="text1"/>
                <w:sz w:val="18"/>
                <w:szCs w:val="18"/>
              </w:rPr>
              <w:t>→</w:t>
            </w:r>
            <w:r>
              <w:rPr>
                <w:rFonts w:hint="eastAsia"/>
                <w:color w:val="000000" w:themeColor="text1"/>
                <w:sz w:val="18"/>
                <w:szCs w:val="18"/>
              </w:rPr>
              <w:t>40</w:t>
            </w:r>
            <w:r>
              <w:rPr>
                <w:rFonts w:hint="eastAsia"/>
                <w:color w:val="000000" w:themeColor="text1"/>
                <w:sz w:val="18"/>
                <w:szCs w:val="18"/>
              </w:rPr>
              <w:t>倍齐焦不超过</w:t>
            </w:r>
            <w:r>
              <w:rPr>
                <w:rFonts w:hint="eastAsia"/>
                <w:color w:val="000000" w:themeColor="text1"/>
                <w:sz w:val="18"/>
                <w:szCs w:val="18"/>
              </w:rPr>
              <w:t>0.038mm,40</w:t>
            </w:r>
            <w:r>
              <w:rPr>
                <w:rFonts w:hint="eastAsia"/>
                <w:color w:val="000000" w:themeColor="text1"/>
                <w:sz w:val="18"/>
                <w:szCs w:val="18"/>
              </w:rPr>
              <w:t>倍</w:t>
            </w:r>
            <w:r>
              <w:rPr>
                <w:rFonts w:ascii="Arial" w:hAnsi="Arial" w:cs="Arial"/>
                <w:color w:val="000000" w:themeColor="text1"/>
                <w:sz w:val="18"/>
                <w:szCs w:val="18"/>
              </w:rPr>
              <w:t>→</w:t>
            </w:r>
            <w:r>
              <w:rPr>
                <w:rFonts w:ascii="Arial" w:hAnsi="Arial" w:cs="Arial" w:hint="eastAsia"/>
                <w:color w:val="000000" w:themeColor="text1"/>
                <w:sz w:val="18"/>
                <w:szCs w:val="18"/>
              </w:rPr>
              <w:t>100</w:t>
            </w:r>
            <w:r>
              <w:rPr>
                <w:rFonts w:hint="eastAsia"/>
                <w:color w:val="000000" w:themeColor="text1"/>
                <w:sz w:val="18"/>
                <w:szCs w:val="18"/>
              </w:rPr>
              <w:t>倍齐焦不超过</w:t>
            </w:r>
            <w:r>
              <w:rPr>
                <w:rFonts w:hint="eastAsia"/>
                <w:color w:val="000000" w:themeColor="text1"/>
                <w:sz w:val="18"/>
                <w:szCs w:val="18"/>
              </w:rPr>
              <w:t>0.019mm</w:t>
            </w:r>
            <w:r>
              <w:rPr>
                <w:rFonts w:hint="eastAsia"/>
                <w:color w:val="000000" w:themeColor="text1"/>
                <w:sz w:val="18"/>
                <w:szCs w:val="18"/>
              </w:rPr>
              <w:t>；</w:t>
            </w:r>
          </w:p>
          <w:p w14:paraId="09B12954" w14:textId="77777777" w:rsidR="005029E1" w:rsidRDefault="00000000">
            <w:pPr>
              <w:spacing w:line="360" w:lineRule="exact"/>
              <w:rPr>
                <w:sz w:val="18"/>
                <w:szCs w:val="18"/>
              </w:rPr>
            </w:pPr>
            <w:r>
              <w:rPr>
                <w:rFonts w:hint="eastAsia"/>
                <w:sz w:val="18"/>
                <w:szCs w:val="18"/>
              </w:rPr>
              <w:t>5</w:t>
            </w:r>
            <w:r>
              <w:rPr>
                <w:rFonts w:hint="eastAsia"/>
                <w:sz w:val="18"/>
                <w:szCs w:val="18"/>
              </w:rPr>
              <w:t>、物镜转换器：外倾式四孔转换器，转动舒适，响声定位明晰可靠；</w:t>
            </w:r>
          </w:p>
          <w:p w14:paraId="6C8B2B2B" w14:textId="77777777" w:rsidR="005029E1" w:rsidRDefault="00000000">
            <w:pPr>
              <w:spacing w:line="360" w:lineRule="exact"/>
              <w:rPr>
                <w:sz w:val="18"/>
                <w:szCs w:val="18"/>
              </w:rPr>
            </w:pPr>
            <w:r>
              <w:rPr>
                <w:rFonts w:hint="eastAsia"/>
                <w:sz w:val="18"/>
                <w:szCs w:val="18"/>
              </w:rPr>
              <w:t>6</w:t>
            </w:r>
            <w:r>
              <w:rPr>
                <w:rFonts w:hint="eastAsia"/>
                <w:sz w:val="18"/>
                <w:szCs w:val="18"/>
              </w:rPr>
              <w:t>、粗微调：共轴粗微调，钢丝导轨，交叉滚柱导向机构，粗调范围：</w:t>
            </w:r>
            <w:r>
              <w:rPr>
                <w:rFonts w:hint="eastAsia"/>
                <w:sz w:val="18"/>
                <w:szCs w:val="18"/>
              </w:rPr>
              <w:t>25mm</w:t>
            </w:r>
            <w:r>
              <w:rPr>
                <w:rFonts w:hint="eastAsia"/>
                <w:b/>
                <w:bCs/>
                <w:sz w:val="18"/>
                <w:szCs w:val="18"/>
              </w:rPr>
              <w:t>，</w:t>
            </w:r>
            <w:r>
              <w:rPr>
                <w:rFonts w:hint="eastAsia"/>
                <w:sz w:val="18"/>
                <w:szCs w:val="18"/>
              </w:rPr>
              <w:t>微调每转：</w:t>
            </w:r>
            <w:r>
              <w:rPr>
                <w:rFonts w:hint="eastAsia"/>
                <w:sz w:val="18"/>
                <w:szCs w:val="18"/>
              </w:rPr>
              <w:t>0.2 mm</w:t>
            </w:r>
            <w:r>
              <w:rPr>
                <w:rFonts w:hint="eastAsia"/>
                <w:sz w:val="18"/>
                <w:szCs w:val="18"/>
              </w:rPr>
              <w:t>，微调最小格值：</w:t>
            </w:r>
            <w:r>
              <w:rPr>
                <w:rFonts w:hint="eastAsia"/>
                <w:sz w:val="18"/>
                <w:szCs w:val="18"/>
              </w:rPr>
              <w:t>4</w:t>
            </w:r>
            <w:r>
              <w:rPr>
                <w:rFonts w:hint="eastAsia"/>
                <w:sz w:val="18"/>
                <w:szCs w:val="18"/>
              </w:rPr>
              <w:t>μ</w:t>
            </w:r>
            <w:r>
              <w:rPr>
                <w:rFonts w:hint="eastAsia"/>
                <w:sz w:val="18"/>
                <w:szCs w:val="18"/>
              </w:rPr>
              <w:t>m</w:t>
            </w:r>
            <w:r>
              <w:rPr>
                <w:rFonts w:hint="eastAsia"/>
                <w:sz w:val="18"/>
                <w:szCs w:val="18"/>
              </w:rPr>
              <w:t>，具有过载保护自动卸力装置；人机工程学设计：调焦手轮与载物台移动手柄位置较低，位于同一水平高度可单手舒适操作，且两者离操作者距离相同，使操作者无需扭曲身体即可用单手以自然姿态轻松操作，微调机构空回≤</w:t>
            </w:r>
            <w:r>
              <w:rPr>
                <w:rFonts w:hint="eastAsia"/>
                <w:sz w:val="18"/>
                <w:szCs w:val="18"/>
              </w:rPr>
              <w:t>0.006mm</w:t>
            </w:r>
            <w:r>
              <w:rPr>
                <w:rFonts w:hint="eastAsia"/>
                <w:sz w:val="18"/>
                <w:szCs w:val="18"/>
              </w:rPr>
              <w:t>；</w:t>
            </w:r>
          </w:p>
          <w:p w14:paraId="3203FE8B" w14:textId="77777777" w:rsidR="005029E1" w:rsidRDefault="00000000">
            <w:pPr>
              <w:spacing w:line="360" w:lineRule="exact"/>
              <w:rPr>
                <w:sz w:val="18"/>
                <w:szCs w:val="18"/>
              </w:rPr>
            </w:pPr>
            <w:r>
              <w:rPr>
                <w:rFonts w:hint="eastAsia"/>
                <w:sz w:val="18"/>
                <w:szCs w:val="18"/>
              </w:rPr>
              <w:t>7</w:t>
            </w:r>
            <w:r>
              <w:rPr>
                <w:rFonts w:hint="eastAsia"/>
                <w:sz w:val="18"/>
                <w:szCs w:val="18"/>
              </w:rPr>
              <w:t>、双层复合机械载物台：面积：</w:t>
            </w:r>
            <w:r>
              <w:rPr>
                <w:rFonts w:hint="eastAsia"/>
                <w:sz w:val="18"/>
                <w:szCs w:val="18"/>
              </w:rPr>
              <w:t>115</w:t>
            </w:r>
            <w:r>
              <w:rPr>
                <w:rFonts w:hint="eastAsia"/>
                <w:sz w:val="18"/>
                <w:szCs w:val="18"/>
              </w:rPr>
              <w:t>×</w:t>
            </w:r>
            <w:r>
              <w:rPr>
                <w:rFonts w:hint="eastAsia"/>
                <w:sz w:val="18"/>
                <w:szCs w:val="18"/>
              </w:rPr>
              <w:t>125mm</w:t>
            </w:r>
            <w:r>
              <w:rPr>
                <w:rFonts w:hint="eastAsia"/>
                <w:sz w:val="18"/>
                <w:szCs w:val="18"/>
              </w:rPr>
              <w:t>以上，行程为</w:t>
            </w:r>
            <w:r>
              <w:rPr>
                <w:rFonts w:hint="eastAsia"/>
                <w:sz w:val="18"/>
                <w:szCs w:val="18"/>
              </w:rPr>
              <w:t>70mm</w:t>
            </w:r>
            <w:r>
              <w:rPr>
                <w:rFonts w:hint="eastAsia"/>
                <w:sz w:val="18"/>
                <w:szCs w:val="18"/>
              </w:rPr>
              <w:t>×</w:t>
            </w:r>
            <w:r>
              <w:rPr>
                <w:rFonts w:hint="eastAsia"/>
                <w:sz w:val="18"/>
                <w:szCs w:val="18"/>
              </w:rPr>
              <w:t>30mm</w:t>
            </w:r>
            <w:r>
              <w:rPr>
                <w:rFonts w:hint="eastAsia"/>
                <w:sz w:val="18"/>
                <w:szCs w:val="18"/>
              </w:rPr>
              <w:t>，右手控制，游标刻度为</w:t>
            </w:r>
            <w:r>
              <w:rPr>
                <w:rFonts w:hint="eastAsia"/>
                <w:sz w:val="18"/>
                <w:szCs w:val="18"/>
              </w:rPr>
              <w:t>0.1mm</w:t>
            </w:r>
            <w:r>
              <w:rPr>
                <w:rFonts w:hint="eastAsia"/>
                <w:sz w:val="18"/>
                <w:szCs w:val="18"/>
              </w:rPr>
              <w:t>；载物台受</w:t>
            </w:r>
            <w:r>
              <w:rPr>
                <w:rFonts w:hint="eastAsia"/>
                <w:sz w:val="18"/>
                <w:szCs w:val="18"/>
              </w:rPr>
              <w:t>5N</w:t>
            </w:r>
            <w:r>
              <w:rPr>
                <w:rFonts w:hint="eastAsia"/>
                <w:sz w:val="18"/>
                <w:szCs w:val="18"/>
              </w:rPr>
              <w:t>水平方向作用力最大位移≤</w:t>
            </w:r>
            <w:r>
              <w:rPr>
                <w:rFonts w:hint="eastAsia"/>
                <w:sz w:val="18"/>
                <w:szCs w:val="18"/>
              </w:rPr>
              <w:t>0.020mm</w:t>
            </w:r>
            <w:r>
              <w:rPr>
                <w:rFonts w:hint="eastAsia"/>
                <w:sz w:val="18"/>
                <w:szCs w:val="18"/>
              </w:rPr>
              <w:t>；不重复性≤</w:t>
            </w:r>
            <w:r>
              <w:rPr>
                <w:rFonts w:hint="eastAsia"/>
                <w:sz w:val="18"/>
                <w:szCs w:val="18"/>
              </w:rPr>
              <w:t>0.004mm</w:t>
            </w:r>
            <w:r>
              <w:rPr>
                <w:rFonts w:hint="eastAsia"/>
                <w:sz w:val="18"/>
                <w:szCs w:val="18"/>
              </w:rPr>
              <w:t>；</w:t>
            </w:r>
          </w:p>
          <w:p w14:paraId="5E48DFF4" w14:textId="77777777" w:rsidR="005029E1" w:rsidRDefault="00000000">
            <w:pPr>
              <w:spacing w:line="360" w:lineRule="exact"/>
              <w:rPr>
                <w:sz w:val="18"/>
                <w:szCs w:val="18"/>
              </w:rPr>
            </w:pPr>
            <w:r>
              <w:rPr>
                <w:rFonts w:hint="eastAsia"/>
                <w:sz w:val="18"/>
                <w:szCs w:val="18"/>
              </w:rPr>
              <w:t>8</w:t>
            </w:r>
            <w:r>
              <w:rPr>
                <w:rFonts w:hint="eastAsia"/>
                <w:sz w:val="18"/>
                <w:szCs w:val="18"/>
              </w:rPr>
              <w:t>、阿贝聚光镜：</w:t>
            </w:r>
            <w:r>
              <w:rPr>
                <w:rFonts w:hint="eastAsia"/>
                <w:sz w:val="18"/>
                <w:szCs w:val="18"/>
              </w:rPr>
              <w:t>NA1.25</w:t>
            </w:r>
            <w:r>
              <w:rPr>
                <w:rFonts w:hint="eastAsia"/>
                <w:sz w:val="18"/>
                <w:szCs w:val="18"/>
              </w:rPr>
              <w:t>阿贝聚光镜，带滤色片座、</w:t>
            </w:r>
            <w:r>
              <w:rPr>
                <w:rFonts w:hint="eastAsia"/>
                <w:sz w:val="18"/>
                <w:szCs w:val="18"/>
              </w:rPr>
              <w:t>32mm</w:t>
            </w:r>
            <w:r>
              <w:rPr>
                <w:rFonts w:hint="eastAsia"/>
                <w:sz w:val="18"/>
                <w:szCs w:val="18"/>
              </w:rPr>
              <w:t>白色滤色片，带拨杆式孔径光栏；</w:t>
            </w:r>
          </w:p>
          <w:p w14:paraId="2CC47C18" w14:textId="77777777" w:rsidR="005029E1" w:rsidRDefault="00000000">
            <w:pPr>
              <w:spacing w:line="360" w:lineRule="exact"/>
              <w:rPr>
                <w:sz w:val="18"/>
                <w:szCs w:val="18"/>
              </w:rPr>
            </w:pPr>
            <w:r>
              <w:rPr>
                <w:rFonts w:hint="eastAsia"/>
                <w:sz w:val="18"/>
                <w:szCs w:val="18"/>
              </w:rPr>
              <w:t>9</w:t>
            </w:r>
            <w:r>
              <w:rPr>
                <w:rFonts w:hint="eastAsia"/>
                <w:sz w:val="18"/>
                <w:szCs w:val="18"/>
              </w:rPr>
              <w:t>、显微镜具备智能液晶显示面板，可以对光的亮度，上下光源、电池电量、是否充电、</w:t>
            </w:r>
            <w:r>
              <w:rPr>
                <w:rFonts w:hint="eastAsia"/>
                <w:sz w:val="18"/>
                <w:szCs w:val="18"/>
              </w:rPr>
              <w:t>ECO</w:t>
            </w:r>
            <w:r>
              <w:rPr>
                <w:rFonts w:hint="eastAsia"/>
                <w:sz w:val="18"/>
                <w:szCs w:val="18"/>
              </w:rPr>
              <w:t>状态进行显示；</w:t>
            </w:r>
            <w:r>
              <w:rPr>
                <w:rFonts w:hint="eastAsia"/>
                <w:sz w:val="18"/>
                <w:szCs w:val="18"/>
              </w:rPr>
              <w:t>10</w:t>
            </w:r>
            <w:r>
              <w:rPr>
                <w:rFonts w:hint="eastAsia"/>
                <w:sz w:val="18"/>
                <w:szCs w:val="18"/>
              </w:rPr>
              <w:t>、透射光源：高亮度复眼透镜</w:t>
            </w:r>
            <w:r>
              <w:rPr>
                <w:rFonts w:hint="eastAsia"/>
                <w:sz w:val="18"/>
                <w:szCs w:val="18"/>
              </w:rPr>
              <w:t>3W LED</w:t>
            </w:r>
            <w:r>
              <w:rPr>
                <w:rFonts w:hint="eastAsia"/>
                <w:sz w:val="18"/>
                <w:szCs w:val="18"/>
              </w:rPr>
              <w:t>白光照明灯，带干电池仓，绿色节能环保；</w:t>
            </w:r>
          </w:p>
          <w:p w14:paraId="08D96024" w14:textId="77777777" w:rsidR="005029E1" w:rsidRDefault="00000000">
            <w:pPr>
              <w:spacing w:line="360" w:lineRule="exact"/>
              <w:rPr>
                <w:sz w:val="18"/>
                <w:szCs w:val="18"/>
              </w:rPr>
            </w:pPr>
            <w:r>
              <w:rPr>
                <w:rFonts w:hint="eastAsia"/>
                <w:sz w:val="18"/>
                <w:szCs w:val="18"/>
              </w:rPr>
              <w:t>11</w:t>
            </w:r>
            <w:r>
              <w:rPr>
                <w:rFonts w:hint="eastAsia"/>
                <w:sz w:val="18"/>
                <w:szCs w:val="18"/>
              </w:rPr>
              <w:t>、内置上光源：内置侧光源，高亮度</w:t>
            </w:r>
            <w:r>
              <w:rPr>
                <w:rFonts w:hint="eastAsia"/>
                <w:sz w:val="18"/>
                <w:szCs w:val="18"/>
              </w:rPr>
              <w:t>LED</w:t>
            </w:r>
            <w:r>
              <w:rPr>
                <w:rFonts w:hint="eastAsia"/>
                <w:sz w:val="18"/>
                <w:szCs w:val="18"/>
              </w:rPr>
              <w:t>冷光源，可以观察实体标本并具有辅助照明功能，可以作为解剖镜、放大镜使用；</w:t>
            </w:r>
          </w:p>
          <w:p w14:paraId="1649FA21" w14:textId="77777777" w:rsidR="005029E1" w:rsidRDefault="00000000">
            <w:pPr>
              <w:spacing w:line="360" w:lineRule="exact"/>
              <w:rPr>
                <w:sz w:val="18"/>
                <w:szCs w:val="18"/>
              </w:rPr>
            </w:pPr>
            <w:r>
              <w:rPr>
                <w:rFonts w:hint="eastAsia"/>
                <w:sz w:val="18"/>
                <w:szCs w:val="18"/>
              </w:rPr>
              <w:t>12</w:t>
            </w:r>
            <w:r>
              <w:rPr>
                <w:rFonts w:hint="eastAsia"/>
                <w:sz w:val="18"/>
                <w:szCs w:val="18"/>
              </w:rPr>
              <w:t>、双模式供电系统，可以用干电池供电，可以方便携带到户外探究性学习及实验；及</w:t>
            </w:r>
            <w:r>
              <w:rPr>
                <w:rFonts w:hint="eastAsia"/>
                <w:sz w:val="18"/>
                <w:szCs w:val="18"/>
              </w:rPr>
              <w:t>5V 2A</w:t>
            </w:r>
            <w:r>
              <w:rPr>
                <w:rFonts w:hint="eastAsia"/>
                <w:sz w:val="18"/>
                <w:szCs w:val="18"/>
              </w:rPr>
              <w:t>电源适配器供电，方便实验室用电情况；宽压电路设计，可适配</w:t>
            </w:r>
            <w:r>
              <w:rPr>
                <w:rFonts w:hint="eastAsia"/>
                <w:sz w:val="18"/>
                <w:szCs w:val="18"/>
              </w:rPr>
              <w:t>5-18V</w:t>
            </w:r>
            <w:r>
              <w:rPr>
                <w:rFonts w:hint="eastAsia"/>
                <w:sz w:val="18"/>
                <w:szCs w:val="18"/>
              </w:rPr>
              <w:t>电源适配器，避免用户接错电源导致电路元器件烧坏。</w:t>
            </w:r>
          </w:p>
          <w:p w14:paraId="2F0D8E8B" w14:textId="77777777" w:rsidR="005029E1" w:rsidRDefault="00000000">
            <w:pPr>
              <w:spacing w:line="360" w:lineRule="exact"/>
              <w:rPr>
                <w:sz w:val="18"/>
                <w:szCs w:val="18"/>
              </w:rPr>
            </w:pPr>
            <w:r>
              <w:rPr>
                <w:rFonts w:hint="eastAsia"/>
                <w:sz w:val="18"/>
                <w:szCs w:val="18"/>
              </w:rPr>
              <w:t>13</w:t>
            </w:r>
            <w:r>
              <w:rPr>
                <w:rFonts w:hint="eastAsia"/>
                <w:sz w:val="18"/>
                <w:szCs w:val="18"/>
              </w:rPr>
              <w:t>、照明光源：</w:t>
            </w:r>
            <w:r>
              <w:rPr>
                <w:rFonts w:hint="eastAsia"/>
                <w:sz w:val="18"/>
                <w:szCs w:val="18"/>
              </w:rPr>
              <w:t>1W LED</w:t>
            </w:r>
            <w:r>
              <w:rPr>
                <w:rFonts w:hint="eastAsia"/>
                <w:sz w:val="18"/>
                <w:szCs w:val="18"/>
              </w:rPr>
              <w:t>光源，内置可充电电池管理系统。</w:t>
            </w:r>
          </w:p>
          <w:p w14:paraId="36223A12" w14:textId="77777777" w:rsidR="005029E1" w:rsidRDefault="00000000">
            <w:pPr>
              <w:spacing w:line="360" w:lineRule="exact"/>
              <w:rPr>
                <w:sz w:val="18"/>
                <w:szCs w:val="18"/>
              </w:rPr>
            </w:pPr>
            <w:r>
              <w:rPr>
                <w:rFonts w:hint="eastAsia"/>
                <w:sz w:val="18"/>
                <w:szCs w:val="18"/>
              </w:rPr>
              <w:t>14</w:t>
            </w:r>
            <w:r>
              <w:rPr>
                <w:rFonts w:hint="eastAsia"/>
                <w:sz w:val="18"/>
                <w:szCs w:val="18"/>
              </w:rPr>
              <w:t>、显微镜主机带内置提手，方便显微镜携带及搬运。</w:t>
            </w:r>
          </w:p>
          <w:p w14:paraId="5A1A9AA1" w14:textId="77777777" w:rsidR="005029E1" w:rsidRDefault="00000000">
            <w:pPr>
              <w:spacing w:line="360" w:lineRule="exact"/>
              <w:rPr>
                <w:rFonts w:ascii="宋体" w:hAnsi="宋体" w:cs="宋体" w:hint="eastAsia"/>
                <w:color w:val="000000"/>
                <w:sz w:val="18"/>
                <w:szCs w:val="18"/>
              </w:rPr>
            </w:pPr>
            <w:r>
              <w:rPr>
                <w:rFonts w:hint="eastAsia"/>
                <w:sz w:val="18"/>
                <w:szCs w:val="18"/>
              </w:rPr>
              <w:t>15</w:t>
            </w:r>
            <w:r>
              <w:rPr>
                <w:rFonts w:hint="eastAsia"/>
                <w:sz w:val="18"/>
                <w:szCs w:val="18"/>
              </w:rPr>
              <w:t>、显微镜具备一机多功能，既具备生物显微镜功能，又具备实体显微镜功能。</w:t>
            </w:r>
          </w:p>
        </w:tc>
        <w:tc>
          <w:tcPr>
            <w:tcW w:w="415" w:type="pct"/>
            <w:tcBorders>
              <w:top w:val="single" w:sz="4" w:space="0" w:color="000000"/>
              <w:left w:val="single" w:sz="4" w:space="0" w:color="000000"/>
              <w:bottom w:val="single" w:sz="4" w:space="0" w:color="000000"/>
              <w:right w:val="single" w:sz="4" w:space="0" w:color="000000"/>
            </w:tcBorders>
            <w:noWrap/>
            <w:vAlign w:val="center"/>
          </w:tcPr>
          <w:p w14:paraId="49AB076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套</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4146D58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51C14184" w14:textId="77777777">
        <w:trPr>
          <w:trHeight w:val="23"/>
        </w:trPr>
        <w:tc>
          <w:tcPr>
            <w:tcW w:w="279" w:type="pct"/>
            <w:tcBorders>
              <w:top w:val="single" w:sz="4" w:space="0" w:color="000000"/>
              <w:left w:val="single" w:sz="4" w:space="0" w:color="000000"/>
              <w:bottom w:val="single" w:sz="4" w:space="0" w:color="000000"/>
              <w:right w:val="single" w:sz="4" w:space="0" w:color="000000"/>
            </w:tcBorders>
            <w:noWrap/>
            <w:vAlign w:val="center"/>
          </w:tcPr>
          <w:p w14:paraId="2EFE927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28" w:type="pct"/>
            <w:tcBorders>
              <w:top w:val="single" w:sz="4" w:space="0" w:color="000000"/>
              <w:left w:val="single" w:sz="4" w:space="0" w:color="000000"/>
              <w:bottom w:val="single" w:sz="4" w:space="0" w:color="000000"/>
              <w:right w:val="single" w:sz="4" w:space="0" w:color="000000"/>
            </w:tcBorders>
            <w:vAlign w:val="center"/>
          </w:tcPr>
          <w:p w14:paraId="7744BF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恒温培养箱</w:t>
            </w:r>
          </w:p>
        </w:tc>
        <w:tc>
          <w:tcPr>
            <w:tcW w:w="612" w:type="pct"/>
            <w:tcBorders>
              <w:top w:val="single" w:sz="4" w:space="0" w:color="000000"/>
              <w:left w:val="single" w:sz="4" w:space="0" w:color="000000"/>
              <w:bottom w:val="single" w:sz="4" w:space="0" w:color="000000"/>
              <w:right w:val="single" w:sz="4" w:space="0" w:color="000000"/>
            </w:tcBorders>
            <w:noWrap/>
            <w:vAlign w:val="center"/>
          </w:tcPr>
          <w:p w14:paraId="2372C7F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≥530×560×780</w:t>
            </w:r>
          </w:p>
        </w:tc>
        <w:tc>
          <w:tcPr>
            <w:tcW w:w="2855" w:type="pct"/>
            <w:tcBorders>
              <w:top w:val="single" w:sz="4" w:space="0" w:color="000000"/>
              <w:left w:val="single" w:sz="4" w:space="0" w:color="000000"/>
              <w:bottom w:val="single" w:sz="4" w:space="0" w:color="000000"/>
              <w:right w:val="single" w:sz="4" w:space="0" w:color="000000"/>
            </w:tcBorders>
            <w:vAlign w:val="center"/>
          </w:tcPr>
          <w:p w14:paraId="056F544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 xml:space="preserve">微电脑智能控温仪，具有设定，测定温度双数字显示和PID自整定功能，恒温精确，可靠；内外双重门结构，温度波动小。内门采用全钢化玻璃门，打开外门，观察箱内情况时不影响箱内温度；采用镜面不锈钢内胆，四角半圆弧易清洗。 </w:t>
            </w:r>
            <w:r>
              <w:rPr>
                <w:rFonts w:ascii="宋体" w:hAnsi="宋体" w:cs="宋体" w:hint="eastAsia"/>
                <w:color w:val="000000"/>
                <w:sz w:val="18"/>
                <w:szCs w:val="18"/>
                <w:lang w:bidi="ar"/>
              </w:rPr>
              <w:br/>
              <w:t>1、定时范围：99.9 小时</w:t>
            </w:r>
            <w:r>
              <w:rPr>
                <w:rFonts w:ascii="宋体" w:hAnsi="宋体" w:cs="宋体" w:hint="eastAsia"/>
                <w:color w:val="000000"/>
                <w:sz w:val="18"/>
                <w:szCs w:val="18"/>
                <w:lang w:bidi="ar"/>
              </w:rPr>
              <w:br/>
              <w:t>2、恒温范围：室温+5～60℃</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3、控温精度：±0.5℃</w:t>
            </w:r>
            <w:r>
              <w:rPr>
                <w:rFonts w:ascii="宋体" w:hAnsi="宋体" w:cs="宋体" w:hint="eastAsia"/>
                <w:color w:val="000000"/>
                <w:sz w:val="18"/>
                <w:szCs w:val="18"/>
                <w:lang w:bidi="ar"/>
              </w:rPr>
              <w:br/>
              <w:t>4、温度均匀度：±0.5℃ at 37℃</w:t>
            </w:r>
            <w:r>
              <w:rPr>
                <w:rFonts w:ascii="宋体" w:hAnsi="宋体" w:cs="宋体" w:hint="eastAsia"/>
                <w:color w:val="000000"/>
                <w:sz w:val="18"/>
                <w:szCs w:val="18"/>
                <w:lang w:bidi="ar"/>
              </w:rPr>
              <w:br/>
              <w:t>5、工作室尺寸：≥400×400×500，外部尺寸：≥530×560×780</w:t>
            </w:r>
            <w:r>
              <w:rPr>
                <w:rFonts w:ascii="宋体" w:hAnsi="宋体" w:cs="宋体" w:hint="eastAsia"/>
                <w:color w:val="000000"/>
                <w:sz w:val="18"/>
                <w:szCs w:val="18"/>
                <w:lang w:bidi="ar"/>
              </w:rPr>
              <w:br/>
              <w:t>6、电源：交流 220V 50HZ</w:t>
            </w:r>
            <w:r>
              <w:rPr>
                <w:rFonts w:ascii="宋体" w:hAnsi="宋体" w:cs="宋体" w:hint="eastAsia"/>
                <w:color w:val="000000"/>
                <w:sz w:val="18"/>
                <w:szCs w:val="18"/>
                <w:lang w:bidi="ar"/>
              </w:rPr>
              <w:br/>
              <w:t>7、容积≥80L</w:t>
            </w:r>
          </w:p>
        </w:tc>
        <w:tc>
          <w:tcPr>
            <w:tcW w:w="415" w:type="pct"/>
            <w:tcBorders>
              <w:top w:val="single" w:sz="4" w:space="0" w:color="000000"/>
              <w:left w:val="single" w:sz="4" w:space="0" w:color="000000"/>
              <w:bottom w:val="single" w:sz="4" w:space="0" w:color="000000"/>
              <w:right w:val="single" w:sz="4" w:space="0" w:color="000000"/>
            </w:tcBorders>
            <w:noWrap/>
            <w:vAlign w:val="center"/>
          </w:tcPr>
          <w:p w14:paraId="1B01356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个</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186ABC2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2B94EC07" w14:textId="77777777">
        <w:trPr>
          <w:trHeight w:val="23"/>
        </w:trPr>
        <w:tc>
          <w:tcPr>
            <w:tcW w:w="279" w:type="pct"/>
            <w:tcBorders>
              <w:top w:val="single" w:sz="4" w:space="0" w:color="000000"/>
              <w:left w:val="single" w:sz="4" w:space="0" w:color="000000"/>
              <w:bottom w:val="single" w:sz="4" w:space="0" w:color="000000"/>
              <w:right w:val="single" w:sz="4" w:space="0" w:color="000000"/>
            </w:tcBorders>
            <w:noWrap/>
            <w:vAlign w:val="center"/>
          </w:tcPr>
          <w:p w14:paraId="7DFB4F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6</w:t>
            </w:r>
          </w:p>
        </w:tc>
        <w:tc>
          <w:tcPr>
            <w:tcW w:w="428" w:type="pct"/>
            <w:tcBorders>
              <w:top w:val="single" w:sz="4" w:space="0" w:color="000000"/>
              <w:left w:val="single" w:sz="4" w:space="0" w:color="000000"/>
              <w:bottom w:val="single" w:sz="4" w:space="0" w:color="000000"/>
              <w:right w:val="single" w:sz="4" w:space="0" w:color="000000"/>
            </w:tcBorders>
            <w:vAlign w:val="center"/>
          </w:tcPr>
          <w:p w14:paraId="2D3425E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恒温水浴锅</w:t>
            </w:r>
          </w:p>
        </w:tc>
        <w:tc>
          <w:tcPr>
            <w:tcW w:w="612" w:type="pct"/>
            <w:tcBorders>
              <w:top w:val="single" w:sz="4" w:space="0" w:color="000000"/>
              <w:left w:val="single" w:sz="4" w:space="0" w:color="000000"/>
              <w:bottom w:val="single" w:sz="4" w:space="0" w:color="000000"/>
              <w:right w:val="single" w:sz="4" w:space="0" w:color="000000"/>
            </w:tcBorders>
            <w:noWrap/>
            <w:vAlign w:val="center"/>
          </w:tcPr>
          <w:p w14:paraId="44A008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≥30*15*14cm</w:t>
            </w:r>
          </w:p>
        </w:tc>
        <w:tc>
          <w:tcPr>
            <w:tcW w:w="2855" w:type="pct"/>
            <w:tcBorders>
              <w:top w:val="single" w:sz="4" w:space="0" w:color="000000"/>
              <w:left w:val="single" w:sz="4" w:space="0" w:color="000000"/>
              <w:bottom w:val="single" w:sz="4" w:space="0" w:color="000000"/>
              <w:right w:val="single" w:sz="4" w:space="0" w:color="000000"/>
            </w:tcBorders>
            <w:vAlign w:val="center"/>
          </w:tcPr>
          <w:p w14:paraId="4A723B89"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电热恒温水浴锅一般采用水槽式结构，为方形结构。使用者可根据需要设定温度。是生物、遗传、病毒、水产、环保、医药、卫生、生化实验室、分析室教育科研的必备工具。其主要特点：温控精确，有数字显示，自动温控，操作简便，使用安全。</w:t>
            </w:r>
            <w:r>
              <w:rPr>
                <w:rFonts w:ascii="宋体" w:hAnsi="宋体" w:cs="宋体" w:hint="eastAsia"/>
                <w:color w:val="000000"/>
                <w:sz w:val="18"/>
                <w:szCs w:val="18"/>
                <w:lang w:bidi="ar"/>
              </w:rPr>
              <w:br/>
              <w:t>1、温度范围：室温-100℃</w:t>
            </w:r>
            <w:r>
              <w:rPr>
                <w:rFonts w:ascii="宋体" w:hAnsi="宋体" w:cs="宋体" w:hint="eastAsia"/>
                <w:color w:val="000000"/>
                <w:sz w:val="18"/>
                <w:szCs w:val="18"/>
                <w:lang w:bidi="ar"/>
              </w:rPr>
              <w:br/>
              <w:t>2、功率：600w</w:t>
            </w:r>
            <w:r>
              <w:rPr>
                <w:rFonts w:ascii="宋体" w:hAnsi="宋体" w:cs="宋体" w:hint="eastAsia"/>
                <w:color w:val="000000"/>
                <w:sz w:val="18"/>
                <w:szCs w:val="18"/>
                <w:lang w:bidi="ar"/>
              </w:rPr>
              <w:br/>
              <w:t>3、精度：0.1℃</w:t>
            </w:r>
            <w:r>
              <w:rPr>
                <w:rFonts w:ascii="宋体" w:hAnsi="宋体" w:cs="宋体" w:hint="eastAsia"/>
                <w:color w:val="000000"/>
                <w:sz w:val="18"/>
                <w:szCs w:val="18"/>
                <w:lang w:bidi="ar"/>
              </w:rPr>
              <w:br/>
              <w:t>4、工作盘尺寸：≥30*15*14cm，一列两孔"</w:t>
            </w:r>
          </w:p>
        </w:tc>
        <w:tc>
          <w:tcPr>
            <w:tcW w:w="415" w:type="pct"/>
            <w:tcBorders>
              <w:top w:val="single" w:sz="4" w:space="0" w:color="000000"/>
              <w:left w:val="single" w:sz="4" w:space="0" w:color="000000"/>
              <w:bottom w:val="single" w:sz="4" w:space="0" w:color="000000"/>
              <w:right w:val="single" w:sz="4" w:space="0" w:color="000000"/>
            </w:tcBorders>
            <w:noWrap/>
            <w:vAlign w:val="center"/>
          </w:tcPr>
          <w:p w14:paraId="1B62E358"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个</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3BB8620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bl>
    <w:p w14:paraId="0B2F8158" w14:textId="77777777" w:rsidR="005029E1" w:rsidRDefault="005029E1">
      <w:pPr>
        <w:rPr>
          <w:b/>
          <w:bCs/>
        </w:rPr>
      </w:pPr>
    </w:p>
    <w:p w14:paraId="3881B44F" w14:textId="77777777" w:rsidR="005029E1" w:rsidRDefault="00000000">
      <w:pPr>
        <w:jc w:val="center"/>
        <w:rPr>
          <w:b/>
          <w:bCs/>
          <w:sz w:val="24"/>
        </w:rPr>
      </w:pPr>
      <w:r>
        <w:rPr>
          <w:rFonts w:hint="eastAsia"/>
          <w:b/>
          <w:bCs/>
          <w:sz w:val="24"/>
        </w:rPr>
        <w:t>初中物理演示实验清单</w:t>
      </w:r>
    </w:p>
    <w:tbl>
      <w:tblPr>
        <w:tblW w:w="4856" w:type="pct"/>
        <w:tblInd w:w="-215" w:type="dxa"/>
        <w:tblLayout w:type="fixed"/>
        <w:tblLook w:val="04A0" w:firstRow="1" w:lastRow="0" w:firstColumn="1" w:lastColumn="0" w:noHBand="0" w:noVBand="1"/>
      </w:tblPr>
      <w:tblGrid>
        <w:gridCol w:w="792"/>
        <w:gridCol w:w="1139"/>
        <w:gridCol w:w="1653"/>
        <w:gridCol w:w="7727"/>
        <w:gridCol w:w="1113"/>
        <w:gridCol w:w="1122"/>
      </w:tblGrid>
      <w:tr w:rsidR="005029E1" w14:paraId="020CB738" w14:textId="77777777">
        <w:trPr>
          <w:trHeight w:val="23"/>
        </w:trPr>
        <w:tc>
          <w:tcPr>
            <w:tcW w:w="292" w:type="pct"/>
            <w:tcBorders>
              <w:top w:val="single" w:sz="4" w:space="0" w:color="000000"/>
              <w:left w:val="single" w:sz="4" w:space="0" w:color="000000"/>
              <w:bottom w:val="single" w:sz="4" w:space="0" w:color="000000"/>
              <w:right w:val="single" w:sz="4" w:space="0" w:color="000000"/>
            </w:tcBorders>
            <w:noWrap/>
            <w:vAlign w:val="center"/>
          </w:tcPr>
          <w:p w14:paraId="62EEFC0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序号</w:t>
            </w:r>
          </w:p>
        </w:tc>
        <w:tc>
          <w:tcPr>
            <w:tcW w:w="420" w:type="pct"/>
            <w:tcBorders>
              <w:top w:val="single" w:sz="4" w:space="0" w:color="000000"/>
              <w:left w:val="single" w:sz="4" w:space="0" w:color="000000"/>
              <w:bottom w:val="single" w:sz="4" w:space="0" w:color="000000"/>
              <w:right w:val="single" w:sz="4" w:space="0" w:color="000000"/>
            </w:tcBorders>
            <w:vAlign w:val="center"/>
          </w:tcPr>
          <w:p w14:paraId="0547CE19"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名称</w:t>
            </w:r>
          </w:p>
        </w:tc>
        <w:tc>
          <w:tcPr>
            <w:tcW w:w="610" w:type="pct"/>
            <w:tcBorders>
              <w:top w:val="single" w:sz="4" w:space="0" w:color="000000"/>
              <w:left w:val="single" w:sz="4" w:space="0" w:color="000000"/>
              <w:bottom w:val="single" w:sz="4" w:space="0" w:color="000000"/>
              <w:right w:val="single" w:sz="4" w:space="0" w:color="000000"/>
            </w:tcBorders>
            <w:noWrap/>
            <w:vAlign w:val="center"/>
          </w:tcPr>
          <w:p w14:paraId="2EBA4CFB"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规格尺寸</w:t>
            </w:r>
          </w:p>
        </w:tc>
        <w:tc>
          <w:tcPr>
            <w:tcW w:w="2851" w:type="pct"/>
            <w:tcBorders>
              <w:top w:val="single" w:sz="4" w:space="0" w:color="000000"/>
              <w:left w:val="single" w:sz="4" w:space="0" w:color="000000"/>
              <w:bottom w:val="single" w:sz="4" w:space="0" w:color="000000"/>
              <w:right w:val="single" w:sz="4" w:space="0" w:color="000000"/>
            </w:tcBorders>
            <w:noWrap/>
            <w:vAlign w:val="center"/>
          </w:tcPr>
          <w:p w14:paraId="3C27FFFE"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技术参数</w:t>
            </w:r>
          </w:p>
        </w:tc>
        <w:tc>
          <w:tcPr>
            <w:tcW w:w="411" w:type="pct"/>
            <w:tcBorders>
              <w:top w:val="single" w:sz="4" w:space="0" w:color="000000"/>
              <w:left w:val="single" w:sz="4" w:space="0" w:color="000000"/>
              <w:bottom w:val="single" w:sz="4" w:space="0" w:color="000000"/>
              <w:right w:val="single" w:sz="4" w:space="0" w:color="000000"/>
            </w:tcBorders>
            <w:noWrap/>
            <w:vAlign w:val="center"/>
          </w:tcPr>
          <w:p w14:paraId="65947FB3"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单位</w:t>
            </w:r>
          </w:p>
        </w:tc>
        <w:tc>
          <w:tcPr>
            <w:tcW w:w="414" w:type="pct"/>
            <w:tcBorders>
              <w:top w:val="single" w:sz="4" w:space="0" w:color="000000"/>
              <w:left w:val="single" w:sz="4" w:space="0" w:color="000000"/>
              <w:bottom w:val="single" w:sz="4" w:space="0" w:color="000000"/>
              <w:right w:val="single" w:sz="4" w:space="0" w:color="000000"/>
            </w:tcBorders>
            <w:noWrap/>
            <w:vAlign w:val="center"/>
          </w:tcPr>
          <w:p w14:paraId="0CF3DA5C" w14:textId="77777777" w:rsidR="005029E1" w:rsidRDefault="00000000">
            <w:pPr>
              <w:widowControl/>
              <w:jc w:val="center"/>
              <w:textAlignment w:val="center"/>
              <w:rPr>
                <w:rFonts w:ascii="宋体" w:hAnsi="宋体" w:cs="宋体" w:hint="eastAsia"/>
                <w:b/>
                <w:bCs/>
                <w:color w:val="000000"/>
                <w:sz w:val="18"/>
                <w:szCs w:val="18"/>
              </w:rPr>
            </w:pPr>
            <w:r>
              <w:rPr>
                <w:rFonts w:ascii="宋体" w:hAnsi="宋体" w:cs="宋体" w:hint="eastAsia"/>
                <w:b/>
                <w:bCs/>
                <w:color w:val="000000"/>
                <w:sz w:val="18"/>
                <w:szCs w:val="18"/>
                <w:lang w:bidi="ar"/>
              </w:rPr>
              <w:t>数量</w:t>
            </w:r>
          </w:p>
        </w:tc>
      </w:tr>
      <w:tr w:rsidR="005029E1" w14:paraId="36A1C118" w14:textId="77777777">
        <w:trPr>
          <w:trHeight w:val="23"/>
        </w:trPr>
        <w:tc>
          <w:tcPr>
            <w:tcW w:w="292" w:type="pct"/>
            <w:tcBorders>
              <w:top w:val="single" w:sz="4" w:space="0" w:color="000000"/>
              <w:left w:val="single" w:sz="4" w:space="0" w:color="000000"/>
              <w:bottom w:val="single" w:sz="4" w:space="0" w:color="000000"/>
              <w:right w:val="single" w:sz="4" w:space="0" w:color="000000"/>
            </w:tcBorders>
            <w:noWrap/>
            <w:vAlign w:val="center"/>
          </w:tcPr>
          <w:p w14:paraId="3CDD90DF"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c>
          <w:tcPr>
            <w:tcW w:w="420" w:type="pct"/>
            <w:tcBorders>
              <w:top w:val="single" w:sz="4" w:space="0" w:color="000000"/>
              <w:left w:val="single" w:sz="4" w:space="0" w:color="000000"/>
              <w:bottom w:val="single" w:sz="4" w:space="0" w:color="000000"/>
              <w:right w:val="single" w:sz="4" w:space="0" w:color="000000"/>
            </w:tcBorders>
            <w:vAlign w:val="center"/>
          </w:tcPr>
          <w:p w14:paraId="1B0B975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初中物理教师演示力学实验箱</w:t>
            </w:r>
          </w:p>
        </w:tc>
        <w:tc>
          <w:tcPr>
            <w:tcW w:w="610" w:type="pct"/>
            <w:tcBorders>
              <w:top w:val="single" w:sz="4" w:space="0" w:color="000000"/>
              <w:left w:val="single" w:sz="4" w:space="0" w:color="000000"/>
              <w:bottom w:val="single" w:sz="4" w:space="0" w:color="000000"/>
              <w:right w:val="single" w:sz="4" w:space="0" w:color="000000"/>
            </w:tcBorders>
            <w:noWrap/>
            <w:vAlign w:val="center"/>
          </w:tcPr>
          <w:p w14:paraId="26B9339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51" w:type="pct"/>
            <w:tcBorders>
              <w:top w:val="single" w:sz="4" w:space="0" w:color="000000"/>
              <w:left w:val="single" w:sz="4" w:space="0" w:color="000000"/>
              <w:bottom w:val="single" w:sz="4" w:space="0" w:color="000000"/>
              <w:right w:val="single" w:sz="4" w:space="0" w:color="000000"/>
            </w:tcBorders>
            <w:vAlign w:val="center"/>
          </w:tcPr>
          <w:p w14:paraId="29FD7CBA"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实验箱仪器：1卷尺、2学生套尺、3游标卡尺、4螺旋测微器、5塑料直尺、6烧杯、7钓鱼线、8条形磁铁、9钩码、10小铁球、11物体重心实验器套件、12弹簧测力计、13弹簧测力计、14弹簧测力计、</w:t>
            </w:r>
            <w:r>
              <w:rPr>
                <w:rFonts w:ascii="宋体" w:hAnsi="宋体" w:cs="宋体" w:hint="eastAsia"/>
                <w:color w:val="000000"/>
                <w:sz w:val="18"/>
                <w:szCs w:val="18"/>
                <w:lang w:bidi="ar"/>
              </w:rPr>
              <w:br/>
              <w:t>15弹簧测力计、16滑轮组、17铅垂线、18潜水艇模型、19圆柱体组、20惯性演示器、21内聚力演示器套装、22S型小钩；</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1、长度的测量</w:t>
            </w:r>
            <w:r>
              <w:rPr>
                <w:rFonts w:ascii="宋体" w:hAnsi="宋体" w:cs="宋体" w:hint="eastAsia"/>
                <w:color w:val="000000"/>
                <w:sz w:val="18"/>
                <w:szCs w:val="18"/>
                <w:lang w:bidi="ar"/>
              </w:rPr>
              <w:br/>
              <w:t>2、力的作用效果</w:t>
            </w:r>
            <w:r>
              <w:rPr>
                <w:rFonts w:ascii="宋体" w:hAnsi="宋体" w:cs="宋体" w:hint="eastAsia"/>
                <w:color w:val="000000"/>
                <w:sz w:val="18"/>
                <w:szCs w:val="18"/>
                <w:lang w:bidi="ar"/>
              </w:rPr>
              <w:br/>
              <w:t>3、重力的方向</w:t>
            </w:r>
            <w:r>
              <w:rPr>
                <w:rFonts w:ascii="宋体" w:hAnsi="宋体" w:cs="宋体" w:hint="eastAsia"/>
                <w:color w:val="000000"/>
                <w:sz w:val="18"/>
                <w:szCs w:val="18"/>
                <w:lang w:bidi="ar"/>
              </w:rPr>
              <w:br/>
              <w:t>4、阻力对物体运动的影响</w:t>
            </w:r>
            <w:r>
              <w:rPr>
                <w:rFonts w:ascii="宋体" w:hAnsi="宋体" w:cs="宋体" w:hint="eastAsia"/>
                <w:color w:val="000000"/>
                <w:sz w:val="18"/>
                <w:szCs w:val="18"/>
                <w:lang w:bidi="ar"/>
              </w:rPr>
              <w:br/>
              <w:t>5、惯性</w:t>
            </w:r>
            <w:r>
              <w:rPr>
                <w:rFonts w:ascii="宋体" w:hAnsi="宋体" w:cs="宋体" w:hint="eastAsia"/>
                <w:color w:val="000000"/>
                <w:sz w:val="18"/>
                <w:szCs w:val="18"/>
                <w:lang w:bidi="ar"/>
              </w:rPr>
              <w:br/>
              <w:t>6、测量铝块在水中所受浮力</w:t>
            </w:r>
            <w:r>
              <w:rPr>
                <w:rFonts w:ascii="宋体" w:hAnsi="宋体" w:cs="宋体" w:hint="eastAsia"/>
                <w:color w:val="000000"/>
                <w:sz w:val="18"/>
                <w:szCs w:val="18"/>
                <w:lang w:bidi="ar"/>
              </w:rPr>
              <w:br/>
              <w:t>7、潜水艇</w:t>
            </w:r>
            <w:r>
              <w:rPr>
                <w:rFonts w:ascii="宋体" w:hAnsi="宋体" w:cs="宋体" w:hint="eastAsia"/>
                <w:color w:val="000000"/>
                <w:sz w:val="18"/>
                <w:szCs w:val="18"/>
                <w:lang w:bidi="ar"/>
              </w:rPr>
              <w:br/>
              <w:t>8、使用动滑轮是否省功</w:t>
            </w:r>
            <w:r>
              <w:rPr>
                <w:rFonts w:ascii="宋体" w:hAnsi="宋体" w:cs="宋体" w:hint="eastAsia"/>
                <w:color w:val="000000"/>
                <w:sz w:val="18"/>
                <w:szCs w:val="18"/>
                <w:lang w:bidi="ar"/>
              </w:rPr>
              <w:br/>
              <w:t>9、两块铅块自然结合</w:t>
            </w:r>
          </w:p>
        </w:tc>
        <w:tc>
          <w:tcPr>
            <w:tcW w:w="411" w:type="pct"/>
            <w:tcBorders>
              <w:top w:val="single" w:sz="4" w:space="0" w:color="000000"/>
              <w:left w:val="single" w:sz="4" w:space="0" w:color="000000"/>
              <w:bottom w:val="single" w:sz="4" w:space="0" w:color="000000"/>
              <w:right w:val="single" w:sz="4" w:space="0" w:color="000000"/>
            </w:tcBorders>
            <w:noWrap/>
            <w:vAlign w:val="center"/>
          </w:tcPr>
          <w:p w14:paraId="7CA6C6F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箱</w:t>
            </w:r>
          </w:p>
        </w:tc>
        <w:tc>
          <w:tcPr>
            <w:tcW w:w="414" w:type="pct"/>
            <w:tcBorders>
              <w:top w:val="single" w:sz="4" w:space="0" w:color="000000"/>
              <w:left w:val="single" w:sz="4" w:space="0" w:color="000000"/>
              <w:bottom w:val="single" w:sz="4" w:space="0" w:color="000000"/>
              <w:right w:val="single" w:sz="4" w:space="0" w:color="000000"/>
            </w:tcBorders>
            <w:noWrap/>
            <w:vAlign w:val="center"/>
          </w:tcPr>
          <w:p w14:paraId="252C7C1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3EBE5B5F" w14:textId="77777777">
        <w:trPr>
          <w:trHeight w:val="23"/>
        </w:trPr>
        <w:tc>
          <w:tcPr>
            <w:tcW w:w="292" w:type="pct"/>
            <w:tcBorders>
              <w:top w:val="single" w:sz="4" w:space="0" w:color="000000"/>
              <w:left w:val="single" w:sz="4" w:space="0" w:color="000000"/>
              <w:bottom w:val="single" w:sz="4" w:space="0" w:color="000000"/>
              <w:right w:val="single" w:sz="4" w:space="0" w:color="000000"/>
            </w:tcBorders>
            <w:noWrap/>
            <w:vAlign w:val="center"/>
          </w:tcPr>
          <w:p w14:paraId="767992C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2</w:t>
            </w:r>
          </w:p>
        </w:tc>
        <w:tc>
          <w:tcPr>
            <w:tcW w:w="420" w:type="pct"/>
            <w:tcBorders>
              <w:top w:val="single" w:sz="4" w:space="0" w:color="000000"/>
              <w:left w:val="single" w:sz="4" w:space="0" w:color="000000"/>
              <w:bottom w:val="single" w:sz="4" w:space="0" w:color="000000"/>
              <w:right w:val="single" w:sz="4" w:space="0" w:color="000000"/>
            </w:tcBorders>
            <w:vAlign w:val="center"/>
          </w:tcPr>
          <w:p w14:paraId="3100CD1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初中物理教师演示热学箱实验箱</w:t>
            </w:r>
          </w:p>
        </w:tc>
        <w:tc>
          <w:tcPr>
            <w:tcW w:w="610" w:type="pct"/>
            <w:tcBorders>
              <w:top w:val="single" w:sz="4" w:space="0" w:color="000000"/>
              <w:left w:val="single" w:sz="4" w:space="0" w:color="000000"/>
              <w:bottom w:val="single" w:sz="4" w:space="0" w:color="000000"/>
              <w:right w:val="single" w:sz="4" w:space="0" w:color="000000"/>
            </w:tcBorders>
            <w:noWrap/>
            <w:vAlign w:val="center"/>
          </w:tcPr>
          <w:p w14:paraId="06C7A087"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51" w:type="pct"/>
            <w:tcBorders>
              <w:top w:val="single" w:sz="4" w:space="0" w:color="000000"/>
              <w:left w:val="single" w:sz="4" w:space="0" w:color="000000"/>
              <w:bottom w:val="single" w:sz="4" w:space="0" w:color="000000"/>
              <w:right w:val="single" w:sz="4" w:space="0" w:color="000000"/>
            </w:tcBorders>
            <w:vAlign w:val="center"/>
          </w:tcPr>
          <w:p w14:paraId="336619FC"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w:t>
            </w:r>
            <w:r>
              <w:rPr>
                <w:rFonts w:ascii="宋体" w:hAnsi="宋体" w:cs="宋体" w:hint="eastAsia"/>
                <w:color w:val="000000"/>
                <w:sz w:val="18"/>
                <w:szCs w:val="18"/>
                <w:lang w:bidi="ar"/>
              </w:rPr>
              <w:lastRenderedPageBreak/>
              <w:t>原；</w:t>
            </w:r>
            <w:r>
              <w:rPr>
                <w:rFonts w:ascii="宋体" w:hAnsi="宋体" w:cs="宋体" w:hint="eastAsia"/>
                <w:color w:val="000000"/>
                <w:sz w:val="18"/>
                <w:szCs w:val="18"/>
                <w:lang w:bidi="ar"/>
              </w:rPr>
              <w:br/>
              <w:t>实验箱仪器1试管、2烧杯、3防爆酒精灯、4点火器、5石棉网、6空气压缩引火仪、7马德堡半球、8玻璃板、9胶头滴管、10集气瓶、11乒乓球、12抽气筒、13乳胶管、14玻璃导管、15橡皮塞、16长颈圆底烧瓶、17短颈漏斗、18试管、19橡皮塞、20红水温度计、21体温计、22水银温度计；</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1、沸点与气压的关系</w:t>
            </w:r>
            <w:r>
              <w:rPr>
                <w:rFonts w:ascii="宋体" w:hAnsi="宋体" w:cs="宋体" w:hint="eastAsia"/>
                <w:color w:val="000000"/>
                <w:sz w:val="18"/>
                <w:szCs w:val="18"/>
                <w:lang w:bidi="ar"/>
              </w:rPr>
              <w:br/>
              <w:t>2、不会掉落的乒乓球</w:t>
            </w:r>
            <w:r>
              <w:rPr>
                <w:rFonts w:ascii="宋体" w:hAnsi="宋体" w:cs="宋体" w:hint="eastAsia"/>
                <w:color w:val="000000"/>
                <w:sz w:val="18"/>
                <w:szCs w:val="18"/>
                <w:lang w:bidi="ar"/>
              </w:rPr>
              <w:br/>
              <w:t>3、大气压强的存在</w:t>
            </w:r>
            <w:r>
              <w:rPr>
                <w:rFonts w:ascii="宋体" w:hAnsi="宋体" w:cs="宋体" w:hint="eastAsia"/>
                <w:color w:val="000000"/>
                <w:sz w:val="18"/>
                <w:szCs w:val="18"/>
                <w:lang w:bidi="ar"/>
              </w:rPr>
              <w:br/>
              <w:t>4、气体扩散实验</w:t>
            </w:r>
            <w:r>
              <w:rPr>
                <w:rFonts w:ascii="宋体" w:hAnsi="宋体" w:cs="宋体" w:hint="eastAsia"/>
                <w:color w:val="000000"/>
                <w:sz w:val="18"/>
                <w:szCs w:val="18"/>
                <w:lang w:bidi="ar"/>
              </w:rPr>
              <w:br/>
              <w:t>5、墨水在不同温度的两杯水中的扩散速度</w:t>
            </w:r>
            <w:r>
              <w:rPr>
                <w:rFonts w:ascii="宋体" w:hAnsi="宋体" w:cs="宋体" w:hint="eastAsia"/>
                <w:color w:val="000000"/>
                <w:sz w:val="18"/>
                <w:szCs w:val="18"/>
                <w:lang w:bidi="ar"/>
              </w:rPr>
              <w:br/>
              <w:t>6、空气被压缩时内能增大</w:t>
            </w:r>
            <w:r>
              <w:rPr>
                <w:rFonts w:ascii="宋体" w:hAnsi="宋体" w:cs="宋体" w:hint="eastAsia"/>
                <w:color w:val="000000"/>
                <w:sz w:val="18"/>
                <w:szCs w:val="18"/>
                <w:lang w:bidi="ar"/>
              </w:rPr>
              <w:br/>
              <w:t>7、空气推动塞子时，内能减少</w:t>
            </w:r>
            <w:r>
              <w:rPr>
                <w:rFonts w:ascii="宋体" w:hAnsi="宋体" w:cs="宋体" w:hint="eastAsia"/>
                <w:color w:val="000000"/>
                <w:sz w:val="18"/>
                <w:szCs w:val="18"/>
                <w:lang w:bidi="ar"/>
              </w:rPr>
              <w:br/>
              <w:t>8、加热橡胶塞封口的试管</w:t>
            </w:r>
          </w:p>
        </w:tc>
        <w:tc>
          <w:tcPr>
            <w:tcW w:w="411" w:type="pct"/>
            <w:tcBorders>
              <w:top w:val="single" w:sz="4" w:space="0" w:color="000000"/>
              <w:left w:val="single" w:sz="4" w:space="0" w:color="000000"/>
              <w:bottom w:val="single" w:sz="4" w:space="0" w:color="000000"/>
              <w:right w:val="single" w:sz="4" w:space="0" w:color="000000"/>
            </w:tcBorders>
            <w:noWrap/>
            <w:vAlign w:val="center"/>
          </w:tcPr>
          <w:p w14:paraId="6EFFA23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箱</w:t>
            </w:r>
          </w:p>
        </w:tc>
        <w:tc>
          <w:tcPr>
            <w:tcW w:w="414" w:type="pct"/>
            <w:tcBorders>
              <w:top w:val="single" w:sz="4" w:space="0" w:color="000000"/>
              <w:left w:val="single" w:sz="4" w:space="0" w:color="000000"/>
              <w:bottom w:val="single" w:sz="4" w:space="0" w:color="000000"/>
              <w:right w:val="single" w:sz="4" w:space="0" w:color="000000"/>
            </w:tcBorders>
            <w:noWrap/>
            <w:vAlign w:val="center"/>
          </w:tcPr>
          <w:p w14:paraId="5FFE6D92"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070F0A2D" w14:textId="77777777">
        <w:trPr>
          <w:trHeight w:val="23"/>
        </w:trPr>
        <w:tc>
          <w:tcPr>
            <w:tcW w:w="292" w:type="pct"/>
            <w:tcBorders>
              <w:top w:val="single" w:sz="4" w:space="0" w:color="000000"/>
              <w:left w:val="single" w:sz="4" w:space="0" w:color="000000"/>
              <w:bottom w:val="single" w:sz="4" w:space="0" w:color="000000"/>
              <w:right w:val="single" w:sz="4" w:space="0" w:color="000000"/>
            </w:tcBorders>
            <w:noWrap/>
            <w:vAlign w:val="center"/>
          </w:tcPr>
          <w:p w14:paraId="27C4237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3</w:t>
            </w:r>
          </w:p>
        </w:tc>
        <w:tc>
          <w:tcPr>
            <w:tcW w:w="420" w:type="pct"/>
            <w:tcBorders>
              <w:top w:val="single" w:sz="4" w:space="0" w:color="000000"/>
              <w:left w:val="single" w:sz="4" w:space="0" w:color="000000"/>
              <w:bottom w:val="single" w:sz="4" w:space="0" w:color="000000"/>
              <w:right w:val="single" w:sz="4" w:space="0" w:color="000000"/>
            </w:tcBorders>
            <w:vAlign w:val="center"/>
          </w:tcPr>
          <w:p w14:paraId="2A91E29A"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初中物理教师演示声学实验箱</w:t>
            </w:r>
          </w:p>
        </w:tc>
        <w:tc>
          <w:tcPr>
            <w:tcW w:w="610" w:type="pct"/>
            <w:tcBorders>
              <w:top w:val="single" w:sz="4" w:space="0" w:color="000000"/>
              <w:left w:val="single" w:sz="4" w:space="0" w:color="000000"/>
              <w:bottom w:val="single" w:sz="4" w:space="0" w:color="000000"/>
              <w:right w:val="single" w:sz="4" w:space="0" w:color="000000"/>
            </w:tcBorders>
            <w:noWrap/>
            <w:vAlign w:val="center"/>
          </w:tcPr>
          <w:p w14:paraId="39AEFB4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51" w:type="pct"/>
            <w:tcBorders>
              <w:top w:val="single" w:sz="4" w:space="0" w:color="000000"/>
              <w:left w:val="single" w:sz="4" w:space="0" w:color="000000"/>
              <w:bottom w:val="single" w:sz="4" w:space="0" w:color="000000"/>
              <w:right w:val="single" w:sz="4" w:space="0" w:color="000000"/>
            </w:tcBorders>
            <w:vAlign w:val="center"/>
          </w:tcPr>
          <w:p w14:paraId="08EA714B"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实验箱仪器：1小音箱、2真空玻璃罩、3抽气筒、4乳胶管、5钢尺、6音叉、7音叉、8乒乓球、9钓鱼线、10透明胶带、11蜡烛、12点火器、13剪刀；</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1、真空罩中的闹钟</w:t>
            </w:r>
            <w:r>
              <w:rPr>
                <w:rFonts w:ascii="宋体" w:hAnsi="宋体" w:cs="宋体" w:hint="eastAsia"/>
                <w:color w:val="000000"/>
                <w:sz w:val="18"/>
                <w:szCs w:val="18"/>
                <w:lang w:bidi="ar"/>
              </w:rPr>
              <w:br/>
              <w:t>2、探究音调和频率的关系、响度与振幅的关系</w:t>
            </w:r>
            <w:r>
              <w:rPr>
                <w:rFonts w:ascii="宋体" w:hAnsi="宋体" w:cs="宋体" w:hint="eastAsia"/>
                <w:color w:val="000000"/>
                <w:sz w:val="18"/>
                <w:szCs w:val="18"/>
                <w:lang w:bidi="ar"/>
              </w:rPr>
              <w:br/>
              <w:t>3、发声扬声器旁的蜡烛</w:t>
            </w:r>
            <w:r>
              <w:rPr>
                <w:rFonts w:ascii="宋体" w:hAnsi="宋体" w:cs="宋体" w:hint="eastAsia"/>
                <w:color w:val="000000"/>
                <w:sz w:val="18"/>
                <w:szCs w:val="18"/>
                <w:lang w:bidi="ar"/>
              </w:rPr>
              <w:br/>
              <w:t>4、电磁波是怎样传播的</w:t>
            </w:r>
          </w:p>
        </w:tc>
        <w:tc>
          <w:tcPr>
            <w:tcW w:w="411" w:type="pct"/>
            <w:tcBorders>
              <w:top w:val="single" w:sz="4" w:space="0" w:color="000000"/>
              <w:left w:val="single" w:sz="4" w:space="0" w:color="000000"/>
              <w:bottom w:val="single" w:sz="4" w:space="0" w:color="000000"/>
              <w:right w:val="single" w:sz="4" w:space="0" w:color="000000"/>
            </w:tcBorders>
            <w:noWrap/>
            <w:vAlign w:val="center"/>
          </w:tcPr>
          <w:p w14:paraId="2508FAF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箱</w:t>
            </w:r>
          </w:p>
        </w:tc>
        <w:tc>
          <w:tcPr>
            <w:tcW w:w="414" w:type="pct"/>
            <w:tcBorders>
              <w:top w:val="single" w:sz="4" w:space="0" w:color="000000"/>
              <w:left w:val="single" w:sz="4" w:space="0" w:color="000000"/>
              <w:bottom w:val="single" w:sz="4" w:space="0" w:color="000000"/>
              <w:right w:val="single" w:sz="4" w:space="0" w:color="000000"/>
            </w:tcBorders>
            <w:noWrap/>
            <w:vAlign w:val="center"/>
          </w:tcPr>
          <w:p w14:paraId="649018A9"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5162D29F" w14:textId="77777777">
        <w:trPr>
          <w:trHeight w:val="23"/>
        </w:trPr>
        <w:tc>
          <w:tcPr>
            <w:tcW w:w="292" w:type="pct"/>
            <w:tcBorders>
              <w:top w:val="single" w:sz="4" w:space="0" w:color="000000"/>
              <w:left w:val="single" w:sz="4" w:space="0" w:color="000000"/>
              <w:bottom w:val="single" w:sz="4" w:space="0" w:color="000000"/>
              <w:right w:val="single" w:sz="4" w:space="0" w:color="000000"/>
            </w:tcBorders>
            <w:noWrap/>
            <w:vAlign w:val="center"/>
          </w:tcPr>
          <w:p w14:paraId="670620B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w:t>
            </w:r>
          </w:p>
        </w:tc>
        <w:tc>
          <w:tcPr>
            <w:tcW w:w="420" w:type="pct"/>
            <w:tcBorders>
              <w:top w:val="single" w:sz="4" w:space="0" w:color="000000"/>
              <w:left w:val="single" w:sz="4" w:space="0" w:color="000000"/>
              <w:bottom w:val="single" w:sz="4" w:space="0" w:color="000000"/>
              <w:right w:val="single" w:sz="4" w:space="0" w:color="000000"/>
            </w:tcBorders>
            <w:vAlign w:val="center"/>
          </w:tcPr>
          <w:p w14:paraId="7121C11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初中物理教师演示光与压强实验箱</w:t>
            </w:r>
          </w:p>
        </w:tc>
        <w:tc>
          <w:tcPr>
            <w:tcW w:w="610" w:type="pct"/>
            <w:tcBorders>
              <w:top w:val="single" w:sz="4" w:space="0" w:color="000000"/>
              <w:left w:val="single" w:sz="4" w:space="0" w:color="000000"/>
              <w:bottom w:val="single" w:sz="4" w:space="0" w:color="000000"/>
              <w:right w:val="single" w:sz="4" w:space="0" w:color="000000"/>
            </w:tcBorders>
            <w:noWrap/>
            <w:vAlign w:val="center"/>
          </w:tcPr>
          <w:p w14:paraId="36F909BD"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51" w:type="pct"/>
            <w:tcBorders>
              <w:top w:val="single" w:sz="4" w:space="0" w:color="000000"/>
              <w:left w:val="single" w:sz="4" w:space="0" w:color="000000"/>
              <w:bottom w:val="single" w:sz="4" w:space="0" w:color="000000"/>
              <w:right w:val="single" w:sz="4" w:space="0" w:color="000000"/>
            </w:tcBorders>
            <w:vAlign w:val="center"/>
          </w:tcPr>
          <w:p w14:paraId="0AF759AD"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实验箱仪器：1方形有机玻璃水槽、2激光笔、3透镜组、4三棱镜、5五线激光源、6色光三原色演示器、7光屏、8放大镜、9连通器、10液体内部压强实验器、11液体压强演示器、12寒署表；</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1、光在水中的传播</w:t>
            </w:r>
            <w:r>
              <w:rPr>
                <w:rFonts w:ascii="宋体" w:hAnsi="宋体" w:cs="宋体" w:hint="eastAsia"/>
                <w:color w:val="000000"/>
                <w:sz w:val="18"/>
                <w:szCs w:val="18"/>
                <w:lang w:bidi="ar"/>
              </w:rPr>
              <w:br/>
              <w:t>2、自然光射到三棱镜上</w:t>
            </w:r>
            <w:r>
              <w:rPr>
                <w:rFonts w:ascii="宋体" w:hAnsi="宋体" w:cs="宋体" w:hint="eastAsia"/>
                <w:color w:val="000000"/>
                <w:sz w:val="18"/>
                <w:szCs w:val="18"/>
                <w:lang w:bidi="ar"/>
              </w:rPr>
              <w:br/>
              <w:t>3、色光的三原色</w:t>
            </w:r>
            <w:r>
              <w:rPr>
                <w:rFonts w:ascii="宋体" w:hAnsi="宋体" w:cs="宋体" w:hint="eastAsia"/>
                <w:color w:val="000000"/>
                <w:sz w:val="18"/>
                <w:szCs w:val="18"/>
                <w:lang w:bidi="ar"/>
              </w:rPr>
              <w:br/>
              <w:t>4、透镜对光的作用</w:t>
            </w:r>
            <w:r>
              <w:rPr>
                <w:rFonts w:ascii="宋体" w:hAnsi="宋体" w:cs="宋体" w:hint="eastAsia"/>
                <w:color w:val="000000"/>
                <w:sz w:val="18"/>
                <w:szCs w:val="18"/>
                <w:lang w:bidi="ar"/>
              </w:rPr>
              <w:br/>
            </w:r>
            <w:r>
              <w:rPr>
                <w:rFonts w:ascii="宋体" w:hAnsi="宋体" w:cs="宋体" w:hint="eastAsia"/>
                <w:color w:val="000000"/>
                <w:sz w:val="18"/>
                <w:szCs w:val="18"/>
                <w:lang w:bidi="ar"/>
              </w:rPr>
              <w:lastRenderedPageBreak/>
              <w:t>5、照相机、投影仪成像原理</w:t>
            </w:r>
            <w:r>
              <w:rPr>
                <w:rFonts w:ascii="宋体" w:hAnsi="宋体" w:cs="宋体" w:hint="eastAsia"/>
                <w:color w:val="000000"/>
                <w:sz w:val="18"/>
                <w:szCs w:val="18"/>
                <w:lang w:bidi="ar"/>
              </w:rPr>
              <w:br/>
              <w:t>6、液体的压强的特点</w:t>
            </w:r>
            <w:r>
              <w:rPr>
                <w:rFonts w:ascii="宋体" w:hAnsi="宋体" w:cs="宋体" w:hint="eastAsia"/>
                <w:color w:val="000000"/>
                <w:sz w:val="18"/>
                <w:szCs w:val="18"/>
                <w:lang w:bidi="ar"/>
              </w:rPr>
              <w:br/>
              <w:t>7、探究液体内部压强</w:t>
            </w:r>
            <w:r>
              <w:rPr>
                <w:rFonts w:ascii="宋体" w:hAnsi="宋体" w:cs="宋体" w:hint="eastAsia"/>
                <w:color w:val="000000"/>
                <w:sz w:val="18"/>
                <w:szCs w:val="18"/>
                <w:lang w:bidi="ar"/>
              </w:rPr>
              <w:br/>
              <w:t>8、连通器</w:t>
            </w:r>
          </w:p>
        </w:tc>
        <w:tc>
          <w:tcPr>
            <w:tcW w:w="411" w:type="pct"/>
            <w:tcBorders>
              <w:top w:val="single" w:sz="4" w:space="0" w:color="000000"/>
              <w:left w:val="single" w:sz="4" w:space="0" w:color="000000"/>
              <w:bottom w:val="single" w:sz="4" w:space="0" w:color="000000"/>
              <w:right w:val="single" w:sz="4" w:space="0" w:color="000000"/>
            </w:tcBorders>
            <w:noWrap/>
            <w:vAlign w:val="center"/>
          </w:tcPr>
          <w:p w14:paraId="4E37F64C"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lastRenderedPageBreak/>
              <w:t>箱</w:t>
            </w:r>
          </w:p>
        </w:tc>
        <w:tc>
          <w:tcPr>
            <w:tcW w:w="414" w:type="pct"/>
            <w:tcBorders>
              <w:top w:val="single" w:sz="4" w:space="0" w:color="000000"/>
              <w:left w:val="single" w:sz="4" w:space="0" w:color="000000"/>
              <w:bottom w:val="single" w:sz="4" w:space="0" w:color="000000"/>
              <w:right w:val="single" w:sz="4" w:space="0" w:color="000000"/>
            </w:tcBorders>
            <w:noWrap/>
            <w:vAlign w:val="center"/>
          </w:tcPr>
          <w:p w14:paraId="53F0A124"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r w:rsidR="005029E1" w14:paraId="72611895" w14:textId="77777777">
        <w:trPr>
          <w:trHeight w:val="23"/>
        </w:trPr>
        <w:tc>
          <w:tcPr>
            <w:tcW w:w="292" w:type="pct"/>
            <w:tcBorders>
              <w:top w:val="single" w:sz="4" w:space="0" w:color="000000"/>
              <w:left w:val="single" w:sz="4" w:space="0" w:color="000000"/>
              <w:bottom w:val="single" w:sz="4" w:space="0" w:color="000000"/>
              <w:right w:val="single" w:sz="4" w:space="0" w:color="000000"/>
            </w:tcBorders>
            <w:noWrap/>
            <w:vAlign w:val="center"/>
          </w:tcPr>
          <w:p w14:paraId="5736F0DB"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5</w:t>
            </w:r>
          </w:p>
        </w:tc>
        <w:tc>
          <w:tcPr>
            <w:tcW w:w="420" w:type="pct"/>
            <w:tcBorders>
              <w:top w:val="single" w:sz="4" w:space="0" w:color="000000"/>
              <w:left w:val="single" w:sz="4" w:space="0" w:color="000000"/>
              <w:bottom w:val="single" w:sz="4" w:space="0" w:color="000000"/>
              <w:right w:val="single" w:sz="4" w:space="0" w:color="000000"/>
            </w:tcBorders>
            <w:vAlign w:val="center"/>
          </w:tcPr>
          <w:p w14:paraId="71C2EC41"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初中物理教师演示电学实验箱</w:t>
            </w:r>
          </w:p>
        </w:tc>
        <w:tc>
          <w:tcPr>
            <w:tcW w:w="610" w:type="pct"/>
            <w:tcBorders>
              <w:top w:val="single" w:sz="4" w:space="0" w:color="000000"/>
              <w:left w:val="single" w:sz="4" w:space="0" w:color="000000"/>
              <w:bottom w:val="single" w:sz="4" w:space="0" w:color="000000"/>
              <w:right w:val="single" w:sz="4" w:space="0" w:color="000000"/>
            </w:tcBorders>
            <w:noWrap/>
            <w:vAlign w:val="center"/>
          </w:tcPr>
          <w:p w14:paraId="5DEE6CA0"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≥430*315*200mm</w:t>
            </w:r>
          </w:p>
        </w:tc>
        <w:tc>
          <w:tcPr>
            <w:tcW w:w="2851" w:type="pct"/>
            <w:tcBorders>
              <w:top w:val="single" w:sz="4" w:space="0" w:color="000000"/>
              <w:left w:val="single" w:sz="4" w:space="0" w:color="000000"/>
              <w:bottom w:val="single" w:sz="4" w:space="0" w:color="000000"/>
              <w:right w:val="single" w:sz="4" w:space="0" w:color="000000"/>
            </w:tcBorders>
            <w:vAlign w:val="center"/>
          </w:tcPr>
          <w:p w14:paraId="1ECA2F70" w14:textId="77777777" w:rsidR="005029E1" w:rsidRDefault="00000000">
            <w:pPr>
              <w:widowControl/>
              <w:jc w:val="left"/>
              <w:textAlignment w:val="center"/>
              <w:rPr>
                <w:rFonts w:ascii="宋体" w:hAnsi="宋体" w:cs="宋体" w:hint="eastAsia"/>
                <w:color w:val="000000"/>
                <w:sz w:val="18"/>
                <w:szCs w:val="18"/>
              </w:rPr>
            </w:pPr>
            <w:r>
              <w:rPr>
                <w:rFonts w:ascii="宋体" w:hAnsi="宋体" w:cs="宋体" w:hint="eastAsia"/>
                <w:color w:val="000000"/>
                <w:sz w:val="18"/>
                <w:szCs w:val="18"/>
                <w:lang w:bidi="ar"/>
              </w:rPr>
              <w:t>箱体外观尺寸：≥430*315*200mm，</w:t>
            </w:r>
            <w:r>
              <w:rPr>
                <w:rFonts w:ascii="宋体" w:hAnsi="宋体" w:cs="宋体" w:hint="eastAsia"/>
                <w:color w:val="000000"/>
                <w:sz w:val="18"/>
                <w:szCs w:val="18"/>
                <w:lang w:bidi="ar"/>
              </w:rPr>
              <w:br/>
              <w:t>箱体材质及功能：采用ABS阻燃性材料一次成型，实验箱带提拉手，不使用时可以收纳起来；多个实验箱堆叠是时相互锁紧，方便运输。</w:t>
            </w:r>
            <w:r>
              <w:rPr>
                <w:rFonts w:ascii="宋体" w:hAnsi="宋体" w:cs="宋体" w:hint="eastAsia"/>
                <w:color w:val="000000"/>
                <w:sz w:val="18"/>
                <w:szCs w:val="18"/>
                <w:lang w:bidi="ar"/>
              </w:rPr>
              <w:br/>
              <w:t>箱体内部结构：双层EVA定制泡沫，每种实验器材独立内嵌式放置，便于使用后仪器归位还原；</w:t>
            </w:r>
            <w:r>
              <w:rPr>
                <w:rFonts w:ascii="宋体" w:hAnsi="宋体" w:cs="宋体" w:hint="eastAsia"/>
                <w:color w:val="000000"/>
                <w:sz w:val="18"/>
                <w:szCs w:val="18"/>
                <w:lang w:bidi="ar"/>
              </w:rPr>
              <w:br/>
              <w:t>实验箱仪器：1电池、2电池盒、3有机玻璃棒、4有机橡胶棒（带毛皮）、5金属棒、6滑动变阻器、7滑动变阻器、8回形针、9导线、10导线、11鳄鱼夹、12单刀开关、13发光二极管、14发光二极管、15手摇发电机、16电磁铁、17验电器、18试电笔、19电流表；</w:t>
            </w:r>
            <w:r>
              <w:rPr>
                <w:rFonts w:ascii="宋体" w:hAnsi="宋体" w:cs="宋体" w:hint="eastAsia"/>
                <w:color w:val="000000"/>
                <w:sz w:val="18"/>
                <w:szCs w:val="18"/>
                <w:lang w:bidi="ar"/>
              </w:rPr>
              <w:br/>
              <w:t>可以完成的实验有：</w:t>
            </w:r>
            <w:r>
              <w:rPr>
                <w:rFonts w:ascii="宋体" w:hAnsi="宋体" w:cs="宋体" w:hint="eastAsia"/>
                <w:color w:val="000000"/>
                <w:sz w:val="18"/>
                <w:szCs w:val="18"/>
                <w:lang w:bidi="ar"/>
              </w:rPr>
              <w:br/>
              <w:t>1、摩擦起电、电荷间的作用</w:t>
            </w:r>
            <w:r>
              <w:rPr>
                <w:rFonts w:ascii="宋体" w:hAnsi="宋体" w:cs="宋体" w:hint="eastAsia"/>
                <w:color w:val="000000"/>
                <w:sz w:val="18"/>
                <w:szCs w:val="18"/>
                <w:lang w:bidi="ar"/>
              </w:rPr>
              <w:br/>
              <w:t>2、电荷在金属棒中的定向移动</w:t>
            </w:r>
            <w:r>
              <w:rPr>
                <w:rFonts w:ascii="宋体" w:hAnsi="宋体" w:cs="宋体" w:hint="eastAsia"/>
                <w:color w:val="000000"/>
                <w:sz w:val="18"/>
                <w:szCs w:val="18"/>
                <w:lang w:bidi="ar"/>
              </w:rPr>
              <w:br/>
              <w:t>3、利用发光二极管判断电流的方向</w:t>
            </w:r>
            <w:r>
              <w:rPr>
                <w:rFonts w:ascii="宋体" w:hAnsi="宋体" w:cs="宋体" w:hint="eastAsia"/>
                <w:color w:val="000000"/>
                <w:sz w:val="18"/>
                <w:szCs w:val="18"/>
                <w:lang w:bidi="ar"/>
              </w:rPr>
              <w:br/>
              <w:t>4、电磁铁 电磁继电器</w:t>
            </w:r>
            <w:r>
              <w:rPr>
                <w:rFonts w:ascii="宋体" w:hAnsi="宋体" w:cs="宋体" w:hint="eastAsia"/>
                <w:color w:val="000000"/>
                <w:sz w:val="18"/>
                <w:szCs w:val="18"/>
                <w:lang w:bidi="ar"/>
              </w:rPr>
              <w:br/>
              <w:t>5、通电线圏在磁场中扭转（电动机的原理）</w:t>
            </w:r>
            <w:r>
              <w:rPr>
                <w:rFonts w:ascii="宋体" w:hAnsi="宋体" w:cs="宋体" w:hint="eastAsia"/>
                <w:color w:val="000000"/>
                <w:sz w:val="18"/>
                <w:szCs w:val="18"/>
                <w:lang w:bidi="ar"/>
              </w:rPr>
              <w:br/>
              <w:t>6、手摇发电机</w:t>
            </w:r>
            <w:r>
              <w:rPr>
                <w:rFonts w:ascii="宋体" w:hAnsi="宋体" w:cs="宋体" w:hint="eastAsia"/>
                <w:color w:val="000000"/>
                <w:sz w:val="18"/>
                <w:szCs w:val="18"/>
                <w:lang w:bidi="ar"/>
              </w:rPr>
              <w:br/>
              <w:t>7、时断时续的电流能够产生电磁波</w:t>
            </w:r>
          </w:p>
        </w:tc>
        <w:tc>
          <w:tcPr>
            <w:tcW w:w="411" w:type="pct"/>
            <w:tcBorders>
              <w:top w:val="single" w:sz="4" w:space="0" w:color="000000"/>
              <w:left w:val="single" w:sz="4" w:space="0" w:color="000000"/>
              <w:bottom w:val="single" w:sz="4" w:space="0" w:color="000000"/>
              <w:right w:val="single" w:sz="4" w:space="0" w:color="000000"/>
            </w:tcBorders>
            <w:noWrap/>
            <w:vAlign w:val="center"/>
          </w:tcPr>
          <w:p w14:paraId="4D8A9216"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套</w:t>
            </w:r>
          </w:p>
        </w:tc>
        <w:tc>
          <w:tcPr>
            <w:tcW w:w="414" w:type="pct"/>
            <w:tcBorders>
              <w:top w:val="single" w:sz="4" w:space="0" w:color="000000"/>
              <w:left w:val="single" w:sz="4" w:space="0" w:color="000000"/>
              <w:bottom w:val="single" w:sz="4" w:space="0" w:color="000000"/>
              <w:right w:val="single" w:sz="4" w:space="0" w:color="000000"/>
            </w:tcBorders>
            <w:noWrap/>
            <w:vAlign w:val="center"/>
          </w:tcPr>
          <w:p w14:paraId="58132AE3" w14:textId="77777777" w:rsidR="005029E1" w:rsidRDefault="00000000">
            <w:pPr>
              <w:widowControl/>
              <w:jc w:val="center"/>
              <w:textAlignment w:val="center"/>
              <w:rPr>
                <w:rFonts w:ascii="宋体" w:hAnsi="宋体" w:cs="宋体" w:hint="eastAsia"/>
                <w:color w:val="000000"/>
                <w:sz w:val="18"/>
                <w:szCs w:val="18"/>
              </w:rPr>
            </w:pPr>
            <w:r>
              <w:rPr>
                <w:rFonts w:ascii="宋体" w:hAnsi="宋体" w:cs="宋体" w:hint="eastAsia"/>
                <w:color w:val="000000"/>
                <w:sz w:val="18"/>
                <w:szCs w:val="18"/>
                <w:lang w:bidi="ar"/>
              </w:rPr>
              <w:t>1</w:t>
            </w:r>
          </w:p>
        </w:tc>
      </w:tr>
    </w:tbl>
    <w:p w14:paraId="11F90F55" w14:textId="77777777" w:rsidR="005029E1" w:rsidRDefault="005029E1">
      <w:pPr>
        <w:pStyle w:val="a9"/>
        <w:rPr>
          <w:rFonts w:hint="eastAsia"/>
        </w:rPr>
      </w:pPr>
    </w:p>
    <w:p w14:paraId="1ACDE575" w14:textId="77777777" w:rsidR="005029E1" w:rsidRDefault="00000000">
      <w:pPr>
        <w:jc w:val="center"/>
        <w:rPr>
          <w:b/>
          <w:bCs/>
          <w:sz w:val="28"/>
          <w:szCs w:val="28"/>
        </w:rPr>
      </w:pPr>
      <w:r>
        <w:rPr>
          <w:rFonts w:hint="eastAsia"/>
          <w:b/>
          <w:bCs/>
          <w:sz w:val="28"/>
          <w:szCs w:val="28"/>
        </w:rPr>
        <w:t>装修</w:t>
      </w:r>
    </w:p>
    <w:tbl>
      <w:tblPr>
        <w:tblStyle w:val="afe"/>
        <w:tblW w:w="0" w:type="auto"/>
        <w:tblInd w:w="-113" w:type="dxa"/>
        <w:tblLook w:val="04A0" w:firstRow="1" w:lastRow="0" w:firstColumn="1" w:lastColumn="0" w:noHBand="0" w:noVBand="1"/>
      </w:tblPr>
      <w:tblGrid>
        <w:gridCol w:w="663"/>
        <w:gridCol w:w="1188"/>
        <w:gridCol w:w="9533"/>
        <w:gridCol w:w="1154"/>
        <w:gridCol w:w="1126"/>
      </w:tblGrid>
      <w:tr w:rsidR="005029E1" w14:paraId="2B343075" w14:textId="77777777">
        <w:tc>
          <w:tcPr>
            <w:tcW w:w="663" w:type="dxa"/>
            <w:vAlign w:val="center"/>
          </w:tcPr>
          <w:p w14:paraId="67E8681B" w14:textId="77777777" w:rsidR="005029E1" w:rsidRDefault="00000000">
            <w:pPr>
              <w:widowControl/>
              <w:jc w:val="center"/>
              <w:textAlignment w:val="center"/>
              <w:rPr>
                <w:b/>
                <w:bCs/>
                <w:sz w:val="28"/>
                <w:szCs w:val="28"/>
              </w:rPr>
            </w:pPr>
            <w:r>
              <w:rPr>
                <w:rFonts w:ascii="宋体" w:hAnsi="宋体" w:cs="宋体" w:hint="eastAsia"/>
                <w:b/>
                <w:bCs/>
                <w:color w:val="000000"/>
                <w:sz w:val="18"/>
                <w:szCs w:val="18"/>
                <w:lang w:bidi="ar"/>
              </w:rPr>
              <w:t>序号</w:t>
            </w:r>
          </w:p>
        </w:tc>
        <w:tc>
          <w:tcPr>
            <w:tcW w:w="1188" w:type="dxa"/>
            <w:vAlign w:val="center"/>
          </w:tcPr>
          <w:p w14:paraId="59EED343" w14:textId="77777777" w:rsidR="005029E1" w:rsidRDefault="00000000">
            <w:pPr>
              <w:widowControl/>
              <w:jc w:val="center"/>
              <w:textAlignment w:val="center"/>
              <w:rPr>
                <w:b/>
                <w:bCs/>
                <w:sz w:val="28"/>
                <w:szCs w:val="28"/>
              </w:rPr>
            </w:pPr>
            <w:r>
              <w:rPr>
                <w:rFonts w:ascii="宋体" w:hAnsi="宋体" w:cs="宋体" w:hint="eastAsia"/>
                <w:b/>
                <w:bCs/>
                <w:color w:val="000000"/>
                <w:sz w:val="18"/>
                <w:szCs w:val="18"/>
                <w:lang w:bidi="ar"/>
              </w:rPr>
              <w:t>名称</w:t>
            </w:r>
          </w:p>
        </w:tc>
        <w:tc>
          <w:tcPr>
            <w:tcW w:w="9533" w:type="dxa"/>
            <w:vAlign w:val="center"/>
          </w:tcPr>
          <w:p w14:paraId="3A2B8A0E" w14:textId="77777777" w:rsidR="005029E1" w:rsidRDefault="00000000">
            <w:pPr>
              <w:widowControl/>
              <w:jc w:val="center"/>
              <w:textAlignment w:val="center"/>
              <w:rPr>
                <w:b/>
                <w:bCs/>
                <w:sz w:val="28"/>
                <w:szCs w:val="28"/>
              </w:rPr>
            </w:pPr>
            <w:r>
              <w:rPr>
                <w:rFonts w:ascii="宋体" w:hAnsi="宋体" w:cs="宋体" w:hint="eastAsia"/>
                <w:b/>
                <w:bCs/>
                <w:color w:val="000000"/>
                <w:sz w:val="18"/>
                <w:szCs w:val="18"/>
                <w:lang w:bidi="ar"/>
              </w:rPr>
              <w:t>技术参数</w:t>
            </w:r>
          </w:p>
        </w:tc>
        <w:tc>
          <w:tcPr>
            <w:tcW w:w="1154" w:type="dxa"/>
            <w:vAlign w:val="center"/>
          </w:tcPr>
          <w:p w14:paraId="335C1753" w14:textId="77777777" w:rsidR="005029E1" w:rsidRDefault="00000000">
            <w:pPr>
              <w:widowControl/>
              <w:jc w:val="center"/>
              <w:textAlignment w:val="center"/>
              <w:rPr>
                <w:b/>
                <w:bCs/>
                <w:sz w:val="28"/>
                <w:szCs w:val="28"/>
              </w:rPr>
            </w:pPr>
            <w:r>
              <w:rPr>
                <w:rFonts w:ascii="宋体" w:hAnsi="宋体" w:cs="宋体" w:hint="eastAsia"/>
                <w:b/>
                <w:bCs/>
                <w:color w:val="000000"/>
                <w:sz w:val="18"/>
                <w:szCs w:val="18"/>
                <w:lang w:bidi="ar"/>
              </w:rPr>
              <w:t>单位</w:t>
            </w:r>
          </w:p>
        </w:tc>
        <w:tc>
          <w:tcPr>
            <w:tcW w:w="1126" w:type="dxa"/>
            <w:vAlign w:val="center"/>
          </w:tcPr>
          <w:p w14:paraId="6EF795A1" w14:textId="77777777" w:rsidR="005029E1" w:rsidRDefault="00000000">
            <w:pPr>
              <w:widowControl/>
              <w:jc w:val="center"/>
              <w:textAlignment w:val="center"/>
              <w:rPr>
                <w:b/>
                <w:bCs/>
                <w:sz w:val="28"/>
                <w:szCs w:val="28"/>
              </w:rPr>
            </w:pPr>
            <w:r>
              <w:rPr>
                <w:rFonts w:ascii="宋体" w:hAnsi="宋体" w:cs="宋体" w:hint="eastAsia"/>
                <w:b/>
                <w:bCs/>
                <w:color w:val="000000"/>
                <w:sz w:val="18"/>
                <w:szCs w:val="18"/>
                <w:lang w:bidi="ar"/>
              </w:rPr>
              <w:t>数量</w:t>
            </w:r>
          </w:p>
        </w:tc>
      </w:tr>
      <w:tr w:rsidR="005029E1" w14:paraId="3A03E1EA" w14:textId="77777777">
        <w:tc>
          <w:tcPr>
            <w:tcW w:w="663" w:type="dxa"/>
          </w:tcPr>
          <w:p w14:paraId="0C33D2CC"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w:t>
            </w:r>
          </w:p>
        </w:tc>
        <w:tc>
          <w:tcPr>
            <w:tcW w:w="1188" w:type="dxa"/>
          </w:tcPr>
          <w:p w14:paraId="3B2A8ADE"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实验室装修</w:t>
            </w:r>
          </w:p>
        </w:tc>
        <w:tc>
          <w:tcPr>
            <w:tcW w:w="9533" w:type="dxa"/>
          </w:tcPr>
          <w:p w14:paraId="6A1E274F" w14:textId="77777777" w:rsidR="005029E1" w:rsidRDefault="00000000">
            <w:pPr>
              <w:widowControl/>
              <w:jc w:val="center"/>
              <w:textAlignment w:val="center"/>
              <w:rPr>
                <w:rFonts w:ascii="宋体" w:hAnsi="宋体" w:cs="宋体" w:hint="eastAsia"/>
                <w:color w:val="000000"/>
                <w:szCs w:val="21"/>
                <w:lang w:bidi="ar"/>
              </w:rPr>
            </w:pPr>
            <w:r>
              <w:rPr>
                <w:rFonts w:ascii="宋体" w:hAnsi="宋体" w:cs="宋体" w:hint="eastAsia"/>
                <w:color w:val="000000"/>
                <w:sz w:val="18"/>
                <w:szCs w:val="18"/>
                <w:lang w:bidi="ar"/>
              </w:rPr>
              <w:t>包括但不限于吊顶、水电、墙面、地面、窗帘、氛围营造</w:t>
            </w:r>
          </w:p>
        </w:tc>
        <w:tc>
          <w:tcPr>
            <w:tcW w:w="1154" w:type="dxa"/>
          </w:tcPr>
          <w:p w14:paraId="21D6F88A"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1</w:t>
            </w:r>
          </w:p>
        </w:tc>
        <w:tc>
          <w:tcPr>
            <w:tcW w:w="1126" w:type="dxa"/>
          </w:tcPr>
          <w:p w14:paraId="4F097CC1" w14:textId="77777777" w:rsidR="005029E1" w:rsidRDefault="00000000">
            <w:pPr>
              <w:widowControl/>
              <w:jc w:val="center"/>
              <w:textAlignment w:val="center"/>
              <w:rPr>
                <w:rFonts w:ascii="宋体" w:hAnsi="宋体" w:cs="宋体" w:hint="eastAsia"/>
                <w:color w:val="000000"/>
                <w:sz w:val="18"/>
                <w:szCs w:val="18"/>
                <w:lang w:bidi="ar"/>
              </w:rPr>
            </w:pPr>
            <w:r>
              <w:rPr>
                <w:rFonts w:ascii="宋体" w:hAnsi="宋体" w:cs="宋体" w:hint="eastAsia"/>
                <w:color w:val="000000"/>
                <w:sz w:val="18"/>
                <w:szCs w:val="18"/>
                <w:lang w:bidi="ar"/>
              </w:rPr>
              <w:t>项</w:t>
            </w:r>
          </w:p>
        </w:tc>
      </w:tr>
    </w:tbl>
    <w:p w14:paraId="41FE93C4" w14:textId="77777777" w:rsidR="005029E1" w:rsidRDefault="00000000">
      <w:pPr>
        <w:pStyle w:val="214"/>
        <w:spacing w:line="520" w:lineRule="exact"/>
        <w:ind w:firstLine="560"/>
        <w:rPr>
          <w:rFonts w:ascii="仿宋" w:eastAsia="仿宋" w:hAnsi="仿宋" w:cs="宋体" w:hint="eastAsia"/>
          <w:bCs/>
          <w:sz w:val="21"/>
          <w:szCs w:val="21"/>
        </w:rPr>
      </w:pPr>
      <w:r>
        <w:rPr>
          <w:rFonts w:ascii="仿宋" w:eastAsia="仿宋" w:hAnsi="仿宋" w:cs="宋体" w:hint="eastAsia"/>
          <w:bCs/>
          <w:sz w:val="21"/>
          <w:szCs w:val="21"/>
        </w:rPr>
        <w:t>注： 1、本项目为交钥匙项目，要求提供一系列解决方案及维护方案，为采购人提供从方案设计、设备、工程设计、系统建设、联调测试、培训、维护等专业化服务。本项目采用总承包方式，供应商的报价应包含货物设计、制造、包装、仓储、运输、运杂费（运抵买方指定位置）、保险费、所有辅材费、机械费、装卸、安装、调试、检测费、验收费、税费、售后服务费及验收合格之前保管及保修期内备品备件、专用工具、伴随服务、技术图纸资料、人员培训发生的所有含税费用、支付给员工的工资和国家强制缴纳的各种社会保障资金，以及与本项目有关的所有费用，采购人不另行支付其他费用。</w:t>
      </w:r>
      <w:r>
        <w:rPr>
          <w:rFonts w:ascii="仿宋" w:eastAsia="仿宋" w:hAnsi="仿宋" w:cs="宋体"/>
          <w:bCs/>
          <w:sz w:val="21"/>
          <w:szCs w:val="21"/>
        </w:rPr>
        <w:t xml:space="preserve"> </w:t>
      </w:r>
    </w:p>
    <w:p w14:paraId="5E77A429" w14:textId="77777777" w:rsidR="005029E1" w:rsidRDefault="00000000">
      <w:pPr>
        <w:pStyle w:val="ac"/>
        <w:spacing w:line="500" w:lineRule="exact"/>
        <w:ind w:firstLineChars="200" w:firstLine="420"/>
        <w:rPr>
          <w:rFonts w:ascii="仿宋" w:eastAsia="仿宋" w:hAnsi="仿宋" w:cs="宋体" w:hint="eastAsia"/>
          <w:bCs/>
          <w:szCs w:val="21"/>
        </w:rPr>
      </w:pPr>
      <w:r>
        <w:rPr>
          <w:rFonts w:ascii="仿宋" w:eastAsia="仿宋" w:hAnsi="仿宋" w:cs="宋体" w:hint="eastAsia"/>
          <w:bCs/>
          <w:szCs w:val="21"/>
        </w:rPr>
        <w:t>2、本项目合同采用固定总价合同。在合同执行过程中，供应商的任何错漏、优惠、竞争性报价不得作为减轻责任、减少服务、增加收费、降低质</w:t>
      </w:r>
      <w:r>
        <w:rPr>
          <w:rFonts w:ascii="仿宋" w:eastAsia="仿宋" w:hAnsi="仿宋" w:cs="宋体" w:hint="eastAsia"/>
          <w:bCs/>
          <w:szCs w:val="21"/>
        </w:rPr>
        <w:lastRenderedPageBreak/>
        <w:t>量的理由，采购人将不再另行支付与本项目相关的任何费用，且供应商必须完成本项目全部内容。采购人保留根据实际情况进行增减的权利。</w:t>
      </w:r>
    </w:p>
    <w:p w14:paraId="2EE1B08E" w14:textId="77777777" w:rsidR="005029E1" w:rsidRDefault="00000000">
      <w:pPr>
        <w:spacing w:line="480" w:lineRule="exact"/>
        <w:ind w:firstLineChars="200" w:firstLine="420"/>
        <w:rPr>
          <w:rFonts w:ascii="仿宋" w:eastAsia="仿宋" w:hAnsi="仿宋" w:cs="宋体" w:hint="eastAsia"/>
          <w:bCs/>
          <w:szCs w:val="21"/>
        </w:rPr>
      </w:pPr>
      <w:r>
        <w:rPr>
          <w:rFonts w:ascii="仿宋" w:eastAsia="仿宋" w:hAnsi="仿宋" w:cs="宋体" w:hint="eastAsia"/>
          <w:bCs/>
          <w:szCs w:val="21"/>
        </w:rPr>
        <w:t>3、供应商根据本项目特征自行安排进行实地考察，对有关事项进行了解，以获取编制响应文件和签署合同所需的信息，确保制定出合理的响应方案，否则由此引起的误投风险及相应的损失自行承担。勘察现场所发生的费用由供应商自己承担。除采购人原因外，供应商自行负责在本项目实施过程中所发生的人员伤亡和财产损失。</w:t>
      </w:r>
    </w:p>
    <w:p w14:paraId="233F1480" w14:textId="77777777" w:rsidR="005029E1" w:rsidRDefault="00000000">
      <w:pPr>
        <w:spacing w:line="480" w:lineRule="exact"/>
        <w:rPr>
          <w:rFonts w:ascii="仿宋" w:eastAsia="仿宋" w:hAnsi="仿宋" w:cs="宋体" w:hint="eastAsia"/>
          <w:b/>
          <w:szCs w:val="21"/>
        </w:rPr>
      </w:pPr>
      <w:r>
        <w:rPr>
          <w:rFonts w:ascii="仿宋" w:eastAsia="仿宋" w:hAnsi="仿宋" w:cs="宋体" w:hint="eastAsia"/>
          <w:b/>
          <w:szCs w:val="21"/>
        </w:rPr>
        <w:t>三、其他要求：</w:t>
      </w:r>
    </w:p>
    <w:p w14:paraId="46022EF8" w14:textId="77777777" w:rsidR="005029E1" w:rsidRDefault="00000000">
      <w:pPr>
        <w:pStyle w:val="ac"/>
        <w:spacing w:line="520" w:lineRule="exact"/>
        <w:ind w:firstLine="480"/>
        <w:jc w:val="left"/>
        <w:rPr>
          <w:rFonts w:ascii="仿宋" w:eastAsia="仿宋" w:hAnsi="仿宋" w:cs="宋体" w:hint="eastAsia"/>
          <w:bCs/>
          <w:szCs w:val="21"/>
        </w:rPr>
      </w:pPr>
      <w:r>
        <w:rPr>
          <w:rFonts w:ascii="仿宋" w:eastAsia="仿宋" w:hAnsi="仿宋" w:cs="宋体" w:hint="eastAsia"/>
          <w:bCs/>
          <w:szCs w:val="21"/>
        </w:rPr>
        <w:t>1、本项目要落实《江苏省财政厅关于加强政府绿色采购有关事项的通知》（苏财购〔2023〕65号）要求，具体如下：</w:t>
      </w:r>
    </w:p>
    <w:p w14:paraId="5CD0A9F9" w14:textId="77777777" w:rsidR="005029E1" w:rsidRDefault="00000000">
      <w:pPr>
        <w:pStyle w:val="1f9"/>
        <w:spacing w:line="520" w:lineRule="exact"/>
        <w:ind w:left="220" w:firstLine="200"/>
        <w:rPr>
          <w:rFonts w:ascii="仿宋" w:eastAsia="仿宋" w:hAnsi="仿宋" w:cs="宋体" w:hint="eastAsia"/>
          <w:bCs/>
        </w:rPr>
      </w:pPr>
      <w:r>
        <w:rPr>
          <w:rFonts w:ascii="仿宋" w:eastAsia="仿宋" w:hAnsi="仿宋" w:cs="宋体" w:hint="eastAsia"/>
          <w:bCs/>
        </w:rPr>
        <w:t>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做到低碳物流、环保节约、提高资源利用率。相关设备、运维服务，应该有利于节约能源、环境保护和资源循环利用。</w:t>
      </w:r>
    </w:p>
    <w:p w14:paraId="4C15930B" w14:textId="77777777" w:rsidR="005029E1" w:rsidRDefault="00000000">
      <w:pPr>
        <w:spacing w:line="480" w:lineRule="exact"/>
        <w:ind w:firstLineChars="200" w:firstLine="420"/>
        <w:rPr>
          <w:rFonts w:ascii="仿宋" w:eastAsia="仿宋" w:hAnsi="仿宋" w:cs="宋体" w:hint="eastAsia"/>
          <w:bCs/>
          <w:szCs w:val="21"/>
        </w:rPr>
      </w:pPr>
      <w:r>
        <w:rPr>
          <w:rFonts w:ascii="仿宋" w:eastAsia="仿宋" w:hAnsi="仿宋" w:cs="宋体" w:hint="eastAsia"/>
          <w:bCs/>
          <w:szCs w:val="21"/>
        </w:rPr>
        <w:t>2、中标人供货后，采购人有权对供应商所投产品进行抽检，若检测、验收不合格，采购人有权退货并要求中标人赔偿所有损失。</w:t>
      </w:r>
    </w:p>
    <w:p w14:paraId="72B6E1D0" w14:textId="77777777" w:rsidR="005029E1" w:rsidRDefault="00000000">
      <w:pPr>
        <w:spacing w:line="700" w:lineRule="exact"/>
        <w:rPr>
          <w:rFonts w:ascii="仿宋" w:eastAsia="仿宋" w:hAnsi="仿宋" w:hint="eastAsia"/>
          <w:b/>
          <w:szCs w:val="21"/>
        </w:rPr>
      </w:pPr>
      <w:r>
        <w:rPr>
          <w:rFonts w:ascii="仿宋" w:eastAsia="仿宋" w:hAnsi="仿宋" w:cs="宋体" w:hint="eastAsia"/>
          <w:b/>
          <w:szCs w:val="21"/>
        </w:rPr>
        <w:t>四、运输</w:t>
      </w:r>
      <w:r>
        <w:rPr>
          <w:rFonts w:ascii="仿宋" w:eastAsia="仿宋" w:hAnsi="仿宋" w:hint="eastAsia"/>
          <w:b/>
          <w:szCs w:val="21"/>
        </w:rPr>
        <w:t>、安装、调试要求</w:t>
      </w:r>
    </w:p>
    <w:p w14:paraId="6D01DA14" w14:textId="77777777" w:rsidR="005029E1" w:rsidRDefault="00000000">
      <w:pPr>
        <w:widowControl/>
        <w:tabs>
          <w:tab w:val="left" w:pos="848"/>
        </w:tabs>
        <w:spacing w:line="480" w:lineRule="exact"/>
        <w:ind w:firstLineChars="200" w:firstLine="420"/>
        <w:rPr>
          <w:rFonts w:ascii="仿宋" w:eastAsia="仿宋" w:hAnsi="仿宋" w:cs="宋体" w:hint="eastAsia"/>
          <w:color w:val="000000"/>
          <w:szCs w:val="21"/>
        </w:rPr>
      </w:pPr>
      <w:r>
        <w:rPr>
          <w:rFonts w:ascii="仿宋" w:eastAsia="仿宋" w:hAnsi="仿宋" w:cs="宋体" w:hint="eastAsia"/>
          <w:color w:val="000000"/>
          <w:szCs w:val="21"/>
        </w:rPr>
        <w:t>（一）运输</w:t>
      </w:r>
    </w:p>
    <w:p w14:paraId="7B18124B"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1、供应商所供货物必须为制造商原厂包装，包装质量符合国家相关标准，设备的包装均应有良好的防湿、防锈、防潮、防雨、防腐及防碰撞的措施。货物要求有包装材料保护运至现场。因包装不良造成的损失由供应商负责。</w:t>
      </w:r>
    </w:p>
    <w:p w14:paraId="6582D023"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2、供应商负责根据本项目内容各个不同的安装地点,将货物材料送到现场过程中的全部运输，包括装卸车、货物现场的搬运。</w:t>
      </w:r>
    </w:p>
    <w:p w14:paraId="6677C985"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3、各种设备，必须提供装箱清单，按装箱清单验收货物。</w:t>
      </w:r>
    </w:p>
    <w:p w14:paraId="1C7AE85B"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4、货物在现场的保管由供应商负责，直至项目安装、验收完毕。</w:t>
      </w:r>
    </w:p>
    <w:p w14:paraId="3230BA42"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5、货物在安装调试验收合格前的保险由供应商负责，供应商负责其派出的现场服务人员人身意外保险。</w:t>
      </w:r>
    </w:p>
    <w:p w14:paraId="12664F98" w14:textId="77777777" w:rsidR="005029E1" w:rsidRDefault="00000000">
      <w:pPr>
        <w:spacing w:line="480" w:lineRule="exact"/>
        <w:ind w:firstLineChars="200" w:firstLine="420"/>
        <w:rPr>
          <w:rFonts w:ascii="仿宋" w:eastAsia="仿宋" w:hAnsi="仿宋" w:cs="宋体" w:hint="eastAsia"/>
          <w:color w:val="000000"/>
          <w:szCs w:val="21"/>
        </w:rPr>
      </w:pPr>
      <w:bookmarkStart w:id="4" w:name="_Toc194309495"/>
      <w:bookmarkStart w:id="5" w:name="_Toc313039859"/>
      <w:bookmarkStart w:id="6" w:name="_Toc164247493"/>
      <w:bookmarkStart w:id="7" w:name="_Toc330474256"/>
      <w:bookmarkStart w:id="8" w:name="_Toc188694451"/>
      <w:bookmarkStart w:id="9" w:name="_Toc255308283"/>
      <w:bookmarkStart w:id="10" w:name="_Toc187843147"/>
      <w:bookmarkStart w:id="11" w:name="_Toc401823200"/>
      <w:bookmarkStart w:id="12" w:name="_Toc373248670"/>
      <w:bookmarkStart w:id="13" w:name="_Toc262132079"/>
      <w:bookmarkStart w:id="14" w:name="_Toc308018770"/>
      <w:bookmarkStart w:id="15" w:name="_Toc330306643"/>
      <w:bookmarkStart w:id="16" w:name="_Toc289327114"/>
      <w:bookmarkStart w:id="17" w:name="_Toc297279259"/>
      <w:bookmarkStart w:id="18" w:name="_Toc335203172"/>
      <w:bookmarkStart w:id="19" w:name="_Toc339642228"/>
      <w:bookmarkStart w:id="20" w:name="_Toc335203234"/>
      <w:bookmarkStart w:id="21" w:name="_Toc179872374"/>
      <w:bookmarkStart w:id="22" w:name="_Toc279651613"/>
      <w:r>
        <w:rPr>
          <w:rFonts w:ascii="仿宋" w:eastAsia="仿宋" w:hAnsi="仿宋" w:cs="宋体" w:hint="eastAsia"/>
          <w:color w:val="000000"/>
          <w:szCs w:val="21"/>
        </w:rPr>
        <w:lastRenderedPageBreak/>
        <w:t>（二）安装调试</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7A0836FB"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1、供应商根据采购人需求对产品安装、调试，安装调试等所有所需费用由供应商承担。</w:t>
      </w:r>
    </w:p>
    <w:p w14:paraId="2832474D"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2、供应商应提交详细安装进度表。</w:t>
      </w:r>
    </w:p>
    <w:p w14:paraId="2BE6223A"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3、供应商应设安装负责人，负责安装协调管理工作。</w:t>
      </w:r>
    </w:p>
    <w:p w14:paraId="36BBC8F6" w14:textId="77777777" w:rsidR="005029E1" w:rsidRDefault="00000000">
      <w:pPr>
        <w:widowControl/>
        <w:tabs>
          <w:tab w:val="left" w:pos="848"/>
        </w:tabs>
        <w:spacing w:line="480" w:lineRule="exact"/>
        <w:ind w:firstLineChars="200" w:firstLine="420"/>
        <w:jc w:val="left"/>
        <w:rPr>
          <w:rFonts w:ascii="仿宋" w:eastAsia="仿宋" w:hAnsi="仿宋" w:cs="宋体" w:hint="eastAsia"/>
          <w:color w:val="000000"/>
          <w:szCs w:val="21"/>
        </w:rPr>
      </w:pPr>
      <w:r>
        <w:rPr>
          <w:rFonts w:ascii="仿宋" w:eastAsia="仿宋" w:hAnsi="仿宋" w:cs="宋体" w:hint="eastAsia"/>
          <w:color w:val="000000"/>
          <w:szCs w:val="21"/>
        </w:rPr>
        <w:t>4、安装所需工具设施物料由供应商自备、自费运到现场，完工后自费搬走。</w:t>
      </w:r>
    </w:p>
    <w:p w14:paraId="5D19608E" w14:textId="77777777" w:rsidR="005029E1" w:rsidRDefault="00000000">
      <w:pPr>
        <w:spacing w:line="480" w:lineRule="exact"/>
        <w:ind w:firstLineChars="200" w:firstLine="420"/>
        <w:rPr>
          <w:rFonts w:ascii="仿宋" w:eastAsia="仿宋" w:hAnsi="仿宋" w:cs="宋体" w:hint="eastAsia"/>
          <w:color w:val="000000"/>
          <w:szCs w:val="21"/>
        </w:rPr>
      </w:pPr>
      <w:r>
        <w:rPr>
          <w:rFonts w:ascii="仿宋" w:eastAsia="仿宋" w:hAnsi="仿宋" w:cs="宋体" w:hint="eastAsia"/>
          <w:color w:val="000000"/>
          <w:szCs w:val="21"/>
        </w:rPr>
        <w:t>5、设备的拆箱、安装、调试等项工作由供应商负责，但必须在采购人指定人员的参与下进行。调试的原始记录须经各方签字后作为验收的文件之一。</w:t>
      </w:r>
    </w:p>
    <w:p w14:paraId="319A0399" w14:textId="77777777" w:rsidR="005029E1" w:rsidRDefault="00000000">
      <w:pPr>
        <w:spacing w:line="480" w:lineRule="exact"/>
        <w:ind w:firstLineChars="200" w:firstLine="420"/>
        <w:rPr>
          <w:rFonts w:ascii="仿宋" w:eastAsia="仿宋" w:hAnsi="仿宋" w:hint="eastAsia"/>
          <w:szCs w:val="21"/>
        </w:rPr>
      </w:pPr>
      <w:r>
        <w:rPr>
          <w:rFonts w:ascii="仿宋" w:eastAsia="仿宋" w:hAnsi="仿宋" w:hint="eastAsia"/>
          <w:szCs w:val="21"/>
        </w:rPr>
        <w:t>（三）质量保证及售后服务：</w:t>
      </w:r>
    </w:p>
    <w:p w14:paraId="7C88E084" w14:textId="77777777" w:rsidR="005029E1" w:rsidRDefault="00000000">
      <w:pPr>
        <w:tabs>
          <w:tab w:val="left" w:pos="848"/>
        </w:tabs>
        <w:spacing w:line="480" w:lineRule="exact"/>
        <w:ind w:firstLineChars="200" w:firstLine="420"/>
        <w:rPr>
          <w:rFonts w:ascii="仿宋" w:eastAsia="仿宋" w:hAnsi="仿宋" w:cs="宋体" w:hint="eastAsia"/>
          <w:color w:val="000000"/>
          <w:szCs w:val="21"/>
        </w:rPr>
      </w:pPr>
      <w:bookmarkStart w:id="23" w:name="_Hlk79569610"/>
      <w:r>
        <w:rPr>
          <w:rFonts w:ascii="仿宋" w:eastAsia="仿宋" w:hAnsi="仿宋" w:cs="宋体" w:hint="eastAsia"/>
          <w:color w:val="000000"/>
          <w:szCs w:val="21"/>
        </w:rPr>
        <w:t>1、供应商必须保证提供目前市场上技术较先进、成熟的原装、全新产品，并且符合国家以及该产品的出厂标准。供应商所投产品必须符合相关环保标准，如因产品质量环保问题等导致产品使用者造成安全事故，所有责任及相关赔偿全部由供应商承担。</w:t>
      </w:r>
    </w:p>
    <w:p w14:paraId="2A1A2349" w14:textId="77777777" w:rsidR="005029E1" w:rsidRDefault="00000000">
      <w:pPr>
        <w:tabs>
          <w:tab w:val="left" w:pos="848"/>
        </w:tabs>
        <w:spacing w:line="480" w:lineRule="exact"/>
        <w:ind w:firstLineChars="200" w:firstLine="420"/>
        <w:rPr>
          <w:rFonts w:ascii="仿宋" w:eastAsia="仿宋" w:hAnsi="仿宋" w:cs="宋体" w:hint="eastAsia"/>
          <w:color w:val="000000"/>
          <w:szCs w:val="21"/>
        </w:rPr>
      </w:pPr>
      <w:r>
        <w:rPr>
          <w:rFonts w:ascii="仿宋" w:eastAsia="仿宋" w:hAnsi="仿宋" w:cs="宋体" w:hint="eastAsia"/>
          <w:color w:val="000000"/>
          <w:szCs w:val="21"/>
        </w:rPr>
        <w:t>2、供应商须对提供的所有货物（除项目技术要求另有说明外》提供不少于</w:t>
      </w:r>
      <w:r w:rsidRPr="00A247B5">
        <w:rPr>
          <w:rFonts w:ascii="仿宋" w:eastAsia="仿宋" w:hAnsi="仿宋" w:cs="宋体" w:hint="eastAsia"/>
          <w:color w:val="000000"/>
          <w:szCs w:val="21"/>
        </w:rPr>
        <w:t>3年</w:t>
      </w:r>
      <w:r>
        <w:rPr>
          <w:rFonts w:ascii="仿宋" w:eastAsia="仿宋" w:hAnsi="仿宋" w:cs="宋体" w:hint="eastAsia"/>
          <w:color w:val="000000"/>
          <w:szCs w:val="21"/>
        </w:rPr>
        <w:t>的质保期及免费技术支持服务，并对所有货物提供终身维护服务。质保期和技术支持服务需双方代表在签定验收报告之日起计算。在质保期内，所有服务及配件全部免费。质保期内，同一产品一个月内连续2次出现同一非人为故障，中标人须无偿更换同一档次产品。</w:t>
      </w:r>
    </w:p>
    <w:p w14:paraId="47C880C2" w14:textId="77777777" w:rsidR="005029E1" w:rsidRDefault="00000000">
      <w:pPr>
        <w:tabs>
          <w:tab w:val="left" w:pos="848"/>
        </w:tabs>
        <w:spacing w:line="480" w:lineRule="exact"/>
        <w:ind w:firstLineChars="200" w:firstLine="420"/>
        <w:rPr>
          <w:rFonts w:ascii="仿宋" w:eastAsia="仿宋" w:hAnsi="仿宋" w:cs="宋体" w:hint="eastAsia"/>
          <w:color w:val="000000"/>
          <w:szCs w:val="21"/>
        </w:rPr>
      </w:pPr>
      <w:r>
        <w:rPr>
          <w:rFonts w:ascii="仿宋" w:eastAsia="仿宋" w:hAnsi="仿宋" w:cs="宋体" w:hint="eastAsia"/>
          <w:color w:val="000000"/>
          <w:szCs w:val="21"/>
        </w:rPr>
        <w:t>在产品使用过程中，供应商应对由于设计、工艺或材料缺陷而发生任何不足或故障或安全事故负责，费用由供应商负担并免费上门检修。</w:t>
      </w:r>
      <w:r>
        <w:rPr>
          <w:rFonts w:ascii="仿宋" w:eastAsia="仿宋" w:hAnsi="仿宋" w:cs="宋体"/>
          <w:color w:val="000000"/>
          <w:szCs w:val="21"/>
        </w:rPr>
        <w:t xml:space="preserve"> </w:t>
      </w:r>
    </w:p>
    <w:p w14:paraId="72007920" w14:textId="77777777" w:rsidR="005029E1" w:rsidRDefault="00000000">
      <w:pPr>
        <w:tabs>
          <w:tab w:val="left" w:pos="848"/>
        </w:tabs>
        <w:spacing w:line="480" w:lineRule="exact"/>
        <w:ind w:firstLineChars="200" w:firstLine="420"/>
        <w:rPr>
          <w:rFonts w:ascii="仿宋" w:eastAsia="仿宋" w:hAnsi="仿宋" w:cs="宋体" w:hint="eastAsia"/>
          <w:color w:val="000000"/>
          <w:szCs w:val="21"/>
        </w:rPr>
      </w:pPr>
      <w:r>
        <w:rPr>
          <w:rFonts w:ascii="仿宋" w:eastAsia="仿宋" w:hAnsi="仿宋" w:cs="宋体" w:hint="eastAsia"/>
          <w:color w:val="000000"/>
          <w:szCs w:val="21"/>
        </w:rPr>
        <w:t>3、供应商必须提供24小时电话服务热线，紧急情况下保证在接到故障电话后2小时内到场，并在4小时内修复。在质保期内，如4小时内无法修复产品，供应商必须提供替代产品给采购人使用，直到故障产品修复为止。</w:t>
      </w:r>
    </w:p>
    <w:p w14:paraId="1733BAFC" w14:textId="77777777" w:rsidR="005029E1" w:rsidRDefault="00000000">
      <w:pPr>
        <w:pStyle w:val="ac"/>
        <w:spacing w:line="520" w:lineRule="exact"/>
        <w:ind w:firstLine="480"/>
        <w:jc w:val="left"/>
        <w:rPr>
          <w:rFonts w:ascii="仿宋" w:eastAsia="仿宋" w:hAnsi="仿宋" w:cs="宋体" w:hint="eastAsia"/>
          <w:color w:val="000000"/>
          <w:szCs w:val="21"/>
        </w:rPr>
      </w:pPr>
      <w:r>
        <w:rPr>
          <w:rFonts w:ascii="仿宋" w:eastAsia="仿宋" w:hAnsi="仿宋" w:cs="宋体" w:hint="eastAsia"/>
          <w:color w:val="000000"/>
          <w:szCs w:val="21"/>
        </w:rPr>
        <w:t>4、所有货物质保服务方式均为上门服务。在质保期内，须对所提供的产品做定期检查和保养。所有产品保修服务方式均为供应商或产品生产厂家上门保修，即由供应商或原厂家派员到用户设备使用现场维修，由此产生的一切费用均由供应商或原厂家承担。</w:t>
      </w:r>
      <w:bookmarkEnd w:id="23"/>
    </w:p>
    <w:p w14:paraId="369920DA" w14:textId="77777777" w:rsidR="005029E1" w:rsidRDefault="005029E1">
      <w:pPr>
        <w:pStyle w:val="ac"/>
        <w:spacing w:line="520" w:lineRule="exact"/>
        <w:rPr>
          <w:rFonts w:ascii="仿宋" w:eastAsia="仿宋" w:hAnsi="仿宋" w:cs="宋体" w:hint="eastAsia"/>
          <w:color w:val="000000"/>
          <w:szCs w:val="21"/>
        </w:rPr>
      </w:pPr>
    </w:p>
    <w:p w14:paraId="2B8E13BA" w14:textId="77777777" w:rsidR="005029E1" w:rsidRDefault="005029E1">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仿宋" w:eastAsia="仿宋" w:hAnsi="仿宋" w:cs="宋体" w:hint="eastAsia"/>
          <w:b/>
          <w:sz w:val="36"/>
        </w:rPr>
        <w:sectPr w:rsidR="005029E1">
          <w:pgSz w:w="16838" w:h="11905" w:orient="landscape"/>
          <w:pgMar w:top="1304" w:right="1440" w:bottom="1304" w:left="1440" w:header="851" w:footer="992" w:gutter="0"/>
          <w:cols w:space="1701"/>
          <w:docGrid w:linePitch="360"/>
        </w:sectPr>
      </w:pPr>
    </w:p>
    <w:p w14:paraId="049799D2" w14:textId="77777777" w:rsidR="005029E1" w:rsidRDefault="005029E1">
      <w:pPr>
        <w:pStyle w:val="a9"/>
        <w:rPr>
          <w:rFonts w:hint="eastAsia"/>
        </w:rPr>
      </w:pPr>
    </w:p>
    <w:p w14:paraId="46F4B932" w14:textId="77777777" w:rsidR="005029E1" w:rsidRDefault="00000000">
      <w:pPr>
        <w:pBdr>
          <w:top w:val="none" w:sz="0" w:space="0" w:color="000000"/>
          <w:left w:val="none" w:sz="0" w:space="0" w:color="000000"/>
          <w:bottom w:val="none" w:sz="0" w:space="0" w:color="000000"/>
          <w:right w:val="none" w:sz="0" w:space="0" w:color="000000"/>
        </w:pBdr>
        <w:spacing w:before="240" w:after="240" w:line="519" w:lineRule="atLeast"/>
        <w:ind w:firstLine="720"/>
        <w:jc w:val="center"/>
        <w:rPr>
          <w:rFonts w:ascii="仿宋" w:eastAsia="仿宋" w:hAnsi="仿宋" w:hint="eastAsia"/>
        </w:rPr>
      </w:pPr>
      <w:r>
        <w:rPr>
          <w:rFonts w:ascii="仿宋" w:eastAsia="仿宋" w:hAnsi="仿宋" w:cs="宋体"/>
          <w:b/>
          <w:sz w:val="36"/>
        </w:rPr>
        <w:t>第六章</w:t>
      </w:r>
      <w:r>
        <w:rPr>
          <w:rFonts w:ascii="Calibri" w:eastAsia="仿宋" w:hAnsi="Calibri" w:cs="Calibri"/>
          <w:b/>
          <w:sz w:val="36"/>
        </w:rPr>
        <w:t>  </w:t>
      </w:r>
      <w:r>
        <w:rPr>
          <w:rFonts w:ascii="仿宋" w:eastAsia="仿宋" w:hAnsi="仿宋" w:cs="宋体"/>
          <w:b/>
          <w:sz w:val="36"/>
        </w:rPr>
        <w:t>响应文件格式</w:t>
      </w:r>
    </w:p>
    <w:p w14:paraId="35719DF0" w14:textId="77777777" w:rsidR="005029E1" w:rsidRDefault="00000000">
      <w:pPr>
        <w:pBdr>
          <w:top w:val="none" w:sz="0" w:space="0" w:color="000000"/>
          <w:left w:val="none" w:sz="0" w:space="0" w:color="000000"/>
          <w:bottom w:val="none" w:sz="0" w:space="0" w:color="000000"/>
          <w:right w:val="none" w:sz="0" w:space="0" w:color="000000"/>
        </w:pBdr>
        <w:spacing w:before="240" w:after="240"/>
        <w:ind w:firstLine="883"/>
        <w:rPr>
          <w:rFonts w:ascii="仿宋" w:eastAsia="仿宋" w:hAnsi="仿宋" w:hint="eastAsia"/>
        </w:rPr>
      </w:pPr>
      <w:r>
        <w:rPr>
          <w:rFonts w:ascii="Calibri" w:eastAsia="仿宋" w:hAnsi="Calibri" w:cs="Calibri"/>
          <w:sz w:val="44"/>
        </w:rPr>
        <w:t> </w:t>
      </w:r>
    </w:p>
    <w:p w14:paraId="62C4D3CE" w14:textId="77777777" w:rsidR="005029E1" w:rsidRDefault="00000000">
      <w:pPr>
        <w:pBdr>
          <w:top w:val="none" w:sz="0" w:space="0" w:color="000000"/>
          <w:left w:val="none" w:sz="0" w:space="0" w:color="000000"/>
          <w:bottom w:val="none" w:sz="0" w:space="0" w:color="000000"/>
          <w:right w:val="none" w:sz="0" w:space="0" w:color="000000"/>
        </w:pBdr>
        <w:spacing w:line="400" w:lineRule="atLeast"/>
        <w:ind w:firstLine="720"/>
        <w:rPr>
          <w:rFonts w:ascii="仿宋" w:eastAsia="仿宋" w:hAnsi="仿宋" w:hint="eastAsia"/>
        </w:rPr>
      </w:pPr>
      <w:r>
        <w:rPr>
          <w:rFonts w:ascii="Calibri" w:eastAsia="仿宋" w:hAnsi="Calibri" w:cs="Calibri"/>
          <w:b/>
          <w:sz w:val="36"/>
        </w:rPr>
        <w:t> </w:t>
      </w:r>
    </w:p>
    <w:p w14:paraId="33FE7AF3" w14:textId="77777777" w:rsidR="005029E1" w:rsidRDefault="00000000">
      <w:pPr>
        <w:pBdr>
          <w:top w:val="none" w:sz="0" w:space="0" w:color="000000"/>
          <w:left w:val="none" w:sz="0" w:space="0" w:color="000000"/>
          <w:bottom w:val="none" w:sz="0" w:space="0" w:color="000000"/>
          <w:right w:val="none" w:sz="0" w:space="0" w:color="000000"/>
        </w:pBdr>
        <w:spacing w:line="400" w:lineRule="atLeast"/>
        <w:ind w:firstLine="720"/>
        <w:rPr>
          <w:rFonts w:ascii="仿宋" w:eastAsia="仿宋" w:hAnsi="仿宋" w:hint="eastAsia"/>
        </w:rPr>
      </w:pPr>
      <w:r>
        <w:rPr>
          <w:rFonts w:ascii="仿宋" w:eastAsia="仿宋" w:hAnsi="仿宋" w:cs="宋体"/>
          <w:b/>
          <w:sz w:val="36"/>
        </w:rPr>
        <w:t>项目名称：</w:t>
      </w:r>
    </w:p>
    <w:p w14:paraId="44BF9272" w14:textId="77777777" w:rsidR="005029E1" w:rsidRDefault="00000000">
      <w:pPr>
        <w:pBdr>
          <w:top w:val="none" w:sz="0" w:space="0" w:color="000000"/>
          <w:left w:val="none" w:sz="0" w:space="0" w:color="000000"/>
          <w:bottom w:val="none" w:sz="0" w:space="0" w:color="000000"/>
          <w:right w:val="none" w:sz="0" w:space="0" w:color="000000"/>
        </w:pBdr>
        <w:spacing w:before="240" w:after="240"/>
        <w:ind w:firstLine="643"/>
        <w:rPr>
          <w:rFonts w:ascii="仿宋" w:eastAsia="仿宋" w:hAnsi="仿宋" w:hint="eastAsia"/>
        </w:rPr>
      </w:pPr>
      <w:r>
        <w:rPr>
          <w:rFonts w:ascii="Calibri" w:eastAsia="仿宋" w:hAnsi="Calibri" w:cs="Calibri"/>
          <w:sz w:val="32"/>
        </w:rPr>
        <w:t> </w:t>
      </w:r>
    </w:p>
    <w:p w14:paraId="0461F4E9" w14:textId="77777777" w:rsidR="005029E1" w:rsidRDefault="00000000">
      <w:pPr>
        <w:pBdr>
          <w:top w:val="none" w:sz="0" w:space="0" w:color="000000"/>
          <w:left w:val="none" w:sz="0" w:space="0" w:color="000000"/>
          <w:bottom w:val="none" w:sz="0" w:space="0" w:color="000000"/>
          <w:right w:val="none" w:sz="0" w:space="0" w:color="000000"/>
        </w:pBdr>
        <w:spacing w:before="240" w:after="240"/>
        <w:ind w:firstLine="720"/>
        <w:rPr>
          <w:rFonts w:ascii="仿宋" w:eastAsia="仿宋" w:hAnsi="仿宋" w:hint="eastAsia"/>
        </w:rPr>
      </w:pPr>
      <w:r>
        <w:rPr>
          <w:rFonts w:ascii="Calibri" w:eastAsia="仿宋" w:hAnsi="Calibri" w:cs="Calibri"/>
          <w:b/>
          <w:sz w:val="36"/>
        </w:rPr>
        <w:t> </w:t>
      </w:r>
    </w:p>
    <w:p w14:paraId="3CFD4BC9" w14:textId="77777777" w:rsidR="005029E1" w:rsidRDefault="00000000">
      <w:pPr>
        <w:pBdr>
          <w:top w:val="none" w:sz="0" w:space="0" w:color="000000"/>
          <w:left w:val="none" w:sz="0" w:space="0" w:color="000000"/>
          <w:bottom w:val="none" w:sz="0" w:space="0" w:color="000000"/>
          <w:right w:val="none" w:sz="0" w:space="0" w:color="000000"/>
        </w:pBdr>
        <w:spacing w:before="240" w:after="240"/>
        <w:ind w:firstLine="720"/>
        <w:rPr>
          <w:rFonts w:ascii="仿宋" w:eastAsia="仿宋" w:hAnsi="仿宋" w:hint="eastAsia"/>
        </w:rPr>
      </w:pPr>
      <w:r>
        <w:rPr>
          <w:rFonts w:ascii="Calibri" w:eastAsia="仿宋" w:hAnsi="Calibri" w:cs="Calibri"/>
          <w:b/>
          <w:sz w:val="36"/>
        </w:rPr>
        <w:t> </w:t>
      </w:r>
    </w:p>
    <w:p w14:paraId="5C514040" w14:textId="2076A4E5" w:rsidR="005029E1" w:rsidRDefault="00000000">
      <w:pPr>
        <w:pBdr>
          <w:top w:val="none" w:sz="0" w:space="0" w:color="000000"/>
          <w:left w:val="none" w:sz="0" w:space="0" w:color="000000"/>
          <w:bottom w:val="none" w:sz="0" w:space="0" w:color="000000"/>
          <w:right w:val="none" w:sz="0" w:space="0" w:color="000000"/>
        </w:pBdr>
        <w:spacing w:before="240" w:after="240"/>
        <w:ind w:firstLine="720"/>
        <w:rPr>
          <w:rFonts w:ascii="仿宋" w:eastAsia="仿宋" w:hAnsi="仿宋" w:hint="eastAsia"/>
        </w:rPr>
      </w:pPr>
      <w:r>
        <w:rPr>
          <w:rFonts w:ascii="仿宋" w:eastAsia="仿宋" w:hAnsi="仿宋" w:cs="宋体"/>
          <w:b/>
          <w:sz w:val="36"/>
        </w:rPr>
        <w:t>项目编号：</w:t>
      </w:r>
      <w:r w:rsidR="00961A88">
        <w:rPr>
          <w:rFonts w:ascii="仿宋" w:eastAsia="仿宋" w:hAnsi="仿宋" w:cs="宋体"/>
          <w:b/>
          <w:sz w:val="32"/>
        </w:rPr>
        <w:t>JSZC-320804-JTGS-C2025-0106</w:t>
      </w:r>
    </w:p>
    <w:p w14:paraId="341AB61C" w14:textId="77777777" w:rsidR="005029E1" w:rsidRDefault="00000000">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Pr>
          <w:rFonts w:ascii="Calibri" w:eastAsia="仿宋" w:hAnsi="Calibri" w:cs="Calibri"/>
          <w:sz w:val="32"/>
        </w:rPr>
        <w:t> </w:t>
      </w:r>
    </w:p>
    <w:p w14:paraId="7FC9285C" w14:textId="77777777" w:rsidR="005029E1" w:rsidRDefault="00000000">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Pr>
          <w:rFonts w:ascii="Calibri" w:eastAsia="仿宋" w:hAnsi="Calibri" w:cs="Calibri"/>
          <w:sz w:val="32"/>
        </w:rPr>
        <w:t> </w:t>
      </w:r>
    </w:p>
    <w:p w14:paraId="631E499B" w14:textId="77777777" w:rsidR="005029E1" w:rsidRDefault="00000000">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Pr>
          <w:rFonts w:ascii="Calibri" w:eastAsia="仿宋" w:hAnsi="Calibri" w:cs="Calibri"/>
          <w:sz w:val="32"/>
        </w:rPr>
        <w:t> </w:t>
      </w:r>
    </w:p>
    <w:p w14:paraId="1BFAA6A3" w14:textId="77777777" w:rsidR="005029E1" w:rsidRDefault="00000000">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Pr>
          <w:rFonts w:ascii="Calibri" w:eastAsia="仿宋" w:hAnsi="Calibri" w:cs="Calibri"/>
          <w:sz w:val="32"/>
        </w:rPr>
        <w:t> </w:t>
      </w:r>
    </w:p>
    <w:p w14:paraId="79D78132" w14:textId="77777777" w:rsidR="005029E1" w:rsidRDefault="00000000">
      <w:pPr>
        <w:pBdr>
          <w:top w:val="none" w:sz="0" w:space="0" w:color="000000"/>
          <w:left w:val="none" w:sz="0" w:space="0" w:color="000000"/>
          <w:bottom w:val="none" w:sz="0" w:space="0" w:color="000000"/>
          <w:right w:val="none" w:sz="0" w:space="0" w:color="000000"/>
        </w:pBdr>
        <w:spacing w:line="400" w:lineRule="atLeast"/>
        <w:ind w:firstLine="643"/>
        <w:rPr>
          <w:rFonts w:ascii="仿宋" w:eastAsia="仿宋" w:hAnsi="仿宋" w:hint="eastAsia"/>
        </w:rPr>
      </w:pPr>
      <w:r>
        <w:rPr>
          <w:rFonts w:ascii="Calibri" w:eastAsia="仿宋" w:hAnsi="Calibri" w:cs="Calibri"/>
          <w:sz w:val="32"/>
        </w:rPr>
        <w:t> </w:t>
      </w:r>
    </w:p>
    <w:p w14:paraId="5B844E07" w14:textId="77777777" w:rsidR="005029E1" w:rsidRDefault="00000000">
      <w:pPr>
        <w:pBdr>
          <w:top w:val="none" w:sz="0" w:space="0" w:color="000000"/>
          <w:left w:val="none" w:sz="0" w:space="0" w:color="000000"/>
          <w:bottom w:val="none" w:sz="0" w:space="0" w:color="000000"/>
          <w:right w:val="none" w:sz="0" w:space="0" w:color="000000"/>
        </w:pBdr>
        <w:spacing w:line="400" w:lineRule="atLeast"/>
        <w:ind w:firstLine="720"/>
        <w:rPr>
          <w:rFonts w:ascii="仿宋" w:eastAsia="仿宋" w:hAnsi="仿宋" w:hint="eastAsia"/>
        </w:rPr>
      </w:pPr>
      <w:r>
        <w:rPr>
          <w:rFonts w:ascii="仿宋" w:eastAsia="仿宋" w:hAnsi="仿宋" w:cs="宋体"/>
          <w:b/>
          <w:sz w:val="36"/>
        </w:rPr>
        <w:t>供应商：</w:t>
      </w:r>
    </w:p>
    <w:p w14:paraId="7DB24DE9" w14:textId="77777777" w:rsidR="005029E1" w:rsidRDefault="00000000">
      <w:pPr>
        <w:pBdr>
          <w:top w:val="none" w:sz="0" w:space="0" w:color="000000"/>
          <w:left w:val="none" w:sz="0" w:space="0" w:color="000000"/>
          <w:bottom w:val="none" w:sz="0" w:space="0" w:color="000000"/>
          <w:right w:val="none" w:sz="0" w:space="0" w:color="000000"/>
        </w:pBdr>
        <w:spacing w:before="240" w:after="240"/>
        <w:ind w:firstLine="643"/>
        <w:rPr>
          <w:rFonts w:ascii="仿宋" w:eastAsia="仿宋" w:hAnsi="仿宋" w:hint="eastAsia"/>
        </w:rPr>
      </w:pPr>
      <w:r>
        <w:rPr>
          <w:rFonts w:ascii="Calibri" w:eastAsia="仿宋" w:hAnsi="Calibri" w:cs="Calibri"/>
          <w:sz w:val="32"/>
        </w:rPr>
        <w:t> </w:t>
      </w:r>
    </w:p>
    <w:p w14:paraId="3C63EF03" w14:textId="77777777" w:rsidR="005029E1" w:rsidRDefault="005029E1">
      <w:pPr>
        <w:pBdr>
          <w:top w:val="none" w:sz="0" w:space="0" w:color="000000"/>
          <w:left w:val="none" w:sz="0" w:space="0" w:color="000000"/>
          <w:bottom w:val="none" w:sz="0" w:space="0" w:color="000000"/>
          <w:right w:val="none" w:sz="0" w:space="0" w:color="000000"/>
        </w:pBdr>
        <w:spacing w:before="240" w:after="240"/>
        <w:ind w:firstLine="643"/>
        <w:rPr>
          <w:rFonts w:ascii="仿宋" w:eastAsia="仿宋" w:hAnsi="仿宋" w:hint="eastAsia"/>
        </w:rPr>
      </w:pPr>
    </w:p>
    <w:p w14:paraId="60D51A3C" w14:textId="77777777" w:rsidR="005029E1" w:rsidRDefault="00000000">
      <w:pPr>
        <w:pBdr>
          <w:top w:val="none" w:sz="0" w:space="0" w:color="000000"/>
          <w:left w:val="none" w:sz="0" w:space="0" w:color="000000"/>
          <w:bottom w:val="none" w:sz="0" w:space="0" w:color="000000"/>
          <w:right w:val="none" w:sz="0" w:space="0" w:color="000000"/>
        </w:pBdr>
        <w:spacing w:before="240" w:after="240"/>
        <w:ind w:firstLine="720"/>
        <w:jc w:val="center"/>
        <w:rPr>
          <w:rFonts w:ascii="仿宋" w:eastAsia="仿宋" w:hAnsi="仿宋" w:hint="eastAsia"/>
        </w:rPr>
      </w:pPr>
      <w:r>
        <w:rPr>
          <w:rFonts w:ascii="仿宋" w:eastAsia="仿宋" w:hAnsi="仿宋" w:cs="宋体"/>
          <w:b/>
          <w:sz w:val="36"/>
        </w:rPr>
        <w:t>二〇二五年</w:t>
      </w:r>
      <w:r>
        <w:rPr>
          <w:rFonts w:ascii="Calibri" w:eastAsia="仿宋" w:hAnsi="Calibri" w:cs="Calibri"/>
          <w:b/>
          <w:sz w:val="36"/>
        </w:rPr>
        <w:t>   </w:t>
      </w:r>
      <w:r>
        <w:rPr>
          <w:rFonts w:ascii="仿宋" w:eastAsia="仿宋" w:hAnsi="仿宋" w:cs="宋体"/>
          <w:b/>
          <w:sz w:val="36"/>
        </w:rPr>
        <w:t>月</w:t>
      </w:r>
      <w:r>
        <w:rPr>
          <w:rFonts w:ascii="Calibri" w:eastAsia="仿宋" w:hAnsi="Calibri" w:cs="Calibri"/>
          <w:b/>
          <w:sz w:val="36"/>
        </w:rPr>
        <w:t>   </w:t>
      </w:r>
      <w:r>
        <w:rPr>
          <w:rFonts w:ascii="仿宋" w:eastAsia="仿宋" w:hAnsi="仿宋" w:cs="宋体"/>
          <w:b/>
          <w:sz w:val="36"/>
        </w:rPr>
        <w:t>日</w:t>
      </w:r>
      <w:r>
        <w:rPr>
          <w:rFonts w:ascii="Calibri" w:eastAsia="仿宋" w:hAnsi="Calibri" w:cs="Calibri"/>
          <w:sz w:val="24"/>
        </w:rPr>
        <w:t> </w:t>
      </w:r>
    </w:p>
    <w:p w14:paraId="6A5C48F6" w14:textId="77777777" w:rsidR="005029E1" w:rsidRDefault="00000000">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Pr>
          <w:rFonts w:ascii="Calibri" w:eastAsia="仿宋" w:hAnsi="Calibri" w:cs="Calibri"/>
          <w:sz w:val="24"/>
        </w:rPr>
        <w:t> </w:t>
      </w:r>
    </w:p>
    <w:p w14:paraId="7167E50C" w14:textId="77777777" w:rsidR="005029E1" w:rsidRDefault="00000000">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Pr>
          <w:rFonts w:ascii="Calibri" w:eastAsia="仿宋" w:hAnsi="Calibri" w:cs="Calibri"/>
          <w:sz w:val="24"/>
        </w:rPr>
        <w:t> </w:t>
      </w:r>
    </w:p>
    <w:p w14:paraId="39CAFBD7" w14:textId="77777777" w:rsidR="005029E1" w:rsidRDefault="00000000">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Pr>
          <w:rFonts w:ascii="Calibri" w:eastAsia="仿宋" w:hAnsi="Calibri" w:cs="Calibri"/>
          <w:sz w:val="24"/>
        </w:rPr>
        <w:t> </w:t>
      </w:r>
    </w:p>
    <w:p w14:paraId="3B2C31F6"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仿宋" w:eastAsia="仿宋" w:hAnsi="仿宋"/>
        </w:rPr>
        <w:br w:type="page" w:clear="all"/>
      </w:r>
    </w:p>
    <w:p w14:paraId="29856F74" w14:textId="77777777" w:rsidR="005029E1" w:rsidRDefault="005029E1">
      <w:pPr>
        <w:pBdr>
          <w:top w:val="none" w:sz="0" w:space="0" w:color="000000"/>
          <w:left w:val="none" w:sz="0" w:space="0" w:color="000000"/>
          <w:bottom w:val="none" w:sz="0" w:space="0" w:color="000000"/>
          <w:right w:val="none" w:sz="0" w:space="0" w:color="000000"/>
        </w:pBdr>
        <w:spacing w:line="519" w:lineRule="atLeast"/>
        <w:ind w:firstLine="720"/>
        <w:jc w:val="center"/>
        <w:rPr>
          <w:rFonts w:ascii="仿宋" w:eastAsia="仿宋" w:hAnsi="仿宋" w:cs="宋体" w:hint="eastAsia"/>
          <w:b/>
          <w:sz w:val="32"/>
        </w:rPr>
      </w:pPr>
    </w:p>
    <w:p w14:paraId="7F117ABF" w14:textId="77777777" w:rsidR="005029E1" w:rsidRDefault="00000000">
      <w:pPr>
        <w:pBdr>
          <w:top w:val="none" w:sz="0" w:space="0" w:color="000000"/>
          <w:left w:val="none" w:sz="0" w:space="0" w:color="000000"/>
          <w:bottom w:val="none" w:sz="0" w:space="0" w:color="000000"/>
          <w:right w:val="none" w:sz="0" w:space="0" w:color="000000"/>
        </w:pBdr>
        <w:spacing w:line="519" w:lineRule="atLeast"/>
        <w:jc w:val="center"/>
        <w:rPr>
          <w:rFonts w:ascii="仿宋" w:eastAsia="仿宋" w:hAnsi="仿宋" w:hint="eastAsia"/>
        </w:rPr>
      </w:pPr>
      <w:r>
        <w:rPr>
          <w:rFonts w:ascii="仿宋" w:eastAsia="仿宋" w:hAnsi="仿宋" w:cs="宋体"/>
          <w:b/>
          <w:sz w:val="32"/>
        </w:rPr>
        <w:t>一、磋商函</w:t>
      </w:r>
    </w:p>
    <w:p w14:paraId="5C9EE7C6" w14:textId="77777777" w:rsidR="005029E1" w:rsidRDefault="00000000">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仿宋"/>
          <w:szCs w:val="21"/>
        </w:rPr>
        <w:t>致</w:t>
      </w:r>
      <w:r>
        <w:rPr>
          <w:rFonts w:ascii="Calibri" w:eastAsia="仿宋" w:hAnsi="Calibri" w:cs="Calibri"/>
          <w:szCs w:val="21"/>
          <w:u w:val="single"/>
        </w:rPr>
        <w:t>    </w:t>
      </w:r>
      <w:r>
        <w:rPr>
          <w:rFonts w:ascii="仿宋" w:eastAsia="仿宋" w:hAnsi="仿宋" w:cs="仿宋"/>
          <w:szCs w:val="21"/>
          <w:u w:val="single"/>
        </w:rPr>
        <w:t>（采购人）</w:t>
      </w:r>
      <w:r>
        <w:rPr>
          <w:rFonts w:ascii="仿宋" w:eastAsia="仿宋" w:hAnsi="仿宋" w:cs="仿宋"/>
          <w:szCs w:val="21"/>
        </w:rPr>
        <w:t>:</w:t>
      </w:r>
    </w:p>
    <w:p w14:paraId="572E7078" w14:textId="77777777" w:rsidR="005029E1" w:rsidRDefault="00000000">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仿宋"/>
          <w:szCs w:val="21"/>
        </w:rPr>
        <w:t>关于</w:t>
      </w:r>
      <w:r>
        <w:rPr>
          <w:rFonts w:ascii="Calibri" w:eastAsia="仿宋" w:hAnsi="Calibri" w:cs="Calibri"/>
          <w:szCs w:val="21"/>
          <w:u w:val="single"/>
        </w:rPr>
        <w:t>          </w:t>
      </w:r>
      <w:r>
        <w:rPr>
          <w:rFonts w:ascii="仿宋" w:eastAsia="仿宋" w:hAnsi="仿宋" w:cs="仿宋"/>
          <w:szCs w:val="21"/>
        </w:rPr>
        <w:t>项目（项目编号：</w:t>
      </w:r>
      <w:r>
        <w:rPr>
          <w:rFonts w:ascii="Calibri" w:eastAsia="仿宋" w:hAnsi="Calibri" w:cs="Calibri"/>
          <w:szCs w:val="21"/>
          <w:u w:val="single"/>
        </w:rPr>
        <w:t>              </w:t>
      </w:r>
      <w:r>
        <w:rPr>
          <w:rFonts w:ascii="仿宋" w:eastAsia="仿宋" w:hAnsi="仿宋" w:cs="仿宋"/>
          <w:szCs w:val="21"/>
        </w:rPr>
        <w:t>）磋商文件（包括更正公告，如果有的话）收悉，我们经详细审阅和研究，现决定参加本项目采购。同时，正式授权下述签字人</w:t>
      </w:r>
      <w:r>
        <w:rPr>
          <w:rFonts w:ascii="Calibri" w:eastAsia="仿宋" w:hAnsi="Calibri" w:cs="Calibri"/>
          <w:szCs w:val="21"/>
          <w:u w:val="single"/>
        </w:rPr>
        <w:t>      </w:t>
      </w:r>
      <w:r>
        <w:rPr>
          <w:rFonts w:ascii="仿宋" w:eastAsia="仿宋" w:hAnsi="仿宋" w:cs="仿宋"/>
          <w:szCs w:val="21"/>
        </w:rPr>
        <w:t>（姓名和职务）代表</w:t>
      </w:r>
      <w:r>
        <w:rPr>
          <w:rFonts w:ascii="Calibri" w:eastAsia="仿宋" w:hAnsi="Calibri" w:cs="Calibri"/>
          <w:szCs w:val="21"/>
          <w:u w:val="single"/>
        </w:rPr>
        <w:t>           </w:t>
      </w:r>
      <w:r>
        <w:rPr>
          <w:rFonts w:ascii="仿宋" w:eastAsia="仿宋" w:hAnsi="仿宋" w:cs="仿宋"/>
          <w:szCs w:val="21"/>
        </w:rPr>
        <w:t>（供应商单位名称），全权处理本次项目活动的有关事宜。</w:t>
      </w:r>
    </w:p>
    <w:p w14:paraId="2B9D87C2" w14:textId="77777777" w:rsidR="005029E1" w:rsidRDefault="00000000">
      <w:pPr>
        <w:spacing w:line="420" w:lineRule="exact"/>
        <w:ind w:firstLine="426"/>
        <w:rPr>
          <w:rFonts w:ascii="仿宋" w:eastAsia="仿宋" w:hAnsi="仿宋" w:cs="仿宋" w:hint="eastAsia"/>
          <w:szCs w:val="21"/>
        </w:rPr>
      </w:pPr>
      <w:r>
        <w:rPr>
          <w:rFonts w:ascii="仿宋" w:eastAsia="仿宋" w:hAnsi="仿宋" w:cs="仿宋"/>
          <w:szCs w:val="21"/>
        </w:rPr>
        <w:t>1、</w:t>
      </w:r>
      <w:r>
        <w:rPr>
          <w:rFonts w:ascii="仿宋" w:eastAsia="仿宋" w:hAnsi="仿宋" w:cs="仿宋" w:hint="eastAsia"/>
          <w:szCs w:val="21"/>
        </w:rPr>
        <w:t>按照磋商文件中规定各项要求，我方愿以（大写、人民币）</w:t>
      </w:r>
      <w:r>
        <w:rPr>
          <w:rFonts w:ascii="仿宋" w:eastAsia="仿宋" w:hAnsi="仿宋" w:cs="仿宋" w:hint="eastAsia"/>
          <w:szCs w:val="21"/>
          <w:u w:val="single"/>
        </w:rPr>
        <w:t xml:space="preserve">        </w:t>
      </w:r>
      <w:r>
        <w:rPr>
          <w:rFonts w:ascii="仿宋" w:eastAsia="仿宋" w:hAnsi="仿宋" w:cs="仿宋" w:hint="eastAsia"/>
          <w:szCs w:val="21"/>
        </w:rPr>
        <w:t xml:space="preserve"> 元</w:t>
      </w:r>
    </w:p>
    <w:p w14:paraId="556DE0FC" w14:textId="77777777" w:rsidR="005029E1" w:rsidRDefault="00000000">
      <w:pPr>
        <w:spacing w:line="420" w:lineRule="exact"/>
        <w:rPr>
          <w:rFonts w:ascii="仿宋" w:eastAsia="仿宋" w:hAnsi="仿宋" w:cs="仿宋" w:hint="eastAsia"/>
          <w:szCs w:val="21"/>
        </w:rPr>
      </w:pPr>
      <w:r>
        <w:rPr>
          <w:rFonts w:ascii="仿宋" w:eastAsia="仿宋" w:hAnsi="仿宋" w:cs="仿宋" w:hint="eastAsia"/>
          <w:szCs w:val="21"/>
        </w:rPr>
        <w:t>（RMB</w:t>
      </w:r>
      <w:r>
        <w:rPr>
          <w:rFonts w:ascii="Calibri" w:eastAsia="仿宋" w:hAnsi="Calibri" w:cs="Calibri"/>
          <w:szCs w:val="21"/>
        </w:rPr>
        <w:t>¥</w:t>
      </w:r>
      <w:r>
        <w:rPr>
          <w:rFonts w:ascii="仿宋" w:eastAsia="仿宋" w:hAnsi="仿宋" w:cs="仿宋" w:hint="eastAsia"/>
          <w:szCs w:val="21"/>
        </w:rPr>
        <w:t xml:space="preserve"> </w:t>
      </w:r>
      <w:r>
        <w:rPr>
          <w:rFonts w:ascii="仿宋" w:eastAsia="仿宋" w:hAnsi="仿宋" w:cs="仿宋" w:hint="eastAsia"/>
          <w:szCs w:val="21"/>
          <w:u w:val="single"/>
        </w:rPr>
        <w:t xml:space="preserve">        </w:t>
      </w:r>
      <w:r>
        <w:rPr>
          <w:rFonts w:ascii="仿宋" w:eastAsia="仿宋" w:hAnsi="仿宋" w:cs="仿宋" w:hint="eastAsia"/>
          <w:szCs w:val="21"/>
        </w:rPr>
        <w:t xml:space="preserve"> 元）的磋商总报价并按磋商文件的规定要求提供货物和服务。</w:t>
      </w:r>
    </w:p>
    <w:p w14:paraId="735D16A2" w14:textId="77777777" w:rsidR="005029E1" w:rsidRDefault="00000000">
      <w:pPr>
        <w:spacing w:line="400" w:lineRule="exact"/>
        <w:ind w:firstLineChars="200" w:firstLine="420"/>
        <w:rPr>
          <w:rFonts w:ascii="仿宋" w:eastAsia="仿宋" w:hAnsi="仿宋" w:cs="宋体" w:hint="eastAsia"/>
          <w:szCs w:val="21"/>
        </w:rPr>
      </w:pPr>
      <w:r>
        <w:rPr>
          <w:rFonts w:ascii="仿宋" w:eastAsia="仿宋" w:hAnsi="仿宋" w:cs="仿宋"/>
          <w:szCs w:val="21"/>
        </w:rPr>
        <w:t>2</w:t>
      </w:r>
      <w:r>
        <w:rPr>
          <w:rFonts w:ascii="仿宋" w:eastAsia="仿宋" w:hAnsi="仿宋" w:cs="宋体" w:hint="eastAsia"/>
          <w:szCs w:val="21"/>
        </w:rPr>
        <w:t>、</w:t>
      </w:r>
      <w:r>
        <w:rPr>
          <w:rFonts w:ascii="仿宋" w:eastAsia="仿宋" w:hAnsi="仿宋" w:cs="仿宋"/>
          <w:szCs w:val="21"/>
        </w:rPr>
        <w:t>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p>
    <w:p w14:paraId="553A450E" w14:textId="77777777" w:rsidR="005029E1" w:rsidRDefault="00000000">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仿宋" w:hint="eastAsia"/>
          <w:szCs w:val="21"/>
        </w:rPr>
        <w:t>3</w:t>
      </w:r>
      <w:r>
        <w:rPr>
          <w:rFonts w:ascii="仿宋" w:eastAsia="仿宋" w:hAnsi="仿宋" w:cs="仿宋"/>
          <w:szCs w:val="21"/>
        </w:rPr>
        <w:t>、我单位与参与本次采购活动的其他供应商的负责人不是同一人，也不存在直接控股、管理关系。</w:t>
      </w:r>
    </w:p>
    <w:p w14:paraId="3777FBD5" w14:textId="77777777" w:rsidR="005029E1" w:rsidRDefault="00000000">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仿宋" w:hint="eastAsia"/>
          <w:szCs w:val="21"/>
        </w:rPr>
        <w:t>4</w:t>
      </w:r>
      <w:r>
        <w:rPr>
          <w:rFonts w:ascii="仿宋" w:eastAsia="仿宋" w:hAnsi="仿宋" w:cs="仿宋"/>
          <w:szCs w:val="21"/>
        </w:rPr>
        <w:t>、我单位没有为本项目提供整体设计、规范编制，以及项目管理、监理、检测等服务。</w:t>
      </w:r>
    </w:p>
    <w:p w14:paraId="1104FABD" w14:textId="77777777" w:rsidR="005029E1" w:rsidRDefault="00000000">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仿宋" w:hint="eastAsia"/>
          <w:szCs w:val="21"/>
        </w:rPr>
        <w:t>5</w:t>
      </w:r>
      <w:r>
        <w:rPr>
          <w:rFonts w:ascii="仿宋" w:eastAsia="仿宋" w:hAnsi="仿宋" w:cs="仿宋"/>
          <w:szCs w:val="21"/>
        </w:rPr>
        <w:t>、我们同意向贵方提供贵方可能要求的与本次采购有关的任何证据或资料。</w:t>
      </w:r>
    </w:p>
    <w:p w14:paraId="0713EEC5" w14:textId="77777777" w:rsidR="005029E1" w:rsidRDefault="00000000">
      <w:pPr>
        <w:pBdr>
          <w:top w:val="none" w:sz="0" w:space="0" w:color="000000"/>
          <w:left w:val="none" w:sz="0" w:space="0" w:color="000000"/>
          <w:bottom w:val="none" w:sz="0" w:space="0" w:color="000000"/>
          <w:right w:val="none" w:sz="0" w:space="0" w:color="000000"/>
        </w:pBdr>
        <w:spacing w:line="400" w:lineRule="exact"/>
        <w:ind w:firstLine="482"/>
        <w:rPr>
          <w:rFonts w:ascii="仿宋" w:eastAsia="仿宋" w:hAnsi="仿宋" w:hint="eastAsia"/>
          <w:szCs w:val="21"/>
        </w:rPr>
      </w:pPr>
      <w:r>
        <w:rPr>
          <w:rFonts w:ascii="仿宋" w:eastAsia="仿宋" w:hAnsi="仿宋" w:cs="仿宋" w:hint="eastAsia"/>
          <w:szCs w:val="21"/>
        </w:rPr>
        <w:t>6</w:t>
      </w:r>
      <w:r>
        <w:rPr>
          <w:rFonts w:ascii="仿宋" w:eastAsia="仿宋" w:hAnsi="仿宋" w:cs="仿宋"/>
          <w:szCs w:val="21"/>
        </w:rPr>
        <w:t>、一旦我方成交，我方将按照采购文件的规定，严格履行合同的责任和义务，并保证在磋商文件中规定的时间完成项目。</w:t>
      </w:r>
    </w:p>
    <w:p w14:paraId="22BBA155" w14:textId="77777777" w:rsidR="005029E1" w:rsidRDefault="00000000">
      <w:pPr>
        <w:pBdr>
          <w:top w:val="none" w:sz="0" w:space="0" w:color="000000"/>
          <w:left w:val="none" w:sz="0" w:space="0" w:color="000000"/>
          <w:bottom w:val="none" w:sz="0" w:space="0" w:color="000000"/>
          <w:right w:val="none" w:sz="0" w:space="0" w:color="000000"/>
        </w:pBdr>
        <w:spacing w:line="400" w:lineRule="exact"/>
        <w:ind w:right="560" w:firstLine="482"/>
        <w:rPr>
          <w:rFonts w:ascii="仿宋" w:eastAsia="仿宋" w:hAnsi="仿宋" w:hint="eastAsia"/>
          <w:szCs w:val="21"/>
        </w:rPr>
      </w:pPr>
      <w:r>
        <w:rPr>
          <w:rFonts w:ascii="Calibri" w:eastAsia="仿宋" w:hAnsi="Calibri" w:cs="Calibri"/>
          <w:szCs w:val="21"/>
        </w:rPr>
        <w:t> </w:t>
      </w:r>
    </w:p>
    <w:p w14:paraId="13290256" w14:textId="77777777" w:rsidR="005029E1" w:rsidRDefault="005029E1">
      <w:pPr>
        <w:pBdr>
          <w:top w:val="none" w:sz="0" w:space="0" w:color="000000"/>
          <w:left w:val="none" w:sz="0" w:space="0" w:color="000000"/>
          <w:bottom w:val="none" w:sz="0" w:space="0" w:color="000000"/>
          <w:right w:val="none" w:sz="0" w:space="0" w:color="000000"/>
        </w:pBdr>
        <w:ind w:right="561" w:firstLine="482"/>
        <w:rPr>
          <w:rFonts w:ascii="仿宋" w:eastAsia="仿宋" w:hAnsi="仿宋" w:cs="仿宋" w:hint="eastAsia"/>
          <w:szCs w:val="21"/>
        </w:rPr>
      </w:pPr>
    </w:p>
    <w:p w14:paraId="274B6985" w14:textId="77777777" w:rsidR="005029E1" w:rsidRDefault="00000000">
      <w:pPr>
        <w:pBdr>
          <w:top w:val="none" w:sz="0" w:space="0" w:color="000000"/>
          <w:left w:val="none" w:sz="0" w:space="0" w:color="000000"/>
          <w:bottom w:val="none" w:sz="0" w:space="0" w:color="000000"/>
          <w:right w:val="none" w:sz="0" w:space="0" w:color="000000"/>
        </w:pBdr>
        <w:ind w:right="561" w:firstLine="482"/>
        <w:rPr>
          <w:rFonts w:ascii="仿宋" w:eastAsia="仿宋" w:hAnsi="仿宋" w:hint="eastAsia"/>
          <w:szCs w:val="21"/>
        </w:rPr>
      </w:pPr>
      <w:r>
        <w:rPr>
          <w:rFonts w:ascii="仿宋" w:eastAsia="仿宋" w:hAnsi="仿宋" w:cs="仿宋"/>
          <w:szCs w:val="21"/>
        </w:rPr>
        <w:t>供应商名称：</w:t>
      </w:r>
      <w:r>
        <w:rPr>
          <w:rFonts w:ascii="Calibri" w:eastAsia="仿宋" w:hAnsi="Calibri" w:cs="Calibri"/>
          <w:szCs w:val="21"/>
          <w:u w:val="single"/>
        </w:rPr>
        <w:t>        </w:t>
      </w:r>
      <w:r>
        <w:rPr>
          <w:rFonts w:ascii="仿宋" w:eastAsia="仿宋" w:hAnsi="仿宋" w:cs="仿宋"/>
          <w:szCs w:val="21"/>
          <w:u w:val="single"/>
        </w:rPr>
        <w:t>（电子签章）</w:t>
      </w:r>
    </w:p>
    <w:p w14:paraId="131BE9B6" w14:textId="77777777" w:rsidR="005029E1" w:rsidRDefault="00000000">
      <w:pPr>
        <w:pBdr>
          <w:top w:val="none" w:sz="0" w:space="0" w:color="000000"/>
          <w:left w:val="none" w:sz="0" w:space="0" w:color="000000"/>
          <w:bottom w:val="none" w:sz="0" w:space="0" w:color="000000"/>
          <w:right w:val="none" w:sz="0" w:space="0" w:color="000000"/>
        </w:pBdr>
        <w:ind w:right="561" w:firstLine="482"/>
        <w:rPr>
          <w:rFonts w:ascii="仿宋" w:eastAsia="仿宋" w:hAnsi="仿宋" w:hint="eastAsia"/>
          <w:szCs w:val="21"/>
        </w:rPr>
      </w:pPr>
      <w:r>
        <w:rPr>
          <w:rFonts w:ascii="仿宋" w:eastAsia="仿宋" w:hAnsi="仿宋" w:cs="仿宋"/>
          <w:szCs w:val="21"/>
        </w:rPr>
        <w:t>地址：</w:t>
      </w:r>
      <w:r>
        <w:rPr>
          <w:rFonts w:ascii="Calibri" w:eastAsia="仿宋" w:hAnsi="Calibri" w:cs="Calibri"/>
          <w:szCs w:val="21"/>
          <w:u w:val="single"/>
        </w:rPr>
        <w:t>                </w:t>
      </w:r>
      <w:r>
        <w:rPr>
          <w:rFonts w:ascii="仿宋" w:eastAsia="仿宋" w:hAnsi="仿宋" w:cs="仿宋"/>
          <w:szCs w:val="21"/>
        </w:rPr>
        <w:t>邮编：</w:t>
      </w:r>
      <w:r>
        <w:rPr>
          <w:rFonts w:ascii="Calibri" w:eastAsia="仿宋" w:hAnsi="Calibri" w:cs="Calibri"/>
          <w:szCs w:val="21"/>
          <w:u w:val="single"/>
        </w:rPr>
        <w:t>              </w:t>
      </w:r>
    </w:p>
    <w:p w14:paraId="30E1AF27" w14:textId="77777777" w:rsidR="005029E1" w:rsidRDefault="00000000">
      <w:pPr>
        <w:pBdr>
          <w:top w:val="none" w:sz="0" w:space="0" w:color="000000"/>
          <w:left w:val="none" w:sz="0" w:space="0" w:color="000000"/>
          <w:bottom w:val="none" w:sz="0" w:space="0" w:color="000000"/>
          <w:right w:val="none" w:sz="0" w:space="0" w:color="000000"/>
        </w:pBdr>
        <w:ind w:right="561" w:firstLine="482"/>
        <w:rPr>
          <w:rFonts w:ascii="仿宋" w:eastAsia="仿宋" w:hAnsi="仿宋" w:cs="仿宋" w:hint="eastAsia"/>
          <w:szCs w:val="21"/>
        </w:rPr>
      </w:pPr>
      <w:r>
        <w:rPr>
          <w:rFonts w:ascii="仿宋" w:eastAsia="仿宋" w:hAnsi="仿宋" w:cs="仿宋"/>
          <w:szCs w:val="21"/>
        </w:rPr>
        <w:t>电话：</w:t>
      </w:r>
      <w:r>
        <w:rPr>
          <w:rFonts w:ascii="Calibri" w:eastAsia="仿宋" w:hAnsi="Calibri" w:cs="Calibri"/>
          <w:szCs w:val="21"/>
          <w:u w:val="single"/>
        </w:rPr>
        <w:t>                </w:t>
      </w:r>
      <w:r>
        <w:rPr>
          <w:rFonts w:ascii="仿宋" w:eastAsia="仿宋" w:hAnsi="仿宋" w:cs="仿宋"/>
          <w:szCs w:val="21"/>
        </w:rPr>
        <w:t>传真：</w:t>
      </w:r>
      <w:r>
        <w:rPr>
          <w:rFonts w:ascii="Calibri" w:eastAsia="仿宋" w:hAnsi="Calibri" w:cs="Calibri"/>
          <w:szCs w:val="21"/>
          <w:u w:val="single"/>
        </w:rPr>
        <w:t>              </w:t>
      </w:r>
    </w:p>
    <w:p w14:paraId="5D09424F" w14:textId="77777777" w:rsidR="005029E1" w:rsidRDefault="00000000">
      <w:pPr>
        <w:pBdr>
          <w:top w:val="none" w:sz="0" w:space="0" w:color="000000"/>
          <w:left w:val="none" w:sz="0" w:space="0" w:color="000000"/>
          <w:bottom w:val="none" w:sz="0" w:space="0" w:color="000000"/>
          <w:right w:val="none" w:sz="0" w:space="0" w:color="000000"/>
        </w:pBdr>
        <w:ind w:right="561" w:firstLine="482"/>
        <w:rPr>
          <w:rFonts w:ascii="仿宋" w:eastAsia="仿宋" w:hAnsi="仿宋" w:cs="仿宋" w:hint="eastAsia"/>
          <w:szCs w:val="21"/>
        </w:rPr>
      </w:pPr>
      <w:r>
        <w:rPr>
          <w:rFonts w:ascii="仿宋" w:eastAsia="仿宋" w:hAnsi="仿宋" w:cs="仿宋"/>
          <w:szCs w:val="21"/>
        </w:rPr>
        <w:t>法定代表人（电子签字）：</w:t>
      </w:r>
      <w:r>
        <w:rPr>
          <w:rFonts w:ascii="Calibri" w:eastAsia="仿宋" w:hAnsi="Calibri" w:cs="Calibri"/>
          <w:szCs w:val="21"/>
        </w:rPr>
        <w:t>                 </w:t>
      </w:r>
    </w:p>
    <w:p w14:paraId="4741B40E" w14:textId="77777777" w:rsidR="005029E1" w:rsidRDefault="00000000">
      <w:pPr>
        <w:pBdr>
          <w:top w:val="none" w:sz="0" w:space="0" w:color="000000"/>
          <w:left w:val="none" w:sz="0" w:space="0" w:color="000000"/>
          <w:bottom w:val="none" w:sz="0" w:space="0" w:color="000000"/>
          <w:right w:val="none" w:sz="0" w:space="0" w:color="000000"/>
        </w:pBdr>
        <w:ind w:right="561" w:firstLine="482"/>
        <w:rPr>
          <w:rFonts w:ascii="仿宋" w:eastAsia="仿宋" w:hAnsi="仿宋" w:cs="仿宋" w:hint="eastAsia"/>
          <w:szCs w:val="21"/>
        </w:rPr>
      </w:pPr>
      <w:r>
        <w:rPr>
          <w:rFonts w:ascii="仿宋" w:eastAsia="仿宋" w:hAnsi="仿宋" w:cs="仿宋"/>
          <w:szCs w:val="21"/>
        </w:rPr>
        <w:t>职务：</w:t>
      </w:r>
      <w:r>
        <w:rPr>
          <w:rFonts w:ascii="Calibri" w:eastAsia="仿宋" w:hAnsi="Calibri" w:cs="Calibri"/>
          <w:szCs w:val="21"/>
        </w:rPr>
        <w:t>             </w:t>
      </w:r>
    </w:p>
    <w:p w14:paraId="3EA55161" w14:textId="77777777" w:rsidR="005029E1" w:rsidRDefault="00000000">
      <w:pPr>
        <w:pBdr>
          <w:top w:val="none" w:sz="0" w:space="0" w:color="000000"/>
          <w:left w:val="none" w:sz="0" w:space="0" w:color="000000"/>
          <w:bottom w:val="none" w:sz="0" w:space="0" w:color="000000"/>
          <w:right w:val="none" w:sz="0" w:space="0" w:color="000000"/>
        </w:pBdr>
        <w:ind w:right="561" w:firstLine="482"/>
        <w:rPr>
          <w:rFonts w:ascii="仿宋" w:eastAsia="仿宋" w:hAnsi="仿宋" w:cs="仿宋" w:hint="eastAsia"/>
          <w:szCs w:val="21"/>
        </w:rPr>
      </w:pPr>
      <w:r>
        <w:rPr>
          <w:rFonts w:ascii="仿宋" w:eastAsia="仿宋" w:hAnsi="仿宋" w:cs="仿宋"/>
          <w:szCs w:val="21"/>
        </w:rPr>
        <w:t>日期：</w:t>
      </w:r>
      <w:r>
        <w:rPr>
          <w:rFonts w:ascii="Calibri" w:eastAsia="仿宋" w:hAnsi="Calibri" w:cs="Calibri"/>
          <w:szCs w:val="21"/>
        </w:rPr>
        <w:t>       </w:t>
      </w:r>
      <w:r>
        <w:rPr>
          <w:rFonts w:ascii="仿宋" w:eastAsia="仿宋" w:hAnsi="仿宋" w:cs="仿宋"/>
          <w:szCs w:val="21"/>
        </w:rPr>
        <w:t>年</w:t>
      </w:r>
      <w:r>
        <w:rPr>
          <w:rFonts w:ascii="Calibri" w:eastAsia="仿宋" w:hAnsi="Calibri" w:cs="Calibri"/>
          <w:szCs w:val="21"/>
        </w:rPr>
        <w:t>     </w:t>
      </w:r>
      <w:r>
        <w:rPr>
          <w:rFonts w:ascii="仿宋" w:eastAsia="仿宋" w:hAnsi="仿宋" w:cs="仿宋"/>
          <w:szCs w:val="21"/>
        </w:rPr>
        <w:t>月</w:t>
      </w:r>
      <w:r>
        <w:rPr>
          <w:rFonts w:ascii="Calibri" w:eastAsia="仿宋" w:hAnsi="Calibri" w:cs="Calibri"/>
          <w:szCs w:val="21"/>
        </w:rPr>
        <w:t>     </w:t>
      </w:r>
      <w:r>
        <w:rPr>
          <w:rFonts w:ascii="仿宋" w:eastAsia="仿宋" w:hAnsi="仿宋" w:cs="仿宋"/>
          <w:szCs w:val="21"/>
        </w:rPr>
        <w:t>日</w:t>
      </w:r>
    </w:p>
    <w:p w14:paraId="672FDD56" w14:textId="77777777" w:rsidR="005029E1" w:rsidRDefault="00000000">
      <w:pPr>
        <w:pBdr>
          <w:top w:val="none" w:sz="0" w:space="0" w:color="000000"/>
          <w:left w:val="none" w:sz="0" w:space="0" w:color="000000"/>
          <w:bottom w:val="none" w:sz="0" w:space="0" w:color="000000"/>
          <w:right w:val="none" w:sz="0" w:space="0" w:color="000000"/>
        </w:pBdr>
        <w:spacing w:before="240" w:after="240"/>
        <w:rPr>
          <w:rFonts w:ascii="仿宋" w:eastAsia="仿宋" w:hAnsi="仿宋" w:hint="eastAsia"/>
          <w:szCs w:val="21"/>
        </w:rPr>
      </w:pPr>
      <w:r>
        <w:rPr>
          <w:rFonts w:ascii="Calibri" w:eastAsia="仿宋" w:hAnsi="Calibri" w:cs="Calibri"/>
          <w:szCs w:val="21"/>
        </w:rPr>
        <w:t> </w:t>
      </w:r>
    </w:p>
    <w:p w14:paraId="324B2A0C" w14:textId="77777777" w:rsidR="005029E1" w:rsidRDefault="00000000">
      <w:pPr>
        <w:pBdr>
          <w:top w:val="none" w:sz="0" w:space="0" w:color="000000"/>
          <w:left w:val="none" w:sz="0" w:space="0" w:color="000000"/>
          <w:bottom w:val="none" w:sz="0" w:space="0" w:color="000000"/>
          <w:right w:val="none" w:sz="0" w:space="0" w:color="000000"/>
        </w:pBdr>
        <w:spacing w:before="240" w:after="240"/>
        <w:rPr>
          <w:rFonts w:ascii="仿宋" w:eastAsia="仿宋" w:hAnsi="仿宋" w:hint="eastAsia"/>
          <w:szCs w:val="21"/>
        </w:rPr>
      </w:pPr>
      <w:r>
        <w:rPr>
          <w:rFonts w:ascii="Calibri" w:eastAsia="仿宋" w:hAnsi="Calibri" w:cs="Calibri"/>
          <w:szCs w:val="21"/>
        </w:rPr>
        <w:t> </w:t>
      </w:r>
    </w:p>
    <w:p w14:paraId="0898E73A"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仿宋" w:eastAsia="仿宋" w:hAnsi="仿宋"/>
        </w:rPr>
        <w:br w:type="page" w:clear="all"/>
      </w:r>
    </w:p>
    <w:p w14:paraId="6CEB5FE1" w14:textId="77777777" w:rsidR="005029E1" w:rsidRDefault="00000000">
      <w:pPr>
        <w:pStyle w:val="ac"/>
        <w:spacing w:line="640" w:lineRule="exact"/>
        <w:ind w:right="560"/>
        <w:jc w:val="center"/>
        <w:rPr>
          <w:sz w:val="32"/>
          <w:szCs w:val="32"/>
        </w:rPr>
      </w:pPr>
      <w:r>
        <w:rPr>
          <w:rFonts w:ascii="仿宋" w:eastAsia="仿宋" w:hAnsi="仿宋" w:cs="宋体"/>
          <w:b/>
          <w:sz w:val="32"/>
        </w:rPr>
        <w:lastRenderedPageBreak/>
        <w:t>二、</w:t>
      </w:r>
      <w:r>
        <w:rPr>
          <w:rFonts w:ascii="仿宋" w:eastAsia="仿宋" w:hAnsi="仿宋" w:hint="eastAsia"/>
          <w:b/>
          <w:sz w:val="32"/>
          <w:szCs w:val="32"/>
        </w:rPr>
        <w:t>磋商报价明细表</w:t>
      </w:r>
    </w:p>
    <w:tbl>
      <w:tblPr>
        <w:tblW w:w="921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7"/>
        <w:gridCol w:w="1310"/>
        <w:gridCol w:w="709"/>
        <w:gridCol w:w="708"/>
        <w:gridCol w:w="709"/>
        <w:gridCol w:w="851"/>
        <w:gridCol w:w="850"/>
        <w:gridCol w:w="709"/>
        <w:gridCol w:w="709"/>
        <w:gridCol w:w="708"/>
      </w:tblGrid>
      <w:tr w:rsidR="005029E1" w14:paraId="4AAAE0C6" w14:textId="77777777">
        <w:trPr>
          <w:trHeight w:val="680"/>
        </w:trPr>
        <w:tc>
          <w:tcPr>
            <w:tcW w:w="534" w:type="dxa"/>
            <w:vAlign w:val="center"/>
          </w:tcPr>
          <w:p w14:paraId="1CCA2357" w14:textId="77777777" w:rsidR="005029E1" w:rsidRDefault="00000000">
            <w:pPr>
              <w:pStyle w:val="ac"/>
              <w:spacing w:line="340" w:lineRule="exact"/>
              <w:rPr>
                <w:rFonts w:ascii="仿宋" w:eastAsia="仿宋" w:hAnsi="仿宋" w:hint="eastAsia"/>
                <w:szCs w:val="21"/>
              </w:rPr>
            </w:pPr>
            <w:r>
              <w:rPr>
                <w:rFonts w:ascii="仿宋" w:eastAsia="仿宋" w:hAnsi="仿宋" w:hint="eastAsia"/>
                <w:szCs w:val="21"/>
              </w:rPr>
              <w:t>序号</w:t>
            </w:r>
          </w:p>
        </w:tc>
        <w:tc>
          <w:tcPr>
            <w:tcW w:w="1417" w:type="dxa"/>
            <w:vAlign w:val="center"/>
          </w:tcPr>
          <w:p w14:paraId="11BA89F7"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货物名称</w:t>
            </w:r>
          </w:p>
        </w:tc>
        <w:tc>
          <w:tcPr>
            <w:tcW w:w="1310" w:type="dxa"/>
            <w:vAlign w:val="center"/>
          </w:tcPr>
          <w:p w14:paraId="3C4B758A"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品牌型号</w:t>
            </w:r>
          </w:p>
        </w:tc>
        <w:tc>
          <w:tcPr>
            <w:tcW w:w="709" w:type="dxa"/>
            <w:vAlign w:val="center"/>
          </w:tcPr>
          <w:p w14:paraId="35E8FA70" w14:textId="77777777" w:rsidR="005029E1" w:rsidRDefault="00000000">
            <w:pPr>
              <w:pStyle w:val="ac"/>
              <w:spacing w:line="340" w:lineRule="exact"/>
              <w:ind w:left="105" w:hangingChars="50" w:hanging="105"/>
              <w:rPr>
                <w:rFonts w:ascii="仿宋" w:eastAsia="仿宋" w:hAnsi="仿宋" w:hint="eastAsia"/>
                <w:szCs w:val="21"/>
              </w:rPr>
            </w:pPr>
            <w:r>
              <w:rPr>
                <w:rFonts w:ascii="仿宋" w:eastAsia="仿宋" w:hAnsi="仿宋" w:hint="eastAsia"/>
                <w:szCs w:val="21"/>
              </w:rPr>
              <w:t>数量</w:t>
            </w:r>
          </w:p>
        </w:tc>
        <w:tc>
          <w:tcPr>
            <w:tcW w:w="708" w:type="dxa"/>
            <w:vAlign w:val="center"/>
          </w:tcPr>
          <w:p w14:paraId="45DC6338" w14:textId="77777777" w:rsidR="005029E1" w:rsidRDefault="00000000">
            <w:pPr>
              <w:pStyle w:val="ac"/>
              <w:spacing w:line="340" w:lineRule="exact"/>
              <w:rPr>
                <w:rFonts w:ascii="仿宋" w:eastAsia="仿宋" w:hAnsi="仿宋" w:hint="eastAsia"/>
                <w:szCs w:val="21"/>
              </w:rPr>
            </w:pPr>
            <w:r>
              <w:rPr>
                <w:rFonts w:ascii="仿宋" w:eastAsia="仿宋" w:hAnsi="仿宋" w:hint="eastAsia"/>
                <w:szCs w:val="21"/>
              </w:rPr>
              <w:t>单位</w:t>
            </w:r>
          </w:p>
        </w:tc>
        <w:tc>
          <w:tcPr>
            <w:tcW w:w="709" w:type="dxa"/>
            <w:vAlign w:val="center"/>
          </w:tcPr>
          <w:p w14:paraId="32D72E97"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单价</w:t>
            </w:r>
          </w:p>
        </w:tc>
        <w:tc>
          <w:tcPr>
            <w:tcW w:w="851" w:type="dxa"/>
            <w:vAlign w:val="center"/>
          </w:tcPr>
          <w:p w14:paraId="04232921"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总价</w:t>
            </w:r>
          </w:p>
        </w:tc>
        <w:tc>
          <w:tcPr>
            <w:tcW w:w="850" w:type="dxa"/>
            <w:vAlign w:val="center"/>
          </w:tcPr>
          <w:p w14:paraId="53ED9B66"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生产</w:t>
            </w:r>
          </w:p>
          <w:p w14:paraId="5D6F6BAC"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厂商</w:t>
            </w:r>
          </w:p>
        </w:tc>
        <w:tc>
          <w:tcPr>
            <w:tcW w:w="709" w:type="dxa"/>
            <w:vAlign w:val="center"/>
          </w:tcPr>
          <w:p w14:paraId="16829A9A"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产地</w:t>
            </w:r>
          </w:p>
        </w:tc>
        <w:tc>
          <w:tcPr>
            <w:tcW w:w="709" w:type="dxa"/>
            <w:vAlign w:val="center"/>
          </w:tcPr>
          <w:p w14:paraId="2B71B5C0"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质保期</w:t>
            </w:r>
          </w:p>
        </w:tc>
        <w:tc>
          <w:tcPr>
            <w:tcW w:w="708" w:type="dxa"/>
          </w:tcPr>
          <w:p w14:paraId="44565C3E" w14:textId="77777777" w:rsidR="005029E1" w:rsidRDefault="00000000">
            <w:pPr>
              <w:widowControl/>
              <w:jc w:val="center"/>
              <w:rPr>
                <w:rFonts w:ascii="仿宋" w:eastAsia="仿宋" w:hAnsi="仿宋" w:hint="eastAsia"/>
                <w:szCs w:val="21"/>
              </w:rPr>
            </w:pPr>
            <w:r>
              <w:rPr>
                <w:rFonts w:ascii="仿宋" w:eastAsia="仿宋" w:hAnsi="仿宋" w:hint="eastAsia"/>
                <w:szCs w:val="21"/>
              </w:rPr>
              <w:t>备注</w:t>
            </w:r>
          </w:p>
          <w:p w14:paraId="401D9A07" w14:textId="77777777" w:rsidR="005029E1" w:rsidRDefault="005029E1">
            <w:pPr>
              <w:widowControl/>
              <w:jc w:val="center"/>
              <w:rPr>
                <w:rFonts w:ascii="仿宋" w:eastAsia="仿宋" w:hAnsi="仿宋" w:hint="eastAsia"/>
                <w:szCs w:val="21"/>
              </w:rPr>
            </w:pPr>
          </w:p>
        </w:tc>
      </w:tr>
      <w:tr w:rsidR="005029E1" w14:paraId="15A1B049" w14:textId="77777777">
        <w:trPr>
          <w:trHeight w:val="680"/>
        </w:trPr>
        <w:tc>
          <w:tcPr>
            <w:tcW w:w="534" w:type="dxa"/>
            <w:vAlign w:val="center"/>
          </w:tcPr>
          <w:p w14:paraId="187DEACB"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1</w:t>
            </w:r>
          </w:p>
        </w:tc>
        <w:tc>
          <w:tcPr>
            <w:tcW w:w="1417" w:type="dxa"/>
            <w:vAlign w:val="center"/>
          </w:tcPr>
          <w:p w14:paraId="31A51F93" w14:textId="77777777" w:rsidR="005029E1" w:rsidRDefault="005029E1">
            <w:pPr>
              <w:pStyle w:val="ac"/>
              <w:spacing w:line="340" w:lineRule="exact"/>
              <w:jc w:val="center"/>
              <w:rPr>
                <w:rFonts w:ascii="仿宋" w:eastAsia="仿宋" w:hAnsi="仿宋" w:hint="eastAsia"/>
                <w:szCs w:val="21"/>
              </w:rPr>
            </w:pPr>
          </w:p>
        </w:tc>
        <w:tc>
          <w:tcPr>
            <w:tcW w:w="1310" w:type="dxa"/>
            <w:vAlign w:val="center"/>
          </w:tcPr>
          <w:p w14:paraId="26B91C3A"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267C9E09" w14:textId="77777777" w:rsidR="005029E1" w:rsidRDefault="005029E1">
            <w:pPr>
              <w:pStyle w:val="ac"/>
              <w:spacing w:line="340" w:lineRule="exact"/>
              <w:jc w:val="center"/>
              <w:rPr>
                <w:rFonts w:ascii="仿宋" w:eastAsia="仿宋" w:hAnsi="仿宋" w:hint="eastAsia"/>
                <w:szCs w:val="21"/>
              </w:rPr>
            </w:pPr>
          </w:p>
        </w:tc>
        <w:tc>
          <w:tcPr>
            <w:tcW w:w="708" w:type="dxa"/>
            <w:vAlign w:val="center"/>
          </w:tcPr>
          <w:p w14:paraId="15C78541"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224FDB1E" w14:textId="77777777" w:rsidR="005029E1" w:rsidRDefault="005029E1">
            <w:pPr>
              <w:pStyle w:val="ac"/>
              <w:spacing w:line="340" w:lineRule="exact"/>
              <w:jc w:val="center"/>
              <w:rPr>
                <w:rFonts w:ascii="仿宋" w:eastAsia="仿宋" w:hAnsi="仿宋" w:hint="eastAsia"/>
                <w:szCs w:val="21"/>
              </w:rPr>
            </w:pPr>
          </w:p>
        </w:tc>
        <w:tc>
          <w:tcPr>
            <w:tcW w:w="851" w:type="dxa"/>
            <w:vAlign w:val="center"/>
          </w:tcPr>
          <w:p w14:paraId="6C95D2D4" w14:textId="77777777" w:rsidR="005029E1" w:rsidRDefault="005029E1">
            <w:pPr>
              <w:pStyle w:val="ac"/>
              <w:spacing w:line="340" w:lineRule="exact"/>
              <w:jc w:val="center"/>
              <w:rPr>
                <w:rFonts w:ascii="仿宋" w:eastAsia="仿宋" w:hAnsi="仿宋" w:hint="eastAsia"/>
                <w:szCs w:val="21"/>
              </w:rPr>
            </w:pPr>
          </w:p>
        </w:tc>
        <w:tc>
          <w:tcPr>
            <w:tcW w:w="850" w:type="dxa"/>
            <w:vAlign w:val="center"/>
          </w:tcPr>
          <w:p w14:paraId="4AC6136A"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2BE3A1DA"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56C4E197" w14:textId="77777777" w:rsidR="005029E1" w:rsidRDefault="005029E1">
            <w:pPr>
              <w:pStyle w:val="ac"/>
              <w:spacing w:line="340" w:lineRule="exact"/>
              <w:jc w:val="center"/>
              <w:rPr>
                <w:rFonts w:ascii="仿宋" w:eastAsia="仿宋" w:hAnsi="仿宋" w:hint="eastAsia"/>
                <w:szCs w:val="21"/>
              </w:rPr>
            </w:pPr>
          </w:p>
        </w:tc>
        <w:tc>
          <w:tcPr>
            <w:tcW w:w="708" w:type="dxa"/>
          </w:tcPr>
          <w:p w14:paraId="5A0F3CF0" w14:textId="77777777" w:rsidR="005029E1" w:rsidRDefault="005029E1">
            <w:pPr>
              <w:widowControl/>
              <w:jc w:val="left"/>
              <w:rPr>
                <w:rFonts w:ascii="仿宋" w:eastAsia="仿宋" w:hAnsi="仿宋" w:hint="eastAsia"/>
                <w:szCs w:val="21"/>
              </w:rPr>
            </w:pPr>
          </w:p>
        </w:tc>
      </w:tr>
      <w:tr w:rsidR="005029E1" w14:paraId="37C7AEA8" w14:textId="77777777">
        <w:trPr>
          <w:trHeight w:val="680"/>
        </w:trPr>
        <w:tc>
          <w:tcPr>
            <w:tcW w:w="534" w:type="dxa"/>
            <w:vAlign w:val="center"/>
          </w:tcPr>
          <w:p w14:paraId="76F4A5FA"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2</w:t>
            </w:r>
          </w:p>
        </w:tc>
        <w:tc>
          <w:tcPr>
            <w:tcW w:w="1417" w:type="dxa"/>
            <w:vAlign w:val="center"/>
          </w:tcPr>
          <w:p w14:paraId="22905046" w14:textId="77777777" w:rsidR="005029E1" w:rsidRDefault="005029E1">
            <w:pPr>
              <w:pStyle w:val="ac"/>
              <w:spacing w:line="340" w:lineRule="exact"/>
              <w:jc w:val="center"/>
              <w:rPr>
                <w:rFonts w:ascii="仿宋" w:eastAsia="仿宋" w:hAnsi="仿宋" w:hint="eastAsia"/>
                <w:szCs w:val="21"/>
              </w:rPr>
            </w:pPr>
          </w:p>
        </w:tc>
        <w:tc>
          <w:tcPr>
            <w:tcW w:w="1310" w:type="dxa"/>
            <w:vAlign w:val="center"/>
          </w:tcPr>
          <w:p w14:paraId="15644900"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435147FC" w14:textId="77777777" w:rsidR="005029E1" w:rsidRDefault="005029E1">
            <w:pPr>
              <w:pStyle w:val="ac"/>
              <w:spacing w:line="340" w:lineRule="exact"/>
              <w:jc w:val="center"/>
              <w:rPr>
                <w:rFonts w:ascii="仿宋" w:eastAsia="仿宋" w:hAnsi="仿宋" w:hint="eastAsia"/>
                <w:szCs w:val="21"/>
              </w:rPr>
            </w:pPr>
          </w:p>
        </w:tc>
        <w:tc>
          <w:tcPr>
            <w:tcW w:w="708" w:type="dxa"/>
            <w:vAlign w:val="center"/>
          </w:tcPr>
          <w:p w14:paraId="20437739"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57419607" w14:textId="77777777" w:rsidR="005029E1" w:rsidRDefault="005029E1">
            <w:pPr>
              <w:pStyle w:val="ac"/>
              <w:spacing w:line="340" w:lineRule="exact"/>
              <w:jc w:val="center"/>
              <w:rPr>
                <w:rFonts w:ascii="仿宋" w:eastAsia="仿宋" w:hAnsi="仿宋" w:hint="eastAsia"/>
                <w:szCs w:val="21"/>
              </w:rPr>
            </w:pPr>
          </w:p>
        </w:tc>
        <w:tc>
          <w:tcPr>
            <w:tcW w:w="851" w:type="dxa"/>
            <w:vAlign w:val="center"/>
          </w:tcPr>
          <w:p w14:paraId="0A257FF6" w14:textId="77777777" w:rsidR="005029E1" w:rsidRDefault="005029E1">
            <w:pPr>
              <w:pStyle w:val="ac"/>
              <w:spacing w:line="340" w:lineRule="exact"/>
              <w:jc w:val="center"/>
              <w:rPr>
                <w:rFonts w:ascii="仿宋" w:eastAsia="仿宋" w:hAnsi="仿宋" w:hint="eastAsia"/>
                <w:szCs w:val="21"/>
              </w:rPr>
            </w:pPr>
          </w:p>
          <w:p w14:paraId="5BAAA5AE" w14:textId="77777777" w:rsidR="005029E1" w:rsidRDefault="005029E1">
            <w:pPr>
              <w:pStyle w:val="ac"/>
              <w:spacing w:line="340" w:lineRule="exact"/>
              <w:jc w:val="center"/>
              <w:rPr>
                <w:rFonts w:ascii="仿宋" w:eastAsia="仿宋" w:hAnsi="仿宋" w:hint="eastAsia"/>
                <w:szCs w:val="21"/>
              </w:rPr>
            </w:pPr>
          </w:p>
        </w:tc>
        <w:tc>
          <w:tcPr>
            <w:tcW w:w="850" w:type="dxa"/>
            <w:vAlign w:val="center"/>
          </w:tcPr>
          <w:p w14:paraId="3CA2EF95"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51CE0C22"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68B4487E" w14:textId="77777777" w:rsidR="005029E1" w:rsidRDefault="005029E1">
            <w:pPr>
              <w:pStyle w:val="ac"/>
              <w:spacing w:line="340" w:lineRule="exact"/>
              <w:jc w:val="center"/>
              <w:rPr>
                <w:rFonts w:ascii="仿宋" w:eastAsia="仿宋" w:hAnsi="仿宋" w:hint="eastAsia"/>
                <w:szCs w:val="21"/>
              </w:rPr>
            </w:pPr>
          </w:p>
        </w:tc>
        <w:tc>
          <w:tcPr>
            <w:tcW w:w="708" w:type="dxa"/>
          </w:tcPr>
          <w:p w14:paraId="674E094D" w14:textId="77777777" w:rsidR="005029E1" w:rsidRDefault="005029E1">
            <w:pPr>
              <w:widowControl/>
              <w:jc w:val="left"/>
              <w:rPr>
                <w:rFonts w:ascii="仿宋" w:eastAsia="仿宋" w:hAnsi="仿宋" w:hint="eastAsia"/>
                <w:szCs w:val="21"/>
              </w:rPr>
            </w:pPr>
          </w:p>
        </w:tc>
      </w:tr>
      <w:tr w:rsidR="005029E1" w14:paraId="75DBC237" w14:textId="77777777">
        <w:trPr>
          <w:trHeight w:val="680"/>
        </w:trPr>
        <w:tc>
          <w:tcPr>
            <w:tcW w:w="534" w:type="dxa"/>
            <w:vAlign w:val="center"/>
          </w:tcPr>
          <w:p w14:paraId="02843B27"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3</w:t>
            </w:r>
          </w:p>
        </w:tc>
        <w:tc>
          <w:tcPr>
            <w:tcW w:w="1417" w:type="dxa"/>
            <w:vAlign w:val="center"/>
          </w:tcPr>
          <w:p w14:paraId="25DDEBA9" w14:textId="77777777" w:rsidR="005029E1" w:rsidRDefault="005029E1">
            <w:pPr>
              <w:pStyle w:val="ac"/>
              <w:spacing w:line="340" w:lineRule="exact"/>
              <w:jc w:val="center"/>
              <w:rPr>
                <w:rFonts w:ascii="仿宋" w:eastAsia="仿宋" w:hAnsi="仿宋" w:hint="eastAsia"/>
                <w:szCs w:val="21"/>
              </w:rPr>
            </w:pPr>
          </w:p>
        </w:tc>
        <w:tc>
          <w:tcPr>
            <w:tcW w:w="1310" w:type="dxa"/>
            <w:vAlign w:val="center"/>
          </w:tcPr>
          <w:p w14:paraId="4DA6777B"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0642864C" w14:textId="77777777" w:rsidR="005029E1" w:rsidRDefault="005029E1">
            <w:pPr>
              <w:pStyle w:val="ac"/>
              <w:spacing w:line="340" w:lineRule="exact"/>
              <w:jc w:val="center"/>
              <w:rPr>
                <w:rFonts w:ascii="仿宋" w:eastAsia="仿宋" w:hAnsi="仿宋" w:hint="eastAsia"/>
                <w:szCs w:val="21"/>
              </w:rPr>
            </w:pPr>
          </w:p>
        </w:tc>
        <w:tc>
          <w:tcPr>
            <w:tcW w:w="708" w:type="dxa"/>
            <w:vAlign w:val="center"/>
          </w:tcPr>
          <w:p w14:paraId="4126D891"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0A4F0D0B" w14:textId="77777777" w:rsidR="005029E1" w:rsidRDefault="005029E1">
            <w:pPr>
              <w:pStyle w:val="ac"/>
              <w:spacing w:line="340" w:lineRule="exact"/>
              <w:jc w:val="center"/>
              <w:rPr>
                <w:rFonts w:ascii="仿宋" w:eastAsia="仿宋" w:hAnsi="仿宋" w:hint="eastAsia"/>
                <w:szCs w:val="21"/>
              </w:rPr>
            </w:pPr>
          </w:p>
        </w:tc>
        <w:tc>
          <w:tcPr>
            <w:tcW w:w="851" w:type="dxa"/>
            <w:vAlign w:val="center"/>
          </w:tcPr>
          <w:p w14:paraId="15B414B9" w14:textId="77777777" w:rsidR="005029E1" w:rsidRDefault="005029E1">
            <w:pPr>
              <w:pStyle w:val="ac"/>
              <w:spacing w:line="340" w:lineRule="exact"/>
              <w:jc w:val="center"/>
              <w:rPr>
                <w:rFonts w:ascii="仿宋" w:eastAsia="仿宋" w:hAnsi="仿宋" w:hint="eastAsia"/>
                <w:szCs w:val="21"/>
              </w:rPr>
            </w:pPr>
          </w:p>
        </w:tc>
        <w:tc>
          <w:tcPr>
            <w:tcW w:w="850" w:type="dxa"/>
            <w:vAlign w:val="center"/>
          </w:tcPr>
          <w:p w14:paraId="388BB9C0"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6361CB99"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39CC860C" w14:textId="77777777" w:rsidR="005029E1" w:rsidRDefault="005029E1">
            <w:pPr>
              <w:pStyle w:val="ac"/>
              <w:spacing w:line="340" w:lineRule="exact"/>
              <w:jc w:val="center"/>
              <w:rPr>
                <w:rFonts w:ascii="仿宋" w:eastAsia="仿宋" w:hAnsi="仿宋" w:hint="eastAsia"/>
                <w:szCs w:val="21"/>
              </w:rPr>
            </w:pPr>
          </w:p>
        </w:tc>
        <w:tc>
          <w:tcPr>
            <w:tcW w:w="708" w:type="dxa"/>
          </w:tcPr>
          <w:p w14:paraId="763F4F8D" w14:textId="77777777" w:rsidR="005029E1" w:rsidRDefault="005029E1">
            <w:pPr>
              <w:widowControl/>
              <w:jc w:val="left"/>
              <w:rPr>
                <w:rFonts w:ascii="仿宋" w:eastAsia="仿宋" w:hAnsi="仿宋" w:hint="eastAsia"/>
                <w:szCs w:val="21"/>
              </w:rPr>
            </w:pPr>
          </w:p>
        </w:tc>
      </w:tr>
      <w:tr w:rsidR="005029E1" w14:paraId="1F93E853" w14:textId="77777777">
        <w:trPr>
          <w:trHeight w:val="680"/>
        </w:trPr>
        <w:tc>
          <w:tcPr>
            <w:tcW w:w="534" w:type="dxa"/>
            <w:vAlign w:val="center"/>
          </w:tcPr>
          <w:p w14:paraId="0AB6AAB3"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w:t>
            </w:r>
          </w:p>
        </w:tc>
        <w:tc>
          <w:tcPr>
            <w:tcW w:w="1417" w:type="dxa"/>
            <w:vAlign w:val="center"/>
          </w:tcPr>
          <w:p w14:paraId="1CBF4C1A" w14:textId="77777777" w:rsidR="005029E1" w:rsidRDefault="005029E1">
            <w:pPr>
              <w:pStyle w:val="ac"/>
              <w:spacing w:line="340" w:lineRule="exact"/>
              <w:jc w:val="center"/>
              <w:rPr>
                <w:rFonts w:ascii="仿宋" w:eastAsia="仿宋" w:hAnsi="仿宋" w:hint="eastAsia"/>
                <w:szCs w:val="21"/>
              </w:rPr>
            </w:pPr>
          </w:p>
        </w:tc>
        <w:tc>
          <w:tcPr>
            <w:tcW w:w="1310" w:type="dxa"/>
            <w:vAlign w:val="center"/>
          </w:tcPr>
          <w:p w14:paraId="71D74853"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6AFE91E9" w14:textId="77777777" w:rsidR="005029E1" w:rsidRDefault="005029E1">
            <w:pPr>
              <w:pStyle w:val="ac"/>
              <w:spacing w:line="340" w:lineRule="exact"/>
              <w:jc w:val="center"/>
              <w:rPr>
                <w:rFonts w:ascii="仿宋" w:eastAsia="仿宋" w:hAnsi="仿宋" w:hint="eastAsia"/>
                <w:szCs w:val="21"/>
              </w:rPr>
            </w:pPr>
          </w:p>
        </w:tc>
        <w:tc>
          <w:tcPr>
            <w:tcW w:w="708" w:type="dxa"/>
            <w:vAlign w:val="center"/>
          </w:tcPr>
          <w:p w14:paraId="433077ED"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3575A8AC" w14:textId="77777777" w:rsidR="005029E1" w:rsidRDefault="005029E1">
            <w:pPr>
              <w:pStyle w:val="ac"/>
              <w:spacing w:line="340" w:lineRule="exact"/>
              <w:jc w:val="center"/>
              <w:rPr>
                <w:rFonts w:ascii="仿宋" w:eastAsia="仿宋" w:hAnsi="仿宋" w:hint="eastAsia"/>
                <w:szCs w:val="21"/>
              </w:rPr>
            </w:pPr>
          </w:p>
        </w:tc>
        <w:tc>
          <w:tcPr>
            <w:tcW w:w="851" w:type="dxa"/>
            <w:vAlign w:val="center"/>
          </w:tcPr>
          <w:p w14:paraId="7DD4A5B3" w14:textId="77777777" w:rsidR="005029E1" w:rsidRDefault="005029E1">
            <w:pPr>
              <w:pStyle w:val="ac"/>
              <w:spacing w:line="340" w:lineRule="exact"/>
              <w:jc w:val="center"/>
              <w:rPr>
                <w:rFonts w:ascii="仿宋" w:eastAsia="仿宋" w:hAnsi="仿宋" w:hint="eastAsia"/>
                <w:szCs w:val="21"/>
              </w:rPr>
            </w:pPr>
          </w:p>
        </w:tc>
        <w:tc>
          <w:tcPr>
            <w:tcW w:w="850" w:type="dxa"/>
            <w:vAlign w:val="center"/>
          </w:tcPr>
          <w:p w14:paraId="61E5AE59"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435E82F2"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1BD245FF" w14:textId="77777777" w:rsidR="005029E1" w:rsidRDefault="005029E1">
            <w:pPr>
              <w:pStyle w:val="ac"/>
              <w:spacing w:line="340" w:lineRule="exact"/>
              <w:jc w:val="center"/>
              <w:rPr>
                <w:rFonts w:ascii="仿宋" w:eastAsia="仿宋" w:hAnsi="仿宋" w:hint="eastAsia"/>
                <w:szCs w:val="21"/>
              </w:rPr>
            </w:pPr>
          </w:p>
        </w:tc>
        <w:tc>
          <w:tcPr>
            <w:tcW w:w="708" w:type="dxa"/>
          </w:tcPr>
          <w:p w14:paraId="6CD4176F" w14:textId="77777777" w:rsidR="005029E1" w:rsidRDefault="005029E1">
            <w:pPr>
              <w:widowControl/>
              <w:jc w:val="left"/>
              <w:rPr>
                <w:rFonts w:ascii="仿宋" w:eastAsia="仿宋" w:hAnsi="仿宋" w:hint="eastAsia"/>
                <w:szCs w:val="21"/>
              </w:rPr>
            </w:pPr>
          </w:p>
        </w:tc>
      </w:tr>
      <w:tr w:rsidR="005029E1" w14:paraId="143C46A0" w14:textId="77777777">
        <w:trPr>
          <w:trHeight w:val="680"/>
        </w:trPr>
        <w:tc>
          <w:tcPr>
            <w:tcW w:w="534" w:type="dxa"/>
            <w:vAlign w:val="center"/>
          </w:tcPr>
          <w:p w14:paraId="08447A51"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w:t>
            </w:r>
          </w:p>
        </w:tc>
        <w:tc>
          <w:tcPr>
            <w:tcW w:w="1417" w:type="dxa"/>
            <w:vAlign w:val="center"/>
          </w:tcPr>
          <w:p w14:paraId="461537D0" w14:textId="77777777" w:rsidR="005029E1" w:rsidRDefault="005029E1">
            <w:pPr>
              <w:pStyle w:val="ac"/>
              <w:spacing w:line="340" w:lineRule="exact"/>
              <w:jc w:val="center"/>
              <w:rPr>
                <w:rFonts w:ascii="仿宋" w:eastAsia="仿宋" w:hAnsi="仿宋" w:hint="eastAsia"/>
                <w:szCs w:val="21"/>
              </w:rPr>
            </w:pPr>
          </w:p>
        </w:tc>
        <w:tc>
          <w:tcPr>
            <w:tcW w:w="1310" w:type="dxa"/>
            <w:vAlign w:val="center"/>
          </w:tcPr>
          <w:p w14:paraId="370AFDDB"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3BB9857D" w14:textId="77777777" w:rsidR="005029E1" w:rsidRDefault="005029E1">
            <w:pPr>
              <w:pStyle w:val="ac"/>
              <w:spacing w:line="340" w:lineRule="exact"/>
              <w:jc w:val="center"/>
              <w:rPr>
                <w:rFonts w:ascii="仿宋" w:eastAsia="仿宋" w:hAnsi="仿宋" w:hint="eastAsia"/>
                <w:szCs w:val="21"/>
              </w:rPr>
            </w:pPr>
          </w:p>
        </w:tc>
        <w:tc>
          <w:tcPr>
            <w:tcW w:w="708" w:type="dxa"/>
            <w:vAlign w:val="center"/>
          </w:tcPr>
          <w:p w14:paraId="5742D876"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3A770EB8" w14:textId="77777777" w:rsidR="005029E1" w:rsidRDefault="005029E1">
            <w:pPr>
              <w:pStyle w:val="ac"/>
              <w:spacing w:line="340" w:lineRule="exact"/>
              <w:jc w:val="center"/>
              <w:rPr>
                <w:rFonts w:ascii="仿宋" w:eastAsia="仿宋" w:hAnsi="仿宋" w:hint="eastAsia"/>
                <w:szCs w:val="21"/>
              </w:rPr>
            </w:pPr>
          </w:p>
        </w:tc>
        <w:tc>
          <w:tcPr>
            <w:tcW w:w="851" w:type="dxa"/>
            <w:vAlign w:val="center"/>
          </w:tcPr>
          <w:p w14:paraId="047C793F" w14:textId="77777777" w:rsidR="005029E1" w:rsidRDefault="005029E1">
            <w:pPr>
              <w:pStyle w:val="ac"/>
              <w:spacing w:line="340" w:lineRule="exact"/>
              <w:jc w:val="center"/>
              <w:rPr>
                <w:rFonts w:ascii="仿宋" w:eastAsia="仿宋" w:hAnsi="仿宋" w:hint="eastAsia"/>
                <w:szCs w:val="21"/>
              </w:rPr>
            </w:pPr>
          </w:p>
        </w:tc>
        <w:tc>
          <w:tcPr>
            <w:tcW w:w="850" w:type="dxa"/>
            <w:vAlign w:val="center"/>
          </w:tcPr>
          <w:p w14:paraId="3644158B"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6CFB3D0D"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7D620777" w14:textId="77777777" w:rsidR="005029E1" w:rsidRDefault="005029E1">
            <w:pPr>
              <w:pStyle w:val="ac"/>
              <w:spacing w:line="340" w:lineRule="exact"/>
              <w:jc w:val="center"/>
              <w:rPr>
                <w:rFonts w:ascii="仿宋" w:eastAsia="仿宋" w:hAnsi="仿宋" w:hint="eastAsia"/>
                <w:szCs w:val="21"/>
              </w:rPr>
            </w:pPr>
          </w:p>
        </w:tc>
        <w:tc>
          <w:tcPr>
            <w:tcW w:w="708" w:type="dxa"/>
          </w:tcPr>
          <w:p w14:paraId="34C5683A" w14:textId="77777777" w:rsidR="005029E1" w:rsidRDefault="005029E1">
            <w:pPr>
              <w:widowControl/>
              <w:jc w:val="left"/>
              <w:rPr>
                <w:rFonts w:ascii="仿宋" w:eastAsia="仿宋" w:hAnsi="仿宋" w:hint="eastAsia"/>
                <w:szCs w:val="21"/>
              </w:rPr>
            </w:pPr>
          </w:p>
        </w:tc>
      </w:tr>
      <w:tr w:rsidR="005029E1" w14:paraId="7C54F34A" w14:textId="77777777">
        <w:trPr>
          <w:trHeight w:val="680"/>
        </w:trPr>
        <w:tc>
          <w:tcPr>
            <w:tcW w:w="534" w:type="dxa"/>
            <w:vAlign w:val="center"/>
          </w:tcPr>
          <w:p w14:paraId="676E1B86" w14:textId="77777777" w:rsidR="005029E1" w:rsidRDefault="005029E1">
            <w:pPr>
              <w:pStyle w:val="ac"/>
              <w:spacing w:line="340" w:lineRule="exact"/>
              <w:jc w:val="center"/>
              <w:rPr>
                <w:rFonts w:ascii="仿宋" w:eastAsia="仿宋" w:hAnsi="仿宋" w:hint="eastAsia"/>
                <w:szCs w:val="21"/>
              </w:rPr>
            </w:pPr>
          </w:p>
        </w:tc>
        <w:tc>
          <w:tcPr>
            <w:tcW w:w="1417" w:type="dxa"/>
            <w:vAlign w:val="center"/>
          </w:tcPr>
          <w:p w14:paraId="0622D4C0" w14:textId="77777777" w:rsidR="005029E1" w:rsidRDefault="00000000">
            <w:pPr>
              <w:pStyle w:val="ac"/>
              <w:spacing w:line="340" w:lineRule="exact"/>
              <w:jc w:val="center"/>
              <w:rPr>
                <w:rFonts w:ascii="仿宋" w:eastAsia="仿宋" w:hAnsi="仿宋" w:hint="eastAsia"/>
                <w:szCs w:val="21"/>
              </w:rPr>
            </w:pPr>
            <w:r>
              <w:rPr>
                <w:rFonts w:ascii="仿宋" w:eastAsia="仿宋" w:hAnsi="仿宋" w:hint="eastAsia"/>
                <w:szCs w:val="21"/>
              </w:rPr>
              <w:t>安装调试、培训、售后服务等其他所有费用</w:t>
            </w:r>
          </w:p>
        </w:tc>
        <w:tc>
          <w:tcPr>
            <w:tcW w:w="1310" w:type="dxa"/>
            <w:vAlign w:val="center"/>
          </w:tcPr>
          <w:p w14:paraId="014880E7"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5585C567" w14:textId="77777777" w:rsidR="005029E1" w:rsidRDefault="005029E1">
            <w:pPr>
              <w:pStyle w:val="ac"/>
              <w:spacing w:line="340" w:lineRule="exact"/>
              <w:jc w:val="center"/>
              <w:rPr>
                <w:rFonts w:ascii="仿宋" w:eastAsia="仿宋" w:hAnsi="仿宋" w:hint="eastAsia"/>
                <w:szCs w:val="21"/>
              </w:rPr>
            </w:pPr>
          </w:p>
        </w:tc>
        <w:tc>
          <w:tcPr>
            <w:tcW w:w="708" w:type="dxa"/>
            <w:vAlign w:val="center"/>
          </w:tcPr>
          <w:p w14:paraId="07F2F60F"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0ED66323" w14:textId="77777777" w:rsidR="005029E1" w:rsidRDefault="005029E1">
            <w:pPr>
              <w:pStyle w:val="ac"/>
              <w:spacing w:line="340" w:lineRule="exact"/>
              <w:jc w:val="center"/>
              <w:rPr>
                <w:rFonts w:ascii="仿宋" w:eastAsia="仿宋" w:hAnsi="仿宋" w:hint="eastAsia"/>
                <w:szCs w:val="21"/>
              </w:rPr>
            </w:pPr>
          </w:p>
        </w:tc>
        <w:tc>
          <w:tcPr>
            <w:tcW w:w="851" w:type="dxa"/>
            <w:vAlign w:val="center"/>
          </w:tcPr>
          <w:p w14:paraId="51A5E658" w14:textId="77777777" w:rsidR="005029E1" w:rsidRDefault="005029E1">
            <w:pPr>
              <w:pStyle w:val="ac"/>
              <w:spacing w:line="340" w:lineRule="exact"/>
              <w:jc w:val="center"/>
              <w:rPr>
                <w:rFonts w:ascii="仿宋" w:eastAsia="仿宋" w:hAnsi="仿宋" w:hint="eastAsia"/>
                <w:szCs w:val="21"/>
              </w:rPr>
            </w:pPr>
          </w:p>
        </w:tc>
        <w:tc>
          <w:tcPr>
            <w:tcW w:w="850" w:type="dxa"/>
            <w:vAlign w:val="center"/>
          </w:tcPr>
          <w:p w14:paraId="64829363"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005D1981"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0EA829DB" w14:textId="77777777" w:rsidR="005029E1" w:rsidRDefault="005029E1">
            <w:pPr>
              <w:pStyle w:val="ac"/>
              <w:spacing w:line="340" w:lineRule="exact"/>
              <w:jc w:val="center"/>
              <w:rPr>
                <w:rFonts w:ascii="仿宋" w:eastAsia="仿宋" w:hAnsi="仿宋" w:hint="eastAsia"/>
                <w:szCs w:val="21"/>
              </w:rPr>
            </w:pPr>
          </w:p>
        </w:tc>
        <w:tc>
          <w:tcPr>
            <w:tcW w:w="708" w:type="dxa"/>
          </w:tcPr>
          <w:p w14:paraId="645A6EAE" w14:textId="77777777" w:rsidR="005029E1" w:rsidRDefault="005029E1">
            <w:pPr>
              <w:widowControl/>
              <w:jc w:val="left"/>
              <w:rPr>
                <w:rFonts w:ascii="仿宋" w:eastAsia="仿宋" w:hAnsi="仿宋" w:hint="eastAsia"/>
                <w:szCs w:val="21"/>
              </w:rPr>
            </w:pPr>
          </w:p>
        </w:tc>
      </w:tr>
      <w:tr w:rsidR="005029E1" w14:paraId="02908F46" w14:textId="77777777">
        <w:trPr>
          <w:trHeight w:val="680"/>
        </w:trPr>
        <w:tc>
          <w:tcPr>
            <w:tcW w:w="534" w:type="dxa"/>
            <w:vAlign w:val="center"/>
          </w:tcPr>
          <w:p w14:paraId="62064761" w14:textId="77777777" w:rsidR="005029E1" w:rsidRDefault="005029E1">
            <w:pPr>
              <w:pStyle w:val="ac"/>
              <w:spacing w:line="340" w:lineRule="exact"/>
              <w:jc w:val="center"/>
              <w:rPr>
                <w:rFonts w:ascii="仿宋" w:eastAsia="仿宋" w:hAnsi="仿宋" w:hint="eastAsia"/>
                <w:szCs w:val="21"/>
              </w:rPr>
            </w:pPr>
          </w:p>
        </w:tc>
        <w:tc>
          <w:tcPr>
            <w:tcW w:w="1417" w:type="dxa"/>
            <w:vAlign w:val="center"/>
          </w:tcPr>
          <w:p w14:paraId="25ED4ADA" w14:textId="77777777" w:rsidR="005029E1" w:rsidRDefault="005029E1">
            <w:pPr>
              <w:pStyle w:val="ac"/>
              <w:spacing w:line="340" w:lineRule="exact"/>
              <w:jc w:val="center"/>
              <w:rPr>
                <w:rFonts w:ascii="仿宋" w:eastAsia="仿宋" w:hAnsi="仿宋" w:hint="eastAsia"/>
                <w:szCs w:val="21"/>
              </w:rPr>
            </w:pPr>
          </w:p>
        </w:tc>
        <w:tc>
          <w:tcPr>
            <w:tcW w:w="1310" w:type="dxa"/>
            <w:vAlign w:val="center"/>
          </w:tcPr>
          <w:p w14:paraId="1B5D5547"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669D5497" w14:textId="77777777" w:rsidR="005029E1" w:rsidRDefault="005029E1">
            <w:pPr>
              <w:pStyle w:val="ac"/>
              <w:spacing w:line="340" w:lineRule="exact"/>
              <w:jc w:val="center"/>
              <w:rPr>
                <w:rFonts w:ascii="仿宋" w:eastAsia="仿宋" w:hAnsi="仿宋" w:hint="eastAsia"/>
                <w:szCs w:val="21"/>
              </w:rPr>
            </w:pPr>
          </w:p>
        </w:tc>
        <w:tc>
          <w:tcPr>
            <w:tcW w:w="708" w:type="dxa"/>
            <w:vAlign w:val="center"/>
          </w:tcPr>
          <w:p w14:paraId="3CC30FDB"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224406B9" w14:textId="77777777" w:rsidR="005029E1" w:rsidRDefault="005029E1">
            <w:pPr>
              <w:pStyle w:val="ac"/>
              <w:spacing w:line="340" w:lineRule="exact"/>
              <w:jc w:val="center"/>
              <w:rPr>
                <w:rFonts w:ascii="仿宋" w:eastAsia="仿宋" w:hAnsi="仿宋" w:hint="eastAsia"/>
                <w:szCs w:val="21"/>
              </w:rPr>
            </w:pPr>
          </w:p>
        </w:tc>
        <w:tc>
          <w:tcPr>
            <w:tcW w:w="851" w:type="dxa"/>
            <w:vAlign w:val="center"/>
          </w:tcPr>
          <w:p w14:paraId="26C2A998" w14:textId="77777777" w:rsidR="005029E1" w:rsidRDefault="005029E1">
            <w:pPr>
              <w:pStyle w:val="ac"/>
              <w:spacing w:line="340" w:lineRule="exact"/>
              <w:jc w:val="center"/>
              <w:rPr>
                <w:rFonts w:ascii="仿宋" w:eastAsia="仿宋" w:hAnsi="仿宋" w:hint="eastAsia"/>
                <w:szCs w:val="21"/>
              </w:rPr>
            </w:pPr>
          </w:p>
        </w:tc>
        <w:tc>
          <w:tcPr>
            <w:tcW w:w="850" w:type="dxa"/>
            <w:vAlign w:val="center"/>
          </w:tcPr>
          <w:p w14:paraId="14F10383"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7D208384"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6362515E" w14:textId="77777777" w:rsidR="005029E1" w:rsidRDefault="005029E1">
            <w:pPr>
              <w:pStyle w:val="ac"/>
              <w:spacing w:line="340" w:lineRule="exact"/>
              <w:jc w:val="center"/>
              <w:rPr>
                <w:rFonts w:ascii="仿宋" w:eastAsia="仿宋" w:hAnsi="仿宋" w:hint="eastAsia"/>
                <w:szCs w:val="21"/>
              </w:rPr>
            </w:pPr>
          </w:p>
        </w:tc>
        <w:tc>
          <w:tcPr>
            <w:tcW w:w="708" w:type="dxa"/>
          </w:tcPr>
          <w:p w14:paraId="4DD86B13" w14:textId="77777777" w:rsidR="005029E1" w:rsidRDefault="005029E1">
            <w:pPr>
              <w:widowControl/>
              <w:jc w:val="left"/>
              <w:rPr>
                <w:rFonts w:ascii="仿宋" w:eastAsia="仿宋" w:hAnsi="仿宋" w:hint="eastAsia"/>
                <w:szCs w:val="21"/>
              </w:rPr>
            </w:pPr>
          </w:p>
        </w:tc>
      </w:tr>
      <w:tr w:rsidR="005029E1" w14:paraId="7CECACAD" w14:textId="77777777">
        <w:trPr>
          <w:trHeight w:val="680"/>
        </w:trPr>
        <w:tc>
          <w:tcPr>
            <w:tcW w:w="534" w:type="dxa"/>
            <w:vAlign w:val="center"/>
          </w:tcPr>
          <w:p w14:paraId="7ED51BF6" w14:textId="77777777" w:rsidR="005029E1" w:rsidRDefault="005029E1">
            <w:pPr>
              <w:pStyle w:val="ac"/>
              <w:spacing w:line="340" w:lineRule="exact"/>
              <w:jc w:val="center"/>
              <w:rPr>
                <w:rFonts w:ascii="仿宋" w:eastAsia="仿宋" w:hAnsi="仿宋" w:hint="eastAsia"/>
                <w:szCs w:val="21"/>
              </w:rPr>
            </w:pPr>
          </w:p>
        </w:tc>
        <w:tc>
          <w:tcPr>
            <w:tcW w:w="1417" w:type="dxa"/>
            <w:vAlign w:val="center"/>
          </w:tcPr>
          <w:p w14:paraId="509E9AAA" w14:textId="77777777" w:rsidR="005029E1" w:rsidRDefault="005029E1">
            <w:pPr>
              <w:pStyle w:val="ac"/>
              <w:spacing w:line="340" w:lineRule="exact"/>
              <w:jc w:val="center"/>
              <w:rPr>
                <w:rFonts w:ascii="仿宋" w:eastAsia="仿宋" w:hAnsi="仿宋" w:hint="eastAsia"/>
                <w:szCs w:val="21"/>
              </w:rPr>
            </w:pPr>
          </w:p>
        </w:tc>
        <w:tc>
          <w:tcPr>
            <w:tcW w:w="1310" w:type="dxa"/>
            <w:vAlign w:val="center"/>
          </w:tcPr>
          <w:p w14:paraId="6FA044B2"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727851CE" w14:textId="77777777" w:rsidR="005029E1" w:rsidRDefault="005029E1">
            <w:pPr>
              <w:pStyle w:val="ac"/>
              <w:spacing w:line="340" w:lineRule="exact"/>
              <w:jc w:val="center"/>
              <w:rPr>
                <w:rFonts w:ascii="仿宋" w:eastAsia="仿宋" w:hAnsi="仿宋" w:hint="eastAsia"/>
                <w:szCs w:val="21"/>
              </w:rPr>
            </w:pPr>
          </w:p>
        </w:tc>
        <w:tc>
          <w:tcPr>
            <w:tcW w:w="708" w:type="dxa"/>
            <w:vAlign w:val="center"/>
          </w:tcPr>
          <w:p w14:paraId="0CE73078"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1C3B1CF9" w14:textId="77777777" w:rsidR="005029E1" w:rsidRDefault="005029E1">
            <w:pPr>
              <w:pStyle w:val="ac"/>
              <w:spacing w:line="340" w:lineRule="exact"/>
              <w:jc w:val="center"/>
              <w:rPr>
                <w:rFonts w:ascii="仿宋" w:eastAsia="仿宋" w:hAnsi="仿宋" w:hint="eastAsia"/>
                <w:szCs w:val="21"/>
              </w:rPr>
            </w:pPr>
          </w:p>
        </w:tc>
        <w:tc>
          <w:tcPr>
            <w:tcW w:w="851" w:type="dxa"/>
            <w:vAlign w:val="center"/>
          </w:tcPr>
          <w:p w14:paraId="22D34AD6" w14:textId="77777777" w:rsidR="005029E1" w:rsidRDefault="005029E1">
            <w:pPr>
              <w:pStyle w:val="ac"/>
              <w:spacing w:line="340" w:lineRule="exact"/>
              <w:jc w:val="center"/>
              <w:rPr>
                <w:rFonts w:ascii="仿宋" w:eastAsia="仿宋" w:hAnsi="仿宋" w:hint="eastAsia"/>
                <w:szCs w:val="21"/>
              </w:rPr>
            </w:pPr>
          </w:p>
        </w:tc>
        <w:tc>
          <w:tcPr>
            <w:tcW w:w="850" w:type="dxa"/>
            <w:vAlign w:val="center"/>
          </w:tcPr>
          <w:p w14:paraId="1EEAA712"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2B182147" w14:textId="77777777" w:rsidR="005029E1" w:rsidRDefault="005029E1">
            <w:pPr>
              <w:pStyle w:val="ac"/>
              <w:spacing w:line="340" w:lineRule="exact"/>
              <w:jc w:val="center"/>
              <w:rPr>
                <w:rFonts w:ascii="仿宋" w:eastAsia="仿宋" w:hAnsi="仿宋" w:hint="eastAsia"/>
                <w:szCs w:val="21"/>
              </w:rPr>
            </w:pPr>
          </w:p>
        </w:tc>
        <w:tc>
          <w:tcPr>
            <w:tcW w:w="709" w:type="dxa"/>
            <w:vAlign w:val="center"/>
          </w:tcPr>
          <w:p w14:paraId="57C15C0F" w14:textId="77777777" w:rsidR="005029E1" w:rsidRDefault="005029E1">
            <w:pPr>
              <w:pStyle w:val="ac"/>
              <w:spacing w:line="340" w:lineRule="exact"/>
              <w:jc w:val="center"/>
              <w:rPr>
                <w:rFonts w:ascii="仿宋" w:eastAsia="仿宋" w:hAnsi="仿宋" w:hint="eastAsia"/>
                <w:szCs w:val="21"/>
              </w:rPr>
            </w:pPr>
          </w:p>
        </w:tc>
        <w:tc>
          <w:tcPr>
            <w:tcW w:w="708" w:type="dxa"/>
          </w:tcPr>
          <w:p w14:paraId="2FF59F4A" w14:textId="77777777" w:rsidR="005029E1" w:rsidRDefault="005029E1">
            <w:pPr>
              <w:widowControl/>
              <w:jc w:val="left"/>
              <w:rPr>
                <w:rFonts w:ascii="仿宋" w:eastAsia="仿宋" w:hAnsi="仿宋" w:hint="eastAsia"/>
                <w:szCs w:val="21"/>
              </w:rPr>
            </w:pPr>
          </w:p>
        </w:tc>
      </w:tr>
    </w:tbl>
    <w:p w14:paraId="1EA95E0A" w14:textId="77777777" w:rsidR="005029E1" w:rsidRDefault="005029E1">
      <w:pPr>
        <w:pBdr>
          <w:top w:val="none" w:sz="0" w:space="0" w:color="000000"/>
          <w:left w:val="none" w:sz="0" w:space="0" w:color="000000"/>
          <w:bottom w:val="none" w:sz="0" w:space="0" w:color="000000"/>
          <w:right w:val="none" w:sz="0" w:space="0" w:color="000000"/>
        </w:pBdr>
        <w:spacing w:before="240" w:after="240" w:line="519" w:lineRule="atLeast"/>
        <w:rPr>
          <w:rFonts w:ascii="仿宋" w:eastAsia="仿宋" w:hAnsi="仿宋" w:hint="eastAsia"/>
        </w:rPr>
      </w:pPr>
    </w:p>
    <w:p w14:paraId="62895C67" w14:textId="77777777" w:rsidR="005029E1" w:rsidRDefault="005029E1">
      <w:pPr>
        <w:pBdr>
          <w:top w:val="none" w:sz="0" w:space="0" w:color="000000"/>
          <w:left w:val="none" w:sz="0" w:space="0" w:color="000000"/>
          <w:bottom w:val="none" w:sz="0" w:space="0" w:color="000000"/>
          <w:right w:val="none" w:sz="0" w:space="0" w:color="000000"/>
        </w:pBdr>
        <w:ind w:right="561"/>
        <w:rPr>
          <w:rFonts w:ascii="仿宋" w:eastAsia="仿宋" w:hAnsi="仿宋" w:cs="仿宋" w:hint="eastAsia"/>
          <w:szCs w:val="21"/>
        </w:rPr>
      </w:pPr>
    </w:p>
    <w:p w14:paraId="4AAAD327" w14:textId="77777777" w:rsidR="005029E1" w:rsidRDefault="00000000">
      <w:pPr>
        <w:spacing w:line="600" w:lineRule="exact"/>
        <w:ind w:leftChars="-337" w:left="-708" w:firstLineChars="400" w:firstLine="960"/>
        <w:rPr>
          <w:rFonts w:ascii="仿宋" w:eastAsia="仿宋" w:hAnsi="仿宋" w:hint="eastAsia"/>
          <w:bCs/>
          <w:sz w:val="24"/>
        </w:rPr>
      </w:pPr>
      <w:r>
        <w:rPr>
          <w:rFonts w:ascii="仿宋" w:eastAsia="仿宋" w:hAnsi="仿宋" w:hint="eastAsia"/>
          <w:sz w:val="24"/>
        </w:rPr>
        <w:t>（1）此表为表样，行数可自行添加，但表式不变。</w:t>
      </w:r>
    </w:p>
    <w:p w14:paraId="1673630D" w14:textId="77777777" w:rsidR="005029E1" w:rsidRDefault="00000000">
      <w:pPr>
        <w:pStyle w:val="ac"/>
        <w:spacing w:line="600" w:lineRule="exact"/>
        <w:ind w:firstLineChars="147" w:firstLine="353"/>
        <w:rPr>
          <w:rFonts w:ascii="仿宋" w:eastAsia="仿宋" w:hAnsi="仿宋" w:hint="eastAsia"/>
          <w:sz w:val="24"/>
          <w:szCs w:val="24"/>
        </w:rPr>
      </w:pPr>
      <w:r>
        <w:rPr>
          <w:rFonts w:ascii="仿宋" w:eastAsia="仿宋" w:hAnsi="仿宋" w:hint="eastAsia"/>
          <w:sz w:val="24"/>
          <w:szCs w:val="24"/>
        </w:rPr>
        <w:t>（2）上述表中的单价应包括全部安装、调试、培训、技术服务、必不可少的部件、标准备件、专用工具等费用。</w:t>
      </w:r>
    </w:p>
    <w:p w14:paraId="63ABA211" w14:textId="77777777" w:rsidR="005029E1" w:rsidRDefault="00000000">
      <w:pPr>
        <w:pStyle w:val="ac"/>
        <w:spacing w:line="600" w:lineRule="exact"/>
        <w:ind w:firstLineChars="147" w:firstLine="353"/>
        <w:rPr>
          <w:rFonts w:ascii="仿宋" w:eastAsia="仿宋" w:hAnsi="仿宋" w:hint="eastAsia"/>
          <w:sz w:val="24"/>
          <w:szCs w:val="24"/>
        </w:rPr>
      </w:pPr>
      <w:r>
        <w:rPr>
          <w:rFonts w:ascii="仿宋" w:eastAsia="仿宋" w:hAnsi="仿宋" w:hint="eastAsia"/>
          <w:sz w:val="24"/>
          <w:szCs w:val="24"/>
        </w:rPr>
        <w:t>（3）如果单价和总价不符时，以单价为准。</w:t>
      </w:r>
    </w:p>
    <w:p w14:paraId="4A7556CB" w14:textId="77777777" w:rsidR="005029E1" w:rsidRDefault="00000000">
      <w:pPr>
        <w:pStyle w:val="ac"/>
        <w:spacing w:line="600" w:lineRule="exact"/>
        <w:ind w:firstLineChars="147" w:firstLine="353"/>
        <w:rPr>
          <w:rFonts w:ascii="仿宋" w:eastAsia="仿宋" w:hAnsi="仿宋" w:hint="eastAsia"/>
          <w:sz w:val="24"/>
          <w:szCs w:val="24"/>
        </w:rPr>
      </w:pPr>
      <w:r>
        <w:rPr>
          <w:rFonts w:ascii="仿宋" w:eastAsia="仿宋" w:hAnsi="仿宋" w:hint="eastAsia"/>
          <w:sz w:val="24"/>
          <w:szCs w:val="24"/>
        </w:rPr>
        <w:t>（4）价格应按照磋商文件第二章第</w:t>
      </w:r>
      <w:r>
        <w:rPr>
          <w:rFonts w:ascii="仿宋" w:eastAsia="仿宋" w:hAnsi="仿宋"/>
          <w:sz w:val="24"/>
          <w:szCs w:val="24"/>
        </w:rPr>
        <w:t>10</w:t>
      </w:r>
      <w:r>
        <w:rPr>
          <w:rFonts w:ascii="仿宋" w:eastAsia="仿宋" w:hAnsi="仿宋" w:hint="eastAsia"/>
          <w:sz w:val="24"/>
          <w:szCs w:val="24"/>
        </w:rPr>
        <w:t>条的要求报价。</w:t>
      </w:r>
    </w:p>
    <w:p w14:paraId="128F83D0" w14:textId="77777777" w:rsidR="005029E1" w:rsidRDefault="005029E1">
      <w:pPr>
        <w:pStyle w:val="a9"/>
        <w:rPr>
          <w:rFonts w:hint="eastAsia"/>
        </w:rPr>
      </w:pPr>
    </w:p>
    <w:p w14:paraId="26C082C7" w14:textId="77777777" w:rsidR="005029E1" w:rsidRDefault="005029E1">
      <w:pPr>
        <w:pStyle w:val="a9"/>
        <w:rPr>
          <w:rFonts w:hint="eastAsia"/>
        </w:rPr>
      </w:pPr>
    </w:p>
    <w:p w14:paraId="4265D952" w14:textId="77777777" w:rsidR="005029E1" w:rsidRDefault="005029E1">
      <w:pPr>
        <w:pStyle w:val="a9"/>
        <w:rPr>
          <w:rFonts w:hint="eastAsia"/>
        </w:rPr>
      </w:pPr>
    </w:p>
    <w:p w14:paraId="584EEE23" w14:textId="77777777" w:rsidR="005029E1" w:rsidRDefault="005029E1">
      <w:pPr>
        <w:pStyle w:val="a9"/>
        <w:rPr>
          <w:rFonts w:hint="eastAsia"/>
        </w:rPr>
      </w:pPr>
    </w:p>
    <w:p w14:paraId="67129C44" w14:textId="77777777" w:rsidR="005029E1" w:rsidRDefault="005029E1">
      <w:pPr>
        <w:pStyle w:val="a9"/>
        <w:rPr>
          <w:rFonts w:hint="eastAsia"/>
        </w:rPr>
      </w:pPr>
    </w:p>
    <w:p w14:paraId="5001B797" w14:textId="77777777" w:rsidR="005029E1" w:rsidRDefault="00000000">
      <w:pPr>
        <w:pStyle w:val="ac"/>
        <w:spacing w:line="440" w:lineRule="exact"/>
        <w:jc w:val="center"/>
        <w:rPr>
          <w:rFonts w:ascii="仿宋" w:eastAsia="仿宋" w:hAnsi="仿宋" w:hint="eastAsia"/>
          <w:b/>
          <w:sz w:val="32"/>
          <w:szCs w:val="32"/>
        </w:rPr>
      </w:pPr>
      <w:r>
        <w:rPr>
          <w:rFonts w:ascii="仿宋" w:eastAsia="仿宋" w:hAnsi="仿宋" w:hint="eastAsia"/>
          <w:b/>
          <w:sz w:val="32"/>
          <w:szCs w:val="32"/>
        </w:rPr>
        <w:t>三、技术要求响应偏离表</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1083"/>
        <w:gridCol w:w="3237"/>
        <w:gridCol w:w="2346"/>
        <w:gridCol w:w="1080"/>
        <w:gridCol w:w="1074"/>
      </w:tblGrid>
      <w:tr w:rsidR="005029E1" w14:paraId="19F1ADEC" w14:textId="77777777">
        <w:trPr>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6CED025B" w14:textId="77777777" w:rsidR="005029E1" w:rsidRDefault="00000000">
            <w:pPr>
              <w:spacing w:line="360" w:lineRule="auto"/>
              <w:jc w:val="center"/>
              <w:rPr>
                <w:rFonts w:ascii="仿宋" w:eastAsia="仿宋" w:hAnsi="仿宋" w:cs="Arial" w:hint="eastAsia"/>
                <w:szCs w:val="21"/>
              </w:rPr>
            </w:pPr>
            <w:r>
              <w:rPr>
                <w:rFonts w:ascii="仿宋" w:eastAsia="仿宋" w:hAnsi="仿宋" w:cs="Arial" w:hint="eastAsia"/>
                <w:szCs w:val="21"/>
              </w:rPr>
              <w:t>序号</w:t>
            </w:r>
          </w:p>
        </w:tc>
        <w:tc>
          <w:tcPr>
            <w:tcW w:w="3237" w:type="dxa"/>
            <w:tcBorders>
              <w:top w:val="single" w:sz="4" w:space="0" w:color="auto"/>
              <w:left w:val="single" w:sz="4" w:space="0" w:color="auto"/>
              <w:bottom w:val="single" w:sz="4" w:space="0" w:color="auto"/>
              <w:right w:val="single" w:sz="4" w:space="0" w:color="auto"/>
            </w:tcBorders>
            <w:vAlign w:val="center"/>
          </w:tcPr>
          <w:p w14:paraId="5B80497A" w14:textId="77777777" w:rsidR="005029E1" w:rsidRDefault="00000000">
            <w:pPr>
              <w:jc w:val="center"/>
              <w:rPr>
                <w:rFonts w:ascii="仿宋" w:eastAsia="仿宋" w:hAnsi="仿宋" w:cs="Arial" w:hint="eastAsia"/>
                <w:szCs w:val="21"/>
              </w:rPr>
            </w:pPr>
            <w:r>
              <w:rPr>
                <w:rFonts w:ascii="仿宋" w:eastAsia="仿宋" w:hAnsi="仿宋" w:cs="Arial" w:hint="eastAsia"/>
                <w:szCs w:val="21"/>
              </w:rPr>
              <w:t>项目采购需求中主要技术</w:t>
            </w:r>
          </w:p>
          <w:p w14:paraId="638FC73A" w14:textId="77777777" w:rsidR="005029E1" w:rsidRDefault="00000000">
            <w:pPr>
              <w:jc w:val="center"/>
              <w:rPr>
                <w:rFonts w:ascii="仿宋" w:eastAsia="仿宋" w:hAnsi="仿宋" w:cs="Arial" w:hint="eastAsia"/>
                <w:szCs w:val="21"/>
              </w:rPr>
            </w:pPr>
            <w:r>
              <w:rPr>
                <w:rFonts w:ascii="仿宋" w:eastAsia="仿宋" w:hAnsi="仿宋" w:cs="Arial" w:hint="eastAsia"/>
                <w:szCs w:val="21"/>
              </w:rPr>
              <w:t>条款描述</w:t>
            </w:r>
          </w:p>
        </w:tc>
        <w:tc>
          <w:tcPr>
            <w:tcW w:w="2346" w:type="dxa"/>
            <w:tcBorders>
              <w:top w:val="single" w:sz="4" w:space="0" w:color="auto"/>
              <w:left w:val="single" w:sz="4" w:space="0" w:color="auto"/>
              <w:bottom w:val="single" w:sz="4" w:space="0" w:color="auto"/>
              <w:right w:val="single" w:sz="4" w:space="0" w:color="auto"/>
            </w:tcBorders>
            <w:vAlign w:val="center"/>
          </w:tcPr>
          <w:p w14:paraId="1DDAEA38" w14:textId="77777777" w:rsidR="005029E1" w:rsidRDefault="00000000">
            <w:pPr>
              <w:jc w:val="center"/>
              <w:rPr>
                <w:rFonts w:ascii="仿宋" w:eastAsia="仿宋" w:hAnsi="仿宋" w:cs="Arial" w:hint="eastAsia"/>
                <w:szCs w:val="21"/>
              </w:rPr>
            </w:pPr>
            <w:r>
              <w:rPr>
                <w:rFonts w:ascii="仿宋" w:eastAsia="仿宋" w:hAnsi="仿宋" w:cs="Arial" w:hint="eastAsia"/>
                <w:szCs w:val="21"/>
              </w:rPr>
              <w:t>所投产品规格、型号及相应技术参数描述</w:t>
            </w:r>
          </w:p>
        </w:tc>
        <w:tc>
          <w:tcPr>
            <w:tcW w:w="1080" w:type="dxa"/>
            <w:tcBorders>
              <w:top w:val="single" w:sz="4" w:space="0" w:color="auto"/>
              <w:left w:val="single" w:sz="4" w:space="0" w:color="auto"/>
              <w:bottom w:val="single" w:sz="4" w:space="0" w:color="auto"/>
              <w:right w:val="single" w:sz="4" w:space="0" w:color="auto"/>
            </w:tcBorders>
            <w:vAlign w:val="center"/>
          </w:tcPr>
          <w:p w14:paraId="72581A44" w14:textId="77777777" w:rsidR="005029E1" w:rsidRDefault="00000000">
            <w:pPr>
              <w:ind w:firstLineChars="100" w:firstLine="210"/>
              <w:rPr>
                <w:rFonts w:ascii="仿宋" w:eastAsia="仿宋" w:hAnsi="仿宋" w:cs="Arial" w:hint="eastAsia"/>
                <w:szCs w:val="21"/>
              </w:rPr>
            </w:pPr>
            <w:r>
              <w:rPr>
                <w:rFonts w:ascii="仿宋" w:eastAsia="仿宋" w:hAnsi="仿宋" w:cs="Arial" w:hint="eastAsia"/>
                <w:szCs w:val="21"/>
              </w:rPr>
              <w:t>是否</w:t>
            </w:r>
          </w:p>
          <w:p w14:paraId="38F49E30" w14:textId="77777777" w:rsidR="005029E1" w:rsidRDefault="00000000">
            <w:pPr>
              <w:ind w:firstLineChars="100" w:firstLine="210"/>
              <w:rPr>
                <w:rFonts w:ascii="仿宋" w:eastAsia="仿宋" w:hAnsi="仿宋" w:cs="Arial" w:hint="eastAsia"/>
                <w:szCs w:val="21"/>
              </w:rPr>
            </w:pPr>
            <w:r>
              <w:rPr>
                <w:rFonts w:ascii="仿宋" w:eastAsia="仿宋" w:hAnsi="仿宋" w:cs="Arial" w:hint="eastAsia"/>
                <w:szCs w:val="21"/>
              </w:rPr>
              <w:t>偏离</w:t>
            </w:r>
          </w:p>
        </w:tc>
        <w:tc>
          <w:tcPr>
            <w:tcW w:w="1074" w:type="dxa"/>
            <w:tcBorders>
              <w:top w:val="single" w:sz="4" w:space="0" w:color="auto"/>
              <w:left w:val="single" w:sz="4" w:space="0" w:color="auto"/>
              <w:bottom w:val="single" w:sz="4" w:space="0" w:color="auto"/>
              <w:right w:val="single" w:sz="4" w:space="0" w:color="auto"/>
            </w:tcBorders>
            <w:vAlign w:val="center"/>
          </w:tcPr>
          <w:p w14:paraId="1B65581A" w14:textId="77777777" w:rsidR="005029E1" w:rsidRDefault="00000000">
            <w:pPr>
              <w:spacing w:line="360" w:lineRule="auto"/>
              <w:jc w:val="center"/>
              <w:rPr>
                <w:rFonts w:ascii="仿宋" w:eastAsia="仿宋" w:hAnsi="仿宋" w:cs="Arial" w:hint="eastAsia"/>
                <w:szCs w:val="21"/>
              </w:rPr>
            </w:pPr>
            <w:r>
              <w:rPr>
                <w:rFonts w:ascii="仿宋" w:eastAsia="仿宋" w:hAnsi="仿宋" w:cs="Arial" w:hint="eastAsia"/>
                <w:szCs w:val="21"/>
              </w:rPr>
              <w:t>备注</w:t>
            </w:r>
          </w:p>
        </w:tc>
      </w:tr>
      <w:tr w:rsidR="005029E1" w14:paraId="536AD4F5" w14:textId="77777777">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67A9ED5B" w14:textId="77777777" w:rsidR="005029E1" w:rsidRDefault="005029E1">
            <w:pPr>
              <w:spacing w:line="360" w:lineRule="auto"/>
              <w:jc w:val="center"/>
              <w:rPr>
                <w:rFonts w:ascii="仿宋" w:eastAsia="仿宋" w:hAnsi="仿宋" w:cs="Arial" w:hint="eastAsia"/>
                <w:szCs w:val="21"/>
              </w:rPr>
            </w:pPr>
          </w:p>
        </w:tc>
        <w:tc>
          <w:tcPr>
            <w:tcW w:w="3237" w:type="dxa"/>
            <w:tcBorders>
              <w:top w:val="single" w:sz="4" w:space="0" w:color="auto"/>
              <w:left w:val="single" w:sz="4" w:space="0" w:color="auto"/>
              <w:bottom w:val="single" w:sz="4" w:space="0" w:color="auto"/>
              <w:right w:val="single" w:sz="4" w:space="0" w:color="auto"/>
            </w:tcBorders>
            <w:vAlign w:val="center"/>
          </w:tcPr>
          <w:p w14:paraId="7D03A5DB" w14:textId="77777777" w:rsidR="005029E1" w:rsidRDefault="005029E1">
            <w:pPr>
              <w:jc w:val="center"/>
              <w:rPr>
                <w:rFonts w:ascii="仿宋" w:eastAsia="仿宋" w:hAnsi="仿宋" w:cs="Arial" w:hint="eastAsia"/>
                <w:szCs w:val="21"/>
              </w:rPr>
            </w:pPr>
          </w:p>
        </w:tc>
        <w:tc>
          <w:tcPr>
            <w:tcW w:w="2346" w:type="dxa"/>
            <w:tcBorders>
              <w:top w:val="single" w:sz="4" w:space="0" w:color="auto"/>
              <w:left w:val="single" w:sz="4" w:space="0" w:color="auto"/>
              <w:bottom w:val="single" w:sz="4" w:space="0" w:color="auto"/>
              <w:right w:val="single" w:sz="4" w:space="0" w:color="auto"/>
            </w:tcBorders>
            <w:vAlign w:val="center"/>
          </w:tcPr>
          <w:p w14:paraId="0FFEAEAF" w14:textId="77777777" w:rsidR="005029E1" w:rsidRDefault="005029E1">
            <w:pPr>
              <w:jc w:val="center"/>
              <w:rPr>
                <w:rFonts w:ascii="仿宋" w:eastAsia="仿宋" w:hAnsi="仿宋" w:cs="Arial" w:hint="eastAsia"/>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3880273F" w14:textId="77777777" w:rsidR="005029E1" w:rsidRDefault="005029E1">
            <w:pPr>
              <w:spacing w:line="360" w:lineRule="auto"/>
              <w:jc w:val="center"/>
              <w:rPr>
                <w:rFonts w:ascii="仿宋" w:eastAsia="仿宋" w:hAnsi="仿宋" w:cs="Arial" w:hint="eastAsia"/>
                <w:szCs w:val="21"/>
              </w:rPr>
            </w:pPr>
          </w:p>
        </w:tc>
        <w:tc>
          <w:tcPr>
            <w:tcW w:w="1074" w:type="dxa"/>
            <w:tcBorders>
              <w:top w:val="single" w:sz="4" w:space="0" w:color="auto"/>
              <w:left w:val="single" w:sz="4" w:space="0" w:color="auto"/>
              <w:bottom w:val="single" w:sz="4" w:space="0" w:color="auto"/>
              <w:right w:val="single" w:sz="4" w:space="0" w:color="auto"/>
            </w:tcBorders>
            <w:vAlign w:val="center"/>
          </w:tcPr>
          <w:p w14:paraId="276E7427" w14:textId="77777777" w:rsidR="005029E1" w:rsidRDefault="005029E1">
            <w:pPr>
              <w:spacing w:line="360" w:lineRule="auto"/>
              <w:jc w:val="center"/>
              <w:rPr>
                <w:rFonts w:ascii="仿宋" w:eastAsia="仿宋" w:hAnsi="仿宋" w:cs="Arial" w:hint="eastAsia"/>
                <w:szCs w:val="21"/>
              </w:rPr>
            </w:pPr>
          </w:p>
        </w:tc>
      </w:tr>
      <w:tr w:rsidR="005029E1" w14:paraId="2B0B0C48" w14:textId="77777777">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44789E36" w14:textId="77777777" w:rsidR="005029E1" w:rsidRDefault="005029E1">
            <w:pPr>
              <w:spacing w:line="360" w:lineRule="auto"/>
              <w:jc w:val="center"/>
              <w:rPr>
                <w:rFonts w:ascii="仿宋" w:eastAsia="仿宋" w:hAnsi="仿宋" w:cs="Arial" w:hint="eastAsia"/>
                <w:szCs w:val="21"/>
              </w:rPr>
            </w:pPr>
          </w:p>
        </w:tc>
        <w:tc>
          <w:tcPr>
            <w:tcW w:w="3237" w:type="dxa"/>
            <w:tcBorders>
              <w:top w:val="single" w:sz="4" w:space="0" w:color="auto"/>
              <w:left w:val="single" w:sz="4" w:space="0" w:color="auto"/>
              <w:bottom w:val="single" w:sz="4" w:space="0" w:color="auto"/>
              <w:right w:val="single" w:sz="4" w:space="0" w:color="auto"/>
            </w:tcBorders>
            <w:vAlign w:val="center"/>
          </w:tcPr>
          <w:p w14:paraId="625A43F9" w14:textId="77777777" w:rsidR="005029E1" w:rsidRDefault="005029E1">
            <w:pPr>
              <w:jc w:val="center"/>
              <w:rPr>
                <w:rFonts w:ascii="仿宋" w:eastAsia="仿宋" w:hAnsi="仿宋" w:cs="Arial" w:hint="eastAsia"/>
                <w:szCs w:val="21"/>
              </w:rPr>
            </w:pPr>
          </w:p>
        </w:tc>
        <w:tc>
          <w:tcPr>
            <w:tcW w:w="2346" w:type="dxa"/>
            <w:tcBorders>
              <w:top w:val="single" w:sz="4" w:space="0" w:color="auto"/>
              <w:left w:val="single" w:sz="4" w:space="0" w:color="auto"/>
              <w:bottom w:val="single" w:sz="4" w:space="0" w:color="auto"/>
              <w:right w:val="single" w:sz="4" w:space="0" w:color="auto"/>
            </w:tcBorders>
            <w:vAlign w:val="center"/>
          </w:tcPr>
          <w:p w14:paraId="3BEE96CD" w14:textId="77777777" w:rsidR="005029E1" w:rsidRDefault="005029E1">
            <w:pPr>
              <w:jc w:val="center"/>
              <w:rPr>
                <w:rFonts w:ascii="仿宋" w:eastAsia="仿宋" w:hAnsi="仿宋" w:cs="Arial" w:hint="eastAsia"/>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4B1C0D2A" w14:textId="77777777" w:rsidR="005029E1" w:rsidRDefault="005029E1">
            <w:pPr>
              <w:spacing w:line="360" w:lineRule="auto"/>
              <w:jc w:val="center"/>
              <w:rPr>
                <w:rFonts w:ascii="仿宋" w:eastAsia="仿宋" w:hAnsi="仿宋" w:cs="Arial" w:hint="eastAsia"/>
                <w:szCs w:val="21"/>
              </w:rPr>
            </w:pPr>
          </w:p>
        </w:tc>
        <w:tc>
          <w:tcPr>
            <w:tcW w:w="1074" w:type="dxa"/>
            <w:tcBorders>
              <w:top w:val="single" w:sz="4" w:space="0" w:color="auto"/>
              <w:left w:val="single" w:sz="4" w:space="0" w:color="auto"/>
              <w:bottom w:val="single" w:sz="4" w:space="0" w:color="auto"/>
              <w:right w:val="single" w:sz="4" w:space="0" w:color="auto"/>
            </w:tcBorders>
            <w:vAlign w:val="center"/>
          </w:tcPr>
          <w:p w14:paraId="0E31E42B" w14:textId="77777777" w:rsidR="005029E1" w:rsidRDefault="005029E1">
            <w:pPr>
              <w:spacing w:line="360" w:lineRule="auto"/>
              <w:jc w:val="center"/>
              <w:rPr>
                <w:rFonts w:ascii="仿宋" w:eastAsia="仿宋" w:hAnsi="仿宋" w:cs="Arial" w:hint="eastAsia"/>
                <w:szCs w:val="21"/>
              </w:rPr>
            </w:pPr>
          </w:p>
        </w:tc>
      </w:tr>
      <w:tr w:rsidR="005029E1" w14:paraId="3506D33B" w14:textId="77777777">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61E2E4A5" w14:textId="77777777" w:rsidR="005029E1" w:rsidRDefault="005029E1">
            <w:pPr>
              <w:spacing w:line="360" w:lineRule="auto"/>
              <w:jc w:val="center"/>
              <w:rPr>
                <w:rFonts w:ascii="仿宋" w:eastAsia="仿宋" w:hAnsi="仿宋" w:cs="Arial" w:hint="eastAsia"/>
                <w:szCs w:val="21"/>
              </w:rPr>
            </w:pPr>
          </w:p>
        </w:tc>
        <w:tc>
          <w:tcPr>
            <w:tcW w:w="3237" w:type="dxa"/>
            <w:tcBorders>
              <w:top w:val="single" w:sz="4" w:space="0" w:color="auto"/>
              <w:left w:val="single" w:sz="4" w:space="0" w:color="auto"/>
              <w:bottom w:val="single" w:sz="4" w:space="0" w:color="auto"/>
              <w:right w:val="single" w:sz="4" w:space="0" w:color="auto"/>
            </w:tcBorders>
            <w:vAlign w:val="center"/>
          </w:tcPr>
          <w:p w14:paraId="586A7A83" w14:textId="77777777" w:rsidR="005029E1" w:rsidRDefault="005029E1">
            <w:pPr>
              <w:jc w:val="center"/>
              <w:rPr>
                <w:rFonts w:ascii="仿宋" w:eastAsia="仿宋" w:hAnsi="仿宋" w:cs="Arial" w:hint="eastAsia"/>
                <w:szCs w:val="21"/>
              </w:rPr>
            </w:pPr>
          </w:p>
        </w:tc>
        <w:tc>
          <w:tcPr>
            <w:tcW w:w="2346" w:type="dxa"/>
            <w:tcBorders>
              <w:top w:val="single" w:sz="4" w:space="0" w:color="auto"/>
              <w:left w:val="single" w:sz="4" w:space="0" w:color="auto"/>
              <w:bottom w:val="single" w:sz="4" w:space="0" w:color="auto"/>
              <w:right w:val="single" w:sz="4" w:space="0" w:color="auto"/>
            </w:tcBorders>
            <w:vAlign w:val="center"/>
          </w:tcPr>
          <w:p w14:paraId="07EAD500" w14:textId="77777777" w:rsidR="005029E1" w:rsidRDefault="005029E1">
            <w:pPr>
              <w:jc w:val="center"/>
              <w:rPr>
                <w:rFonts w:ascii="仿宋" w:eastAsia="仿宋" w:hAnsi="仿宋" w:cs="Arial" w:hint="eastAsia"/>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56FA1992" w14:textId="77777777" w:rsidR="005029E1" w:rsidRDefault="005029E1">
            <w:pPr>
              <w:spacing w:line="360" w:lineRule="auto"/>
              <w:jc w:val="center"/>
              <w:rPr>
                <w:rFonts w:ascii="仿宋" w:eastAsia="仿宋" w:hAnsi="仿宋" w:cs="Arial" w:hint="eastAsia"/>
                <w:szCs w:val="21"/>
              </w:rPr>
            </w:pPr>
          </w:p>
        </w:tc>
        <w:tc>
          <w:tcPr>
            <w:tcW w:w="1074" w:type="dxa"/>
            <w:tcBorders>
              <w:top w:val="single" w:sz="4" w:space="0" w:color="auto"/>
              <w:left w:val="single" w:sz="4" w:space="0" w:color="auto"/>
              <w:bottom w:val="single" w:sz="4" w:space="0" w:color="auto"/>
              <w:right w:val="single" w:sz="4" w:space="0" w:color="auto"/>
            </w:tcBorders>
            <w:vAlign w:val="center"/>
          </w:tcPr>
          <w:p w14:paraId="53B3D532" w14:textId="77777777" w:rsidR="005029E1" w:rsidRDefault="005029E1">
            <w:pPr>
              <w:spacing w:line="360" w:lineRule="auto"/>
              <w:jc w:val="center"/>
              <w:rPr>
                <w:rFonts w:ascii="仿宋" w:eastAsia="仿宋" w:hAnsi="仿宋" w:cs="Arial" w:hint="eastAsia"/>
                <w:szCs w:val="21"/>
              </w:rPr>
            </w:pPr>
          </w:p>
        </w:tc>
      </w:tr>
      <w:tr w:rsidR="005029E1" w14:paraId="7FAF9F66" w14:textId="77777777">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61E23FC5" w14:textId="77777777" w:rsidR="005029E1" w:rsidRDefault="005029E1">
            <w:pPr>
              <w:spacing w:line="360" w:lineRule="auto"/>
              <w:jc w:val="center"/>
              <w:rPr>
                <w:rFonts w:ascii="仿宋" w:eastAsia="仿宋" w:hAnsi="仿宋" w:cs="Arial" w:hint="eastAsia"/>
                <w:szCs w:val="21"/>
              </w:rPr>
            </w:pPr>
          </w:p>
        </w:tc>
        <w:tc>
          <w:tcPr>
            <w:tcW w:w="3237" w:type="dxa"/>
            <w:tcBorders>
              <w:top w:val="single" w:sz="4" w:space="0" w:color="auto"/>
              <w:left w:val="single" w:sz="4" w:space="0" w:color="auto"/>
              <w:bottom w:val="single" w:sz="4" w:space="0" w:color="auto"/>
              <w:right w:val="single" w:sz="4" w:space="0" w:color="auto"/>
            </w:tcBorders>
            <w:vAlign w:val="center"/>
          </w:tcPr>
          <w:p w14:paraId="3FB55164" w14:textId="77777777" w:rsidR="005029E1" w:rsidRDefault="005029E1">
            <w:pPr>
              <w:jc w:val="center"/>
              <w:rPr>
                <w:rFonts w:ascii="仿宋" w:eastAsia="仿宋" w:hAnsi="仿宋" w:cs="Arial" w:hint="eastAsia"/>
                <w:szCs w:val="21"/>
              </w:rPr>
            </w:pPr>
          </w:p>
        </w:tc>
        <w:tc>
          <w:tcPr>
            <w:tcW w:w="2346" w:type="dxa"/>
            <w:tcBorders>
              <w:top w:val="single" w:sz="4" w:space="0" w:color="auto"/>
              <w:left w:val="single" w:sz="4" w:space="0" w:color="auto"/>
              <w:bottom w:val="single" w:sz="4" w:space="0" w:color="auto"/>
              <w:right w:val="single" w:sz="4" w:space="0" w:color="auto"/>
            </w:tcBorders>
            <w:vAlign w:val="center"/>
          </w:tcPr>
          <w:p w14:paraId="2A004797" w14:textId="77777777" w:rsidR="005029E1" w:rsidRDefault="005029E1">
            <w:pPr>
              <w:jc w:val="center"/>
              <w:rPr>
                <w:rFonts w:ascii="仿宋" w:eastAsia="仿宋" w:hAnsi="仿宋" w:cs="Arial" w:hint="eastAsia"/>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67C732A9" w14:textId="77777777" w:rsidR="005029E1" w:rsidRDefault="005029E1">
            <w:pPr>
              <w:spacing w:line="360" w:lineRule="auto"/>
              <w:jc w:val="center"/>
              <w:rPr>
                <w:rFonts w:ascii="仿宋" w:eastAsia="仿宋" w:hAnsi="仿宋" w:cs="Arial" w:hint="eastAsia"/>
                <w:szCs w:val="21"/>
              </w:rPr>
            </w:pPr>
          </w:p>
        </w:tc>
        <w:tc>
          <w:tcPr>
            <w:tcW w:w="1074" w:type="dxa"/>
            <w:tcBorders>
              <w:top w:val="single" w:sz="4" w:space="0" w:color="auto"/>
              <w:left w:val="single" w:sz="4" w:space="0" w:color="auto"/>
              <w:bottom w:val="single" w:sz="4" w:space="0" w:color="auto"/>
              <w:right w:val="single" w:sz="4" w:space="0" w:color="auto"/>
            </w:tcBorders>
            <w:vAlign w:val="center"/>
          </w:tcPr>
          <w:p w14:paraId="5FEF702F" w14:textId="77777777" w:rsidR="005029E1" w:rsidRDefault="005029E1">
            <w:pPr>
              <w:spacing w:line="360" w:lineRule="auto"/>
              <w:jc w:val="center"/>
              <w:rPr>
                <w:rFonts w:ascii="仿宋" w:eastAsia="仿宋" w:hAnsi="仿宋" w:cs="Arial" w:hint="eastAsia"/>
                <w:szCs w:val="21"/>
              </w:rPr>
            </w:pPr>
          </w:p>
        </w:tc>
      </w:tr>
      <w:tr w:rsidR="005029E1" w14:paraId="7F237775" w14:textId="77777777">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0F831494" w14:textId="77777777" w:rsidR="005029E1" w:rsidRDefault="005029E1">
            <w:pPr>
              <w:spacing w:line="360" w:lineRule="auto"/>
              <w:jc w:val="center"/>
              <w:rPr>
                <w:rFonts w:ascii="仿宋" w:eastAsia="仿宋" w:hAnsi="仿宋" w:cs="Arial" w:hint="eastAsia"/>
                <w:szCs w:val="21"/>
              </w:rPr>
            </w:pPr>
          </w:p>
        </w:tc>
        <w:tc>
          <w:tcPr>
            <w:tcW w:w="3237" w:type="dxa"/>
            <w:tcBorders>
              <w:top w:val="single" w:sz="4" w:space="0" w:color="auto"/>
              <w:left w:val="single" w:sz="4" w:space="0" w:color="auto"/>
              <w:bottom w:val="single" w:sz="4" w:space="0" w:color="auto"/>
              <w:right w:val="single" w:sz="4" w:space="0" w:color="auto"/>
            </w:tcBorders>
            <w:vAlign w:val="center"/>
          </w:tcPr>
          <w:p w14:paraId="32B92372" w14:textId="77777777" w:rsidR="005029E1" w:rsidRDefault="005029E1">
            <w:pPr>
              <w:jc w:val="center"/>
              <w:rPr>
                <w:rFonts w:ascii="仿宋" w:eastAsia="仿宋" w:hAnsi="仿宋" w:cs="Arial" w:hint="eastAsia"/>
                <w:szCs w:val="21"/>
              </w:rPr>
            </w:pPr>
          </w:p>
        </w:tc>
        <w:tc>
          <w:tcPr>
            <w:tcW w:w="2346" w:type="dxa"/>
            <w:tcBorders>
              <w:top w:val="single" w:sz="4" w:space="0" w:color="auto"/>
              <w:left w:val="single" w:sz="4" w:space="0" w:color="auto"/>
              <w:bottom w:val="single" w:sz="4" w:space="0" w:color="auto"/>
              <w:right w:val="single" w:sz="4" w:space="0" w:color="auto"/>
            </w:tcBorders>
            <w:vAlign w:val="center"/>
          </w:tcPr>
          <w:p w14:paraId="0391904E" w14:textId="77777777" w:rsidR="005029E1" w:rsidRDefault="005029E1">
            <w:pPr>
              <w:jc w:val="center"/>
              <w:rPr>
                <w:rFonts w:ascii="仿宋" w:eastAsia="仿宋" w:hAnsi="仿宋" w:cs="Arial" w:hint="eastAsia"/>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0259A32F" w14:textId="77777777" w:rsidR="005029E1" w:rsidRDefault="005029E1">
            <w:pPr>
              <w:spacing w:line="360" w:lineRule="auto"/>
              <w:jc w:val="center"/>
              <w:rPr>
                <w:rFonts w:ascii="仿宋" w:eastAsia="仿宋" w:hAnsi="仿宋" w:cs="Arial" w:hint="eastAsia"/>
                <w:szCs w:val="21"/>
              </w:rPr>
            </w:pPr>
          </w:p>
        </w:tc>
        <w:tc>
          <w:tcPr>
            <w:tcW w:w="1074" w:type="dxa"/>
            <w:tcBorders>
              <w:top w:val="single" w:sz="4" w:space="0" w:color="auto"/>
              <w:left w:val="single" w:sz="4" w:space="0" w:color="auto"/>
              <w:bottom w:val="single" w:sz="4" w:space="0" w:color="auto"/>
              <w:right w:val="single" w:sz="4" w:space="0" w:color="auto"/>
            </w:tcBorders>
            <w:vAlign w:val="center"/>
          </w:tcPr>
          <w:p w14:paraId="43D5E0F2" w14:textId="77777777" w:rsidR="005029E1" w:rsidRDefault="005029E1">
            <w:pPr>
              <w:spacing w:line="360" w:lineRule="auto"/>
              <w:jc w:val="center"/>
              <w:rPr>
                <w:rFonts w:ascii="仿宋" w:eastAsia="仿宋" w:hAnsi="仿宋" w:cs="Arial" w:hint="eastAsia"/>
                <w:szCs w:val="21"/>
              </w:rPr>
            </w:pPr>
          </w:p>
        </w:tc>
      </w:tr>
      <w:tr w:rsidR="005029E1" w14:paraId="043026C5" w14:textId="77777777">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0EAAC8A8" w14:textId="77777777" w:rsidR="005029E1" w:rsidRDefault="005029E1">
            <w:pPr>
              <w:spacing w:line="360" w:lineRule="auto"/>
              <w:jc w:val="center"/>
              <w:rPr>
                <w:rFonts w:ascii="仿宋" w:eastAsia="仿宋" w:hAnsi="仿宋" w:cs="Arial" w:hint="eastAsia"/>
                <w:szCs w:val="21"/>
              </w:rPr>
            </w:pPr>
          </w:p>
        </w:tc>
        <w:tc>
          <w:tcPr>
            <w:tcW w:w="3237" w:type="dxa"/>
            <w:tcBorders>
              <w:top w:val="single" w:sz="4" w:space="0" w:color="auto"/>
              <w:left w:val="single" w:sz="4" w:space="0" w:color="auto"/>
              <w:bottom w:val="single" w:sz="4" w:space="0" w:color="auto"/>
              <w:right w:val="single" w:sz="4" w:space="0" w:color="auto"/>
            </w:tcBorders>
            <w:vAlign w:val="center"/>
          </w:tcPr>
          <w:p w14:paraId="48E07FF7" w14:textId="77777777" w:rsidR="005029E1" w:rsidRDefault="005029E1">
            <w:pPr>
              <w:jc w:val="center"/>
              <w:rPr>
                <w:rFonts w:ascii="仿宋" w:eastAsia="仿宋" w:hAnsi="仿宋" w:cs="Arial" w:hint="eastAsia"/>
                <w:szCs w:val="21"/>
              </w:rPr>
            </w:pPr>
          </w:p>
        </w:tc>
        <w:tc>
          <w:tcPr>
            <w:tcW w:w="2346" w:type="dxa"/>
            <w:tcBorders>
              <w:top w:val="single" w:sz="4" w:space="0" w:color="auto"/>
              <w:left w:val="single" w:sz="4" w:space="0" w:color="auto"/>
              <w:bottom w:val="single" w:sz="4" w:space="0" w:color="auto"/>
              <w:right w:val="single" w:sz="4" w:space="0" w:color="auto"/>
            </w:tcBorders>
            <w:vAlign w:val="center"/>
          </w:tcPr>
          <w:p w14:paraId="679A03A4" w14:textId="77777777" w:rsidR="005029E1" w:rsidRDefault="005029E1">
            <w:pPr>
              <w:jc w:val="center"/>
              <w:rPr>
                <w:rFonts w:ascii="仿宋" w:eastAsia="仿宋" w:hAnsi="仿宋" w:cs="Arial" w:hint="eastAsia"/>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1A8A8D69" w14:textId="77777777" w:rsidR="005029E1" w:rsidRDefault="005029E1">
            <w:pPr>
              <w:spacing w:line="360" w:lineRule="auto"/>
              <w:jc w:val="center"/>
              <w:rPr>
                <w:rFonts w:ascii="仿宋" w:eastAsia="仿宋" w:hAnsi="仿宋" w:cs="Arial" w:hint="eastAsia"/>
                <w:szCs w:val="21"/>
              </w:rPr>
            </w:pPr>
          </w:p>
        </w:tc>
        <w:tc>
          <w:tcPr>
            <w:tcW w:w="1074" w:type="dxa"/>
            <w:tcBorders>
              <w:top w:val="single" w:sz="4" w:space="0" w:color="auto"/>
              <w:left w:val="single" w:sz="4" w:space="0" w:color="auto"/>
              <w:bottom w:val="single" w:sz="4" w:space="0" w:color="auto"/>
              <w:right w:val="single" w:sz="4" w:space="0" w:color="auto"/>
            </w:tcBorders>
            <w:vAlign w:val="center"/>
          </w:tcPr>
          <w:p w14:paraId="505FBF06" w14:textId="77777777" w:rsidR="005029E1" w:rsidRDefault="005029E1">
            <w:pPr>
              <w:spacing w:line="360" w:lineRule="auto"/>
              <w:jc w:val="center"/>
              <w:rPr>
                <w:rFonts w:ascii="仿宋" w:eastAsia="仿宋" w:hAnsi="仿宋" w:cs="Arial" w:hint="eastAsia"/>
                <w:szCs w:val="21"/>
              </w:rPr>
            </w:pPr>
          </w:p>
        </w:tc>
      </w:tr>
      <w:tr w:rsidR="005029E1" w14:paraId="452DDF3D" w14:textId="77777777">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464C0206" w14:textId="77777777" w:rsidR="005029E1" w:rsidRDefault="005029E1">
            <w:pPr>
              <w:spacing w:line="360" w:lineRule="auto"/>
              <w:jc w:val="center"/>
              <w:rPr>
                <w:rFonts w:ascii="仿宋" w:eastAsia="仿宋" w:hAnsi="仿宋" w:cs="Arial" w:hint="eastAsia"/>
                <w:szCs w:val="21"/>
              </w:rPr>
            </w:pPr>
          </w:p>
        </w:tc>
        <w:tc>
          <w:tcPr>
            <w:tcW w:w="3237" w:type="dxa"/>
            <w:tcBorders>
              <w:top w:val="single" w:sz="4" w:space="0" w:color="auto"/>
              <w:left w:val="single" w:sz="4" w:space="0" w:color="auto"/>
              <w:bottom w:val="single" w:sz="4" w:space="0" w:color="auto"/>
              <w:right w:val="single" w:sz="4" w:space="0" w:color="auto"/>
            </w:tcBorders>
            <w:vAlign w:val="center"/>
          </w:tcPr>
          <w:p w14:paraId="6CF66B55" w14:textId="77777777" w:rsidR="005029E1" w:rsidRDefault="005029E1">
            <w:pPr>
              <w:jc w:val="center"/>
              <w:rPr>
                <w:rFonts w:ascii="仿宋" w:eastAsia="仿宋" w:hAnsi="仿宋" w:cs="Arial" w:hint="eastAsia"/>
                <w:szCs w:val="21"/>
              </w:rPr>
            </w:pPr>
          </w:p>
        </w:tc>
        <w:tc>
          <w:tcPr>
            <w:tcW w:w="2346" w:type="dxa"/>
            <w:tcBorders>
              <w:top w:val="single" w:sz="4" w:space="0" w:color="auto"/>
              <w:left w:val="single" w:sz="4" w:space="0" w:color="auto"/>
              <w:bottom w:val="single" w:sz="4" w:space="0" w:color="auto"/>
              <w:right w:val="single" w:sz="4" w:space="0" w:color="auto"/>
            </w:tcBorders>
            <w:vAlign w:val="center"/>
          </w:tcPr>
          <w:p w14:paraId="44807CD6" w14:textId="77777777" w:rsidR="005029E1" w:rsidRDefault="005029E1">
            <w:pPr>
              <w:jc w:val="center"/>
              <w:rPr>
                <w:rFonts w:ascii="仿宋" w:eastAsia="仿宋" w:hAnsi="仿宋" w:cs="Arial" w:hint="eastAsia"/>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1041F962" w14:textId="77777777" w:rsidR="005029E1" w:rsidRDefault="005029E1">
            <w:pPr>
              <w:spacing w:line="360" w:lineRule="auto"/>
              <w:jc w:val="center"/>
              <w:rPr>
                <w:rFonts w:ascii="仿宋" w:eastAsia="仿宋" w:hAnsi="仿宋" w:cs="Arial" w:hint="eastAsia"/>
                <w:szCs w:val="21"/>
              </w:rPr>
            </w:pPr>
          </w:p>
        </w:tc>
        <w:tc>
          <w:tcPr>
            <w:tcW w:w="1074" w:type="dxa"/>
            <w:tcBorders>
              <w:top w:val="single" w:sz="4" w:space="0" w:color="auto"/>
              <w:left w:val="single" w:sz="4" w:space="0" w:color="auto"/>
              <w:bottom w:val="single" w:sz="4" w:space="0" w:color="auto"/>
              <w:right w:val="single" w:sz="4" w:space="0" w:color="auto"/>
            </w:tcBorders>
            <w:vAlign w:val="center"/>
          </w:tcPr>
          <w:p w14:paraId="4E08DDB2" w14:textId="77777777" w:rsidR="005029E1" w:rsidRDefault="005029E1">
            <w:pPr>
              <w:spacing w:line="360" w:lineRule="auto"/>
              <w:jc w:val="center"/>
              <w:rPr>
                <w:rFonts w:ascii="仿宋" w:eastAsia="仿宋" w:hAnsi="仿宋" w:cs="Arial" w:hint="eastAsia"/>
                <w:szCs w:val="21"/>
              </w:rPr>
            </w:pPr>
          </w:p>
        </w:tc>
      </w:tr>
      <w:tr w:rsidR="005029E1" w14:paraId="36EFBC48" w14:textId="77777777">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14:paraId="0BD9FE61" w14:textId="77777777" w:rsidR="005029E1" w:rsidRDefault="005029E1">
            <w:pPr>
              <w:spacing w:line="360" w:lineRule="auto"/>
              <w:jc w:val="center"/>
              <w:rPr>
                <w:rFonts w:ascii="仿宋" w:eastAsia="仿宋" w:hAnsi="仿宋" w:cs="Arial" w:hint="eastAsia"/>
                <w:szCs w:val="21"/>
              </w:rPr>
            </w:pPr>
          </w:p>
        </w:tc>
        <w:tc>
          <w:tcPr>
            <w:tcW w:w="3237" w:type="dxa"/>
            <w:tcBorders>
              <w:top w:val="single" w:sz="4" w:space="0" w:color="auto"/>
              <w:left w:val="single" w:sz="4" w:space="0" w:color="auto"/>
              <w:bottom w:val="single" w:sz="4" w:space="0" w:color="auto"/>
              <w:right w:val="single" w:sz="4" w:space="0" w:color="auto"/>
            </w:tcBorders>
            <w:vAlign w:val="center"/>
          </w:tcPr>
          <w:p w14:paraId="45009333" w14:textId="77777777" w:rsidR="005029E1" w:rsidRDefault="005029E1">
            <w:pPr>
              <w:jc w:val="center"/>
              <w:rPr>
                <w:rFonts w:ascii="仿宋" w:eastAsia="仿宋" w:hAnsi="仿宋" w:cs="Arial" w:hint="eastAsia"/>
                <w:szCs w:val="21"/>
              </w:rPr>
            </w:pPr>
          </w:p>
        </w:tc>
        <w:tc>
          <w:tcPr>
            <w:tcW w:w="2346" w:type="dxa"/>
            <w:tcBorders>
              <w:top w:val="single" w:sz="4" w:space="0" w:color="auto"/>
              <w:left w:val="single" w:sz="4" w:space="0" w:color="auto"/>
              <w:bottom w:val="single" w:sz="4" w:space="0" w:color="auto"/>
              <w:right w:val="single" w:sz="4" w:space="0" w:color="auto"/>
            </w:tcBorders>
            <w:vAlign w:val="center"/>
          </w:tcPr>
          <w:p w14:paraId="421BDBB3" w14:textId="77777777" w:rsidR="005029E1" w:rsidRDefault="005029E1">
            <w:pPr>
              <w:jc w:val="center"/>
              <w:rPr>
                <w:rFonts w:ascii="仿宋" w:eastAsia="仿宋" w:hAnsi="仿宋" w:cs="Arial" w:hint="eastAsia"/>
                <w:szCs w:val="21"/>
              </w:rPr>
            </w:pPr>
          </w:p>
        </w:tc>
        <w:tc>
          <w:tcPr>
            <w:tcW w:w="1080" w:type="dxa"/>
            <w:tcBorders>
              <w:top w:val="single" w:sz="4" w:space="0" w:color="auto"/>
              <w:left w:val="single" w:sz="4" w:space="0" w:color="auto"/>
              <w:bottom w:val="single" w:sz="4" w:space="0" w:color="auto"/>
              <w:right w:val="single" w:sz="4" w:space="0" w:color="auto"/>
            </w:tcBorders>
            <w:vAlign w:val="center"/>
          </w:tcPr>
          <w:p w14:paraId="41C84981" w14:textId="77777777" w:rsidR="005029E1" w:rsidRDefault="005029E1">
            <w:pPr>
              <w:spacing w:line="360" w:lineRule="auto"/>
              <w:jc w:val="center"/>
              <w:rPr>
                <w:rFonts w:ascii="仿宋" w:eastAsia="仿宋" w:hAnsi="仿宋" w:cs="Arial" w:hint="eastAsia"/>
                <w:szCs w:val="21"/>
              </w:rPr>
            </w:pPr>
          </w:p>
        </w:tc>
        <w:tc>
          <w:tcPr>
            <w:tcW w:w="1074" w:type="dxa"/>
            <w:tcBorders>
              <w:top w:val="single" w:sz="4" w:space="0" w:color="auto"/>
              <w:left w:val="single" w:sz="4" w:space="0" w:color="auto"/>
              <w:bottom w:val="single" w:sz="4" w:space="0" w:color="auto"/>
              <w:right w:val="single" w:sz="4" w:space="0" w:color="auto"/>
            </w:tcBorders>
            <w:vAlign w:val="center"/>
          </w:tcPr>
          <w:p w14:paraId="3BB8ADC9" w14:textId="77777777" w:rsidR="005029E1" w:rsidRDefault="005029E1">
            <w:pPr>
              <w:spacing w:line="360" w:lineRule="auto"/>
              <w:jc w:val="center"/>
              <w:rPr>
                <w:rFonts w:ascii="仿宋" w:eastAsia="仿宋" w:hAnsi="仿宋" w:cs="Arial" w:hint="eastAsia"/>
                <w:szCs w:val="21"/>
              </w:rPr>
            </w:pPr>
          </w:p>
        </w:tc>
      </w:tr>
    </w:tbl>
    <w:p w14:paraId="2616DBD7" w14:textId="77777777" w:rsidR="005029E1" w:rsidRDefault="00000000">
      <w:pPr>
        <w:spacing w:line="600" w:lineRule="exact"/>
        <w:rPr>
          <w:rFonts w:ascii="仿宋" w:eastAsia="仿宋" w:hAnsi="仿宋" w:hint="eastAsia"/>
          <w:sz w:val="24"/>
          <w:u w:val="single"/>
        </w:rPr>
      </w:pPr>
      <w:r>
        <w:rPr>
          <w:rFonts w:ascii="仿宋" w:eastAsia="仿宋" w:hAnsi="仿宋" w:hint="eastAsia"/>
          <w:sz w:val="24"/>
        </w:rPr>
        <w:t xml:space="preserve">供应商: </w:t>
      </w:r>
      <w:r>
        <w:rPr>
          <w:rFonts w:ascii="仿宋" w:eastAsia="仿宋" w:hAnsi="仿宋" w:hint="eastAsia"/>
          <w:sz w:val="24"/>
          <w:u w:val="single"/>
        </w:rPr>
        <w:t xml:space="preserve">         （电子签章）     </w:t>
      </w:r>
    </w:p>
    <w:p w14:paraId="55FC9E19" w14:textId="77777777" w:rsidR="005029E1" w:rsidRDefault="00000000">
      <w:pPr>
        <w:spacing w:line="600" w:lineRule="exact"/>
        <w:rPr>
          <w:rFonts w:ascii="仿宋" w:eastAsia="仿宋" w:hAnsi="仿宋" w:hint="eastAsia"/>
          <w:sz w:val="24"/>
          <w:u w:val="single"/>
        </w:rPr>
      </w:pPr>
      <w:r>
        <w:rPr>
          <w:rFonts w:ascii="仿宋" w:eastAsia="仿宋" w:hAnsi="仿宋" w:hint="eastAsia"/>
          <w:sz w:val="24"/>
        </w:rPr>
        <w:t>法定代表人或授权委托人:</w:t>
      </w:r>
      <w:r>
        <w:rPr>
          <w:rFonts w:ascii="仿宋" w:eastAsia="仿宋" w:hAnsi="仿宋" w:hint="eastAsia"/>
          <w:sz w:val="24"/>
          <w:u w:val="single"/>
        </w:rPr>
        <w:t xml:space="preserve"> （签字或盖章）</w:t>
      </w:r>
    </w:p>
    <w:p w14:paraId="5749FA80" w14:textId="77777777" w:rsidR="005029E1" w:rsidRDefault="00000000">
      <w:pPr>
        <w:spacing w:line="600" w:lineRule="exact"/>
        <w:rPr>
          <w:rFonts w:ascii="仿宋" w:eastAsia="仿宋" w:hAnsi="仿宋" w:hint="eastAsia"/>
          <w:sz w:val="24"/>
        </w:rPr>
      </w:pPr>
      <w:r>
        <w:rPr>
          <w:rFonts w:ascii="仿宋" w:eastAsia="仿宋" w:hAnsi="仿宋" w:hint="eastAsia"/>
          <w:sz w:val="24"/>
        </w:rPr>
        <w:t>注:（</w:t>
      </w:r>
      <w:r>
        <w:rPr>
          <w:rFonts w:ascii="仿宋" w:eastAsia="仿宋" w:hAnsi="仿宋"/>
          <w:sz w:val="24"/>
        </w:rPr>
        <w:t>1</w:t>
      </w:r>
      <w:r>
        <w:rPr>
          <w:rFonts w:ascii="仿宋" w:eastAsia="仿宋" w:hAnsi="仿宋" w:hint="eastAsia"/>
          <w:sz w:val="24"/>
        </w:rPr>
        <w:t>）此表为表样，行数可自行添加，但表式不变。</w:t>
      </w:r>
      <w:r>
        <w:rPr>
          <w:rFonts w:ascii="仿宋" w:eastAsia="仿宋" w:hAnsi="仿宋"/>
          <w:sz w:val="24"/>
        </w:rPr>
        <w:t xml:space="preserve"> </w:t>
      </w:r>
    </w:p>
    <w:p w14:paraId="4C1BDD09" w14:textId="77777777" w:rsidR="005029E1" w:rsidRDefault="00000000">
      <w:pPr>
        <w:spacing w:line="600" w:lineRule="exact"/>
        <w:ind w:firstLineChars="150" w:firstLine="360"/>
        <w:rPr>
          <w:rFonts w:ascii="仿宋" w:eastAsia="仿宋" w:hAnsi="仿宋" w:hint="eastAsia"/>
          <w:sz w:val="24"/>
        </w:rPr>
      </w:pPr>
      <w:r>
        <w:rPr>
          <w:rFonts w:ascii="仿宋" w:eastAsia="仿宋" w:hAnsi="仿宋" w:hint="eastAsia"/>
          <w:sz w:val="24"/>
        </w:rPr>
        <w:t>（2）是否偏离用符号</w:t>
      </w:r>
      <w:r>
        <w:rPr>
          <w:rFonts w:ascii="仿宋" w:eastAsia="仿宋" w:hAnsi="仿宋"/>
          <w:sz w:val="24"/>
        </w:rPr>
        <w:t>“+</w:t>
      </w:r>
      <w:r>
        <w:rPr>
          <w:rFonts w:ascii="仿宋" w:eastAsia="仿宋" w:hAnsi="仿宋" w:hint="eastAsia"/>
          <w:sz w:val="24"/>
        </w:rPr>
        <w:t>、</w:t>
      </w:r>
      <w:r>
        <w:rPr>
          <w:rFonts w:ascii="仿宋" w:eastAsia="仿宋" w:hAnsi="仿宋"/>
          <w:sz w:val="24"/>
        </w:rPr>
        <w:t>=</w:t>
      </w:r>
      <w:r>
        <w:rPr>
          <w:rFonts w:ascii="仿宋" w:eastAsia="仿宋" w:hAnsi="仿宋" w:hint="eastAsia"/>
          <w:sz w:val="24"/>
        </w:rPr>
        <w:t>、</w:t>
      </w:r>
      <w:r>
        <w:rPr>
          <w:rFonts w:ascii="仿宋" w:eastAsia="仿宋" w:hAnsi="仿宋"/>
          <w:sz w:val="24"/>
        </w:rPr>
        <w:t>-”</w:t>
      </w:r>
      <w:r>
        <w:rPr>
          <w:rFonts w:ascii="仿宋" w:eastAsia="仿宋" w:hAnsi="仿宋" w:hint="eastAsia"/>
          <w:sz w:val="24"/>
        </w:rPr>
        <w:t>分别表示正偏离、完全响应、负偏离。</w:t>
      </w:r>
      <w:r>
        <w:rPr>
          <w:rFonts w:ascii="仿宋" w:eastAsia="仿宋" w:hAnsi="仿宋"/>
          <w:sz w:val="24"/>
        </w:rPr>
        <w:t xml:space="preserve"> </w:t>
      </w:r>
    </w:p>
    <w:p w14:paraId="63FB889F" w14:textId="77777777" w:rsidR="005029E1" w:rsidRDefault="00000000">
      <w:pPr>
        <w:spacing w:line="600" w:lineRule="exact"/>
        <w:jc w:val="left"/>
        <w:rPr>
          <w:rFonts w:ascii="仿宋" w:eastAsia="仿宋" w:hAnsi="仿宋" w:hint="eastAsia"/>
          <w:sz w:val="24"/>
        </w:rPr>
      </w:pPr>
      <w:r>
        <w:rPr>
          <w:rFonts w:ascii="仿宋" w:eastAsia="仿宋" w:hAnsi="仿宋" w:hint="eastAsia"/>
          <w:sz w:val="24"/>
        </w:rPr>
        <w:t xml:space="preserve"> </w:t>
      </w:r>
      <w:r>
        <w:rPr>
          <w:rFonts w:ascii="仿宋" w:eastAsia="仿宋" w:hAnsi="仿宋"/>
          <w:sz w:val="24"/>
        </w:rPr>
        <w:t xml:space="preserve"> </w:t>
      </w:r>
      <w:r>
        <w:rPr>
          <w:rFonts w:ascii="仿宋" w:eastAsia="仿宋" w:hAnsi="仿宋" w:hint="eastAsia"/>
          <w:sz w:val="24"/>
        </w:rPr>
        <w:t>（3）供应商必须仔细阅读本磋商文件第五章中所有技术规范条款和相关功能要求，并将响应情况及偏离情况逐项填入上表，响应时不得对原有技术规范进行直接复制粘贴及简单表述为完全响应，否则将影响该项得分。</w:t>
      </w:r>
    </w:p>
    <w:p w14:paraId="43B51A3F" w14:textId="77777777" w:rsidR="005029E1" w:rsidRDefault="005029E1">
      <w:pPr>
        <w:pStyle w:val="a9"/>
        <w:rPr>
          <w:rFonts w:ascii="仿宋" w:eastAsia="仿宋" w:hAnsi="仿宋" w:hint="eastAsia"/>
          <w:color w:val="auto"/>
        </w:rPr>
      </w:pPr>
    </w:p>
    <w:p w14:paraId="15BCBE9A"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仿宋" w:eastAsia="仿宋" w:hAnsi="仿宋"/>
        </w:rPr>
        <w:br w:type="page" w:clear="all"/>
      </w:r>
    </w:p>
    <w:p w14:paraId="04E8DA03" w14:textId="77777777" w:rsidR="005029E1" w:rsidRDefault="00000000">
      <w:pPr>
        <w:pBdr>
          <w:top w:val="none" w:sz="0" w:space="0" w:color="000000"/>
          <w:left w:val="none" w:sz="0" w:space="0" w:color="000000"/>
          <w:bottom w:val="none" w:sz="0" w:space="0" w:color="000000"/>
          <w:right w:val="none" w:sz="0" w:space="0" w:color="000000"/>
        </w:pBdr>
        <w:spacing w:before="240" w:after="240" w:line="85" w:lineRule="atLeast"/>
        <w:ind w:firstLine="640"/>
        <w:jc w:val="center"/>
        <w:rPr>
          <w:rFonts w:ascii="仿宋" w:eastAsia="仿宋" w:hAnsi="仿宋" w:hint="eastAsia"/>
        </w:rPr>
      </w:pPr>
      <w:r>
        <w:rPr>
          <w:rFonts w:ascii="仿宋" w:eastAsia="仿宋" w:hAnsi="仿宋" w:cs="宋体"/>
          <w:b/>
          <w:sz w:val="32"/>
        </w:rPr>
        <w:lastRenderedPageBreak/>
        <w:t>四、资质审查时供应商必须提供的资格证明文件</w:t>
      </w:r>
    </w:p>
    <w:p w14:paraId="7400642D"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b/>
          <w:sz w:val="24"/>
        </w:rPr>
        <w:t>1.供应商提供下列材料之一：</w:t>
      </w:r>
    </w:p>
    <w:p w14:paraId="4E10104D"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（1）法定代表人资格证明（格式详见示范格式一）和法定代表人身份证（加盖CA电子签章）；</w:t>
      </w:r>
    </w:p>
    <w:p w14:paraId="594E40D9"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（2）授权委托书（格式详见示范格式二）和受托人身份证（加盖CA电子签章）。</w:t>
      </w:r>
    </w:p>
    <w:p w14:paraId="2A1AADBC"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b/>
          <w:sz w:val="24"/>
        </w:rPr>
        <w:t>2、供应商提供下列材料之一：</w:t>
      </w:r>
    </w:p>
    <w:p w14:paraId="5C87C429"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A.供应商为企业的：提供营业执照（三证合一）</w:t>
      </w:r>
      <w:r>
        <w:rPr>
          <w:rFonts w:ascii="仿宋" w:eastAsia="仿宋" w:hAnsi="仿宋" w:cs="宋体"/>
          <w:b/>
          <w:sz w:val="24"/>
        </w:rPr>
        <w:t>（扫描件并加盖供应商电子签章上传至电子响应文件）</w:t>
      </w:r>
      <w:r>
        <w:rPr>
          <w:rFonts w:ascii="仿宋" w:eastAsia="仿宋" w:hAnsi="仿宋" w:cs="宋体"/>
          <w:sz w:val="24"/>
        </w:rPr>
        <w:t>。</w:t>
      </w:r>
    </w:p>
    <w:p w14:paraId="5F7D41F1" w14:textId="77777777" w:rsidR="005029E1" w:rsidRDefault="00000000">
      <w:pPr>
        <w:pBdr>
          <w:top w:val="none" w:sz="0" w:space="0" w:color="000000"/>
          <w:left w:val="none" w:sz="0" w:space="0" w:color="000000"/>
          <w:bottom w:val="none" w:sz="0" w:space="0" w:color="000000"/>
          <w:right w:val="none" w:sz="0" w:space="0" w:color="000000"/>
        </w:pBdr>
        <w:spacing w:before="240" w:after="240" w:line="519" w:lineRule="atLeast"/>
        <w:ind w:firstLine="482"/>
        <w:rPr>
          <w:rFonts w:ascii="仿宋" w:eastAsia="仿宋" w:hAnsi="仿宋" w:hint="eastAsia"/>
        </w:rPr>
      </w:pPr>
      <w:r>
        <w:rPr>
          <w:rFonts w:ascii="仿宋" w:eastAsia="仿宋" w:hAnsi="仿宋" w:cs="宋体"/>
          <w:sz w:val="24"/>
        </w:rPr>
        <w:t>B.供应商为事业单位的：提供事业单位法人证书</w:t>
      </w:r>
      <w:r>
        <w:rPr>
          <w:rFonts w:ascii="仿宋" w:eastAsia="仿宋" w:hAnsi="仿宋" w:cs="宋体"/>
          <w:b/>
          <w:sz w:val="24"/>
        </w:rPr>
        <w:t>（扫描件并加盖供应商电子签章上传至电子响应文件）</w:t>
      </w:r>
      <w:r>
        <w:rPr>
          <w:rFonts w:ascii="仿宋" w:eastAsia="仿宋" w:hAnsi="仿宋" w:cs="宋体"/>
          <w:sz w:val="24"/>
        </w:rPr>
        <w:t>。</w:t>
      </w:r>
    </w:p>
    <w:p w14:paraId="6357ADB7"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3、落实政府采购政策需满足的资格要求</w:t>
      </w:r>
      <w:r>
        <w:rPr>
          <w:rFonts w:ascii="仿宋" w:eastAsia="仿宋" w:hAnsi="仿宋" w:cs="宋体"/>
          <w:b/>
          <w:sz w:val="24"/>
        </w:rPr>
        <w:t>（提供下列任一项材料即可，非专门面向中小企业或者预留份额的采购项目，本项无需提供）：</w:t>
      </w:r>
    </w:p>
    <w:p w14:paraId="35B0264A"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（1）企业声明函（详见示范格式）；</w:t>
      </w:r>
    </w:p>
    <w:p w14:paraId="41B9B26F"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（2）《残疾人福利性单位声明函》（详见示范格式）；</w:t>
      </w:r>
    </w:p>
    <w:p w14:paraId="0BFF2618"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（3）由省级以上监狱管理局、戒毒管理局（含新疆生产建设兵团）出具的属于监狱企业的证明文件）（加盖出具单位公章的电子件）。</w:t>
      </w:r>
    </w:p>
    <w:p w14:paraId="56650B0F"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4、供应商符合《中华人民共和国政府采购法》第二十二条规定条件的承诺书（</w:t>
      </w:r>
      <w:r>
        <w:rPr>
          <w:rFonts w:ascii="仿宋" w:eastAsia="仿宋" w:hAnsi="仿宋" w:cs="宋体"/>
          <w:b/>
          <w:sz w:val="24"/>
        </w:rPr>
        <w:t>承诺书详见示范格式，并加盖供应商电子签章上传至电子响应文件</w:t>
      </w:r>
      <w:r>
        <w:rPr>
          <w:rFonts w:ascii="仿宋" w:eastAsia="仿宋" w:hAnsi="仿宋" w:cs="宋体"/>
          <w:sz w:val="24"/>
        </w:rPr>
        <w:t>）；</w:t>
      </w:r>
    </w:p>
    <w:p w14:paraId="7D661BF5"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5、拒绝下述条件的供应商参加本次采购活动：（</w:t>
      </w:r>
      <w:r>
        <w:rPr>
          <w:rFonts w:ascii="仿宋" w:eastAsia="仿宋" w:hAnsi="仿宋" w:cs="宋体"/>
          <w:b/>
          <w:sz w:val="24"/>
        </w:rPr>
        <w:t>承诺书详见示范格式，并加盖供应商电子签章上传至电子响应文件</w:t>
      </w:r>
      <w:r>
        <w:rPr>
          <w:rFonts w:ascii="仿宋" w:eastAsia="仿宋" w:hAnsi="仿宋" w:cs="宋体"/>
          <w:sz w:val="24"/>
        </w:rPr>
        <w:t>）；</w:t>
      </w:r>
    </w:p>
    <w:p w14:paraId="514B7A38" w14:textId="77777777" w:rsidR="005029E1" w:rsidRDefault="00000000">
      <w:pPr>
        <w:pBdr>
          <w:top w:val="none" w:sz="0" w:space="0" w:color="000000"/>
          <w:left w:val="none" w:sz="0" w:space="0" w:color="000000"/>
          <w:bottom w:val="none" w:sz="0" w:space="0" w:color="000000"/>
          <w:right w:val="none" w:sz="0" w:space="0" w:color="000000"/>
        </w:pBdr>
        <w:spacing w:line="479" w:lineRule="atLeast"/>
        <w:ind w:firstLine="482"/>
        <w:rPr>
          <w:rFonts w:ascii="仿宋" w:eastAsia="仿宋" w:hAnsi="仿宋" w:hint="eastAsia"/>
        </w:rPr>
      </w:pPr>
      <w:r>
        <w:rPr>
          <w:rFonts w:ascii="仿宋" w:eastAsia="仿宋" w:hAnsi="仿宋" w:cs="宋体"/>
          <w:sz w:val="24"/>
        </w:rPr>
        <w:t>（1）供应商单位负责人为同一人或者存在直接控股、管理关系的不同供应商，不得同时参加同一合同项下的政府采购活动；</w:t>
      </w:r>
    </w:p>
    <w:p w14:paraId="579C85B1" w14:textId="77777777" w:rsidR="005029E1" w:rsidRDefault="00000000">
      <w:pPr>
        <w:pBdr>
          <w:top w:val="none" w:sz="0" w:space="0" w:color="000000"/>
          <w:left w:val="none" w:sz="0" w:space="0" w:color="000000"/>
          <w:bottom w:val="none" w:sz="0" w:space="0" w:color="000000"/>
          <w:right w:val="none" w:sz="0" w:space="0" w:color="000000"/>
        </w:pBdr>
        <w:spacing w:line="479" w:lineRule="atLeast"/>
        <w:ind w:firstLine="482"/>
        <w:rPr>
          <w:rFonts w:ascii="仿宋" w:eastAsia="仿宋" w:hAnsi="仿宋" w:hint="eastAsia"/>
        </w:rPr>
      </w:pPr>
      <w:r>
        <w:rPr>
          <w:rFonts w:ascii="仿宋" w:eastAsia="仿宋" w:hAnsi="仿宋" w:cs="宋体"/>
          <w:sz w:val="24"/>
        </w:rPr>
        <w:t>（2）凡为采购项目提供整体设计、规范编制或者项目管理、监理、检测等服务的供应商，不得再参加本项目的采购活动；</w:t>
      </w:r>
    </w:p>
    <w:p w14:paraId="2AC1BEDA" w14:textId="77777777" w:rsidR="005029E1" w:rsidRDefault="00000000">
      <w:pPr>
        <w:pBdr>
          <w:top w:val="none" w:sz="0" w:space="0" w:color="000000"/>
          <w:left w:val="none" w:sz="0" w:space="0" w:color="000000"/>
          <w:bottom w:val="none" w:sz="0" w:space="0" w:color="000000"/>
          <w:right w:val="none" w:sz="0" w:space="0" w:color="000000"/>
        </w:pBdr>
        <w:spacing w:line="479" w:lineRule="atLeast"/>
        <w:ind w:firstLine="482"/>
        <w:rPr>
          <w:rFonts w:ascii="仿宋" w:eastAsia="仿宋" w:hAnsi="仿宋" w:hint="eastAsia"/>
        </w:rPr>
      </w:pPr>
      <w:r>
        <w:rPr>
          <w:rFonts w:ascii="仿宋" w:eastAsia="仿宋" w:hAnsi="仿宋" w:cs="宋体"/>
          <w:sz w:val="24"/>
        </w:rPr>
        <w:t>（3）供应商被“信用中国”网站、“中国政府采购网”列入失信被执行人、重大税收违法案件当事人名单、政府采购严重违法失信行为记录名单。</w:t>
      </w:r>
    </w:p>
    <w:p w14:paraId="65C38C15"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b/>
          <w:sz w:val="24"/>
        </w:rPr>
        <w:lastRenderedPageBreak/>
        <w:t>6、本项目的特定资格要求：</w:t>
      </w:r>
    </w:p>
    <w:p w14:paraId="19E1E822"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w:t>
      </w:r>
      <w:r>
        <w:rPr>
          <w:rFonts w:ascii="仿宋" w:eastAsia="仿宋" w:hAnsi="仿宋" w:cs="宋体" w:hint="eastAsia"/>
          <w:sz w:val="24"/>
        </w:rPr>
        <w:t>1</w:t>
      </w:r>
      <w:r>
        <w:rPr>
          <w:rFonts w:ascii="仿宋" w:eastAsia="仿宋" w:hAnsi="仿宋" w:cs="宋体"/>
          <w:sz w:val="24"/>
        </w:rPr>
        <w:t>）本项目不接受联合体投标。（未联合体即可）</w:t>
      </w:r>
    </w:p>
    <w:p w14:paraId="0A93266A"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2"/>
        <w:rPr>
          <w:rFonts w:ascii="仿宋" w:eastAsia="仿宋" w:hAnsi="仿宋" w:hint="eastAsia"/>
        </w:rPr>
      </w:pPr>
      <w:r>
        <w:rPr>
          <w:rFonts w:ascii="仿宋" w:eastAsia="仿宋" w:hAnsi="仿宋" w:cs="宋体"/>
          <w:sz w:val="24"/>
        </w:rPr>
        <w:t>注：1、上述是磋商小组对供应商资质审查时，供应商必须提供的资格证明文件，如供应商未能提供上述资格证明文件以及供应商资质条件不符合磋商文件要求的将取消其继续参加磋商的资格。</w:t>
      </w:r>
    </w:p>
    <w:p w14:paraId="4A355D9D"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2、供应商所提供的资格证明材料应真实、有效，采购人保留对供应商提供的资格证明材料进行核查的权利。如发现供应商提供虚假资格证明材料，采购人将对其进行严肃处理。</w:t>
      </w:r>
    </w:p>
    <w:p w14:paraId="7C553735" w14:textId="77777777" w:rsidR="005029E1" w:rsidRDefault="00000000">
      <w:pPr>
        <w:spacing w:line="400" w:lineRule="exact"/>
        <w:jc w:val="center"/>
        <w:rPr>
          <w:rFonts w:ascii="仿宋" w:eastAsia="仿宋" w:hAnsi="仿宋" w:cs="宋体" w:hint="eastAsia"/>
          <w:b/>
          <w:sz w:val="36"/>
          <w:szCs w:val="36"/>
          <w:lang w:val="zh-CN" w:bidi="zh-CN"/>
        </w:rPr>
      </w:pPr>
      <w:r>
        <w:rPr>
          <w:rFonts w:ascii="仿宋" w:eastAsia="仿宋" w:hAnsi="仿宋"/>
        </w:rPr>
        <w:br w:type="page" w:clear="all"/>
      </w:r>
      <w:r>
        <w:rPr>
          <w:rFonts w:ascii="仿宋" w:eastAsia="仿宋" w:hAnsi="仿宋" w:cs="宋体" w:hint="eastAsia"/>
          <w:b/>
          <w:bCs/>
          <w:sz w:val="32"/>
          <w:szCs w:val="32"/>
        </w:rPr>
        <w:lastRenderedPageBreak/>
        <w:t>五、</w:t>
      </w:r>
      <w:r>
        <w:rPr>
          <w:rFonts w:ascii="仿宋" w:eastAsia="仿宋" w:hAnsi="仿宋" w:cs="宋体" w:hint="eastAsia"/>
          <w:b/>
          <w:sz w:val="32"/>
          <w:szCs w:val="22"/>
          <w:lang w:val="zh-CN" w:bidi="zh-CN"/>
        </w:rPr>
        <w:t>类似业绩一览表</w:t>
      </w:r>
    </w:p>
    <w:p w14:paraId="6C33F106" w14:textId="77777777" w:rsidR="005029E1" w:rsidRDefault="005029E1">
      <w:pPr>
        <w:spacing w:line="360" w:lineRule="auto"/>
        <w:jc w:val="left"/>
        <w:rPr>
          <w:rFonts w:ascii="仿宋" w:eastAsia="仿宋" w:hAnsi="仿宋" w:cs="宋体" w:hint="eastAsia"/>
          <w:sz w:val="22"/>
          <w:szCs w:val="22"/>
          <w:lang w:val="zh-CN" w:bidi="zh-CN"/>
        </w:rPr>
      </w:pPr>
    </w:p>
    <w:tbl>
      <w:tblPr>
        <w:tblW w:w="0" w:type="auto"/>
        <w:tblInd w:w="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50"/>
        <w:gridCol w:w="1698"/>
        <w:gridCol w:w="1698"/>
        <w:gridCol w:w="1778"/>
        <w:gridCol w:w="2451"/>
      </w:tblGrid>
      <w:tr w:rsidR="005029E1" w14:paraId="5C5FD076" w14:textId="77777777">
        <w:trPr>
          <w:cantSplit/>
          <w:trHeight w:val="886"/>
        </w:trPr>
        <w:tc>
          <w:tcPr>
            <w:tcW w:w="1050" w:type="dxa"/>
            <w:vAlign w:val="center"/>
          </w:tcPr>
          <w:p w14:paraId="1FB26E4A"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序号</w:t>
            </w:r>
          </w:p>
        </w:tc>
        <w:tc>
          <w:tcPr>
            <w:tcW w:w="1698" w:type="dxa"/>
            <w:vAlign w:val="center"/>
          </w:tcPr>
          <w:p w14:paraId="1B3DD125"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项目名称</w:t>
            </w:r>
          </w:p>
        </w:tc>
        <w:tc>
          <w:tcPr>
            <w:tcW w:w="1698" w:type="dxa"/>
            <w:vAlign w:val="center"/>
          </w:tcPr>
          <w:p w14:paraId="2D8D3E20"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合同签订时间</w:t>
            </w:r>
          </w:p>
        </w:tc>
        <w:tc>
          <w:tcPr>
            <w:tcW w:w="1778" w:type="dxa"/>
            <w:tcBorders>
              <w:left w:val="single" w:sz="4" w:space="0" w:color="auto"/>
              <w:right w:val="single" w:sz="4" w:space="0" w:color="auto"/>
            </w:tcBorders>
            <w:vAlign w:val="center"/>
          </w:tcPr>
          <w:p w14:paraId="1E95289E"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甲方名称</w:t>
            </w:r>
          </w:p>
        </w:tc>
        <w:tc>
          <w:tcPr>
            <w:tcW w:w="2451" w:type="dxa"/>
            <w:vAlign w:val="center"/>
          </w:tcPr>
          <w:p w14:paraId="5B440AD1"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甲方联系人及电话</w:t>
            </w:r>
          </w:p>
        </w:tc>
      </w:tr>
      <w:tr w:rsidR="005029E1" w14:paraId="6E1C6618" w14:textId="77777777">
        <w:trPr>
          <w:cantSplit/>
          <w:trHeight w:hRule="exact" w:val="598"/>
        </w:trPr>
        <w:tc>
          <w:tcPr>
            <w:tcW w:w="1050" w:type="dxa"/>
            <w:vAlign w:val="center"/>
          </w:tcPr>
          <w:p w14:paraId="62CD2538"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1</w:t>
            </w:r>
          </w:p>
        </w:tc>
        <w:tc>
          <w:tcPr>
            <w:tcW w:w="1698" w:type="dxa"/>
            <w:vAlign w:val="center"/>
          </w:tcPr>
          <w:p w14:paraId="7319B3D3"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698" w:type="dxa"/>
            <w:vAlign w:val="center"/>
          </w:tcPr>
          <w:p w14:paraId="3C14A7BA"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7F7370FE"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2451" w:type="dxa"/>
            <w:vAlign w:val="center"/>
          </w:tcPr>
          <w:p w14:paraId="0AC2CC18" w14:textId="77777777" w:rsidR="005029E1" w:rsidRDefault="005029E1">
            <w:pPr>
              <w:spacing w:line="400" w:lineRule="exact"/>
              <w:ind w:left="420"/>
              <w:jc w:val="left"/>
              <w:rPr>
                <w:rFonts w:ascii="仿宋" w:eastAsia="仿宋" w:hAnsi="仿宋" w:cs="宋体" w:hint="eastAsia"/>
                <w:sz w:val="22"/>
                <w:szCs w:val="21"/>
                <w:lang w:val="zh-CN" w:bidi="zh-CN"/>
              </w:rPr>
            </w:pPr>
          </w:p>
        </w:tc>
      </w:tr>
      <w:tr w:rsidR="005029E1" w14:paraId="12387F8B" w14:textId="77777777">
        <w:trPr>
          <w:cantSplit/>
          <w:trHeight w:hRule="exact" w:val="598"/>
        </w:trPr>
        <w:tc>
          <w:tcPr>
            <w:tcW w:w="1050" w:type="dxa"/>
            <w:vAlign w:val="center"/>
          </w:tcPr>
          <w:p w14:paraId="52859B75"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2</w:t>
            </w:r>
          </w:p>
        </w:tc>
        <w:tc>
          <w:tcPr>
            <w:tcW w:w="1698" w:type="dxa"/>
            <w:vAlign w:val="center"/>
          </w:tcPr>
          <w:p w14:paraId="6AA9B157"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698" w:type="dxa"/>
            <w:vAlign w:val="center"/>
          </w:tcPr>
          <w:p w14:paraId="0B054EA5"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65A6C2F7"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2451" w:type="dxa"/>
            <w:vAlign w:val="center"/>
          </w:tcPr>
          <w:p w14:paraId="49927252" w14:textId="77777777" w:rsidR="005029E1" w:rsidRDefault="005029E1">
            <w:pPr>
              <w:spacing w:line="400" w:lineRule="exact"/>
              <w:ind w:left="420"/>
              <w:jc w:val="left"/>
              <w:rPr>
                <w:rFonts w:ascii="仿宋" w:eastAsia="仿宋" w:hAnsi="仿宋" w:cs="宋体" w:hint="eastAsia"/>
                <w:sz w:val="22"/>
                <w:szCs w:val="21"/>
                <w:lang w:val="zh-CN" w:bidi="zh-CN"/>
              </w:rPr>
            </w:pPr>
          </w:p>
        </w:tc>
      </w:tr>
      <w:tr w:rsidR="005029E1" w14:paraId="63D39014" w14:textId="77777777">
        <w:trPr>
          <w:cantSplit/>
          <w:trHeight w:hRule="exact" w:val="598"/>
        </w:trPr>
        <w:tc>
          <w:tcPr>
            <w:tcW w:w="1050" w:type="dxa"/>
            <w:vAlign w:val="center"/>
          </w:tcPr>
          <w:p w14:paraId="1C81C37A"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3</w:t>
            </w:r>
          </w:p>
        </w:tc>
        <w:tc>
          <w:tcPr>
            <w:tcW w:w="1698" w:type="dxa"/>
            <w:vAlign w:val="center"/>
          </w:tcPr>
          <w:p w14:paraId="3934D9D7"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698" w:type="dxa"/>
            <w:vAlign w:val="center"/>
          </w:tcPr>
          <w:p w14:paraId="3B95E1A0"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7FFD8CC4"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2451" w:type="dxa"/>
            <w:vAlign w:val="center"/>
          </w:tcPr>
          <w:p w14:paraId="3D0E2CA5" w14:textId="77777777" w:rsidR="005029E1" w:rsidRDefault="005029E1">
            <w:pPr>
              <w:spacing w:line="400" w:lineRule="exact"/>
              <w:ind w:left="420"/>
              <w:jc w:val="left"/>
              <w:rPr>
                <w:rFonts w:ascii="仿宋" w:eastAsia="仿宋" w:hAnsi="仿宋" w:cs="宋体" w:hint="eastAsia"/>
                <w:sz w:val="22"/>
                <w:szCs w:val="21"/>
                <w:lang w:val="zh-CN" w:bidi="zh-CN"/>
              </w:rPr>
            </w:pPr>
          </w:p>
        </w:tc>
      </w:tr>
      <w:tr w:rsidR="005029E1" w14:paraId="4F899EEF" w14:textId="77777777">
        <w:trPr>
          <w:cantSplit/>
          <w:trHeight w:hRule="exact" w:val="598"/>
        </w:trPr>
        <w:tc>
          <w:tcPr>
            <w:tcW w:w="1050" w:type="dxa"/>
            <w:vAlign w:val="center"/>
          </w:tcPr>
          <w:p w14:paraId="464B3CD0"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4</w:t>
            </w:r>
          </w:p>
        </w:tc>
        <w:tc>
          <w:tcPr>
            <w:tcW w:w="1698" w:type="dxa"/>
            <w:vAlign w:val="center"/>
          </w:tcPr>
          <w:p w14:paraId="4F68C078"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698" w:type="dxa"/>
            <w:vAlign w:val="center"/>
          </w:tcPr>
          <w:p w14:paraId="00AC8B52"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76698674"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2451" w:type="dxa"/>
            <w:vAlign w:val="center"/>
          </w:tcPr>
          <w:p w14:paraId="4957FCCA" w14:textId="77777777" w:rsidR="005029E1" w:rsidRDefault="005029E1">
            <w:pPr>
              <w:spacing w:line="400" w:lineRule="exact"/>
              <w:ind w:left="420"/>
              <w:jc w:val="left"/>
              <w:rPr>
                <w:rFonts w:ascii="仿宋" w:eastAsia="仿宋" w:hAnsi="仿宋" w:cs="宋体" w:hint="eastAsia"/>
                <w:sz w:val="22"/>
                <w:szCs w:val="21"/>
                <w:lang w:val="zh-CN" w:bidi="zh-CN"/>
              </w:rPr>
            </w:pPr>
          </w:p>
        </w:tc>
      </w:tr>
      <w:tr w:rsidR="005029E1" w14:paraId="560147AF" w14:textId="77777777">
        <w:trPr>
          <w:cantSplit/>
          <w:trHeight w:hRule="exact" w:val="598"/>
        </w:trPr>
        <w:tc>
          <w:tcPr>
            <w:tcW w:w="1050" w:type="dxa"/>
            <w:vAlign w:val="center"/>
          </w:tcPr>
          <w:p w14:paraId="6DA31096"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5</w:t>
            </w:r>
          </w:p>
        </w:tc>
        <w:tc>
          <w:tcPr>
            <w:tcW w:w="1698" w:type="dxa"/>
            <w:vAlign w:val="center"/>
          </w:tcPr>
          <w:p w14:paraId="23C03B90"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698" w:type="dxa"/>
            <w:vAlign w:val="center"/>
          </w:tcPr>
          <w:p w14:paraId="20B9BA89"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1035EE97" w14:textId="77777777" w:rsidR="005029E1" w:rsidRDefault="005029E1">
            <w:pPr>
              <w:spacing w:line="400" w:lineRule="exact"/>
              <w:ind w:left="420"/>
              <w:jc w:val="left"/>
              <w:rPr>
                <w:rFonts w:ascii="仿宋" w:eastAsia="仿宋" w:hAnsi="仿宋" w:cs="宋体" w:hint="eastAsia"/>
                <w:sz w:val="22"/>
                <w:szCs w:val="21"/>
                <w:lang w:val="zh-CN" w:bidi="zh-CN"/>
              </w:rPr>
            </w:pPr>
          </w:p>
        </w:tc>
        <w:tc>
          <w:tcPr>
            <w:tcW w:w="2451" w:type="dxa"/>
            <w:vAlign w:val="center"/>
          </w:tcPr>
          <w:p w14:paraId="000EE203" w14:textId="77777777" w:rsidR="005029E1" w:rsidRDefault="005029E1">
            <w:pPr>
              <w:spacing w:line="400" w:lineRule="exact"/>
              <w:ind w:left="420"/>
              <w:jc w:val="left"/>
              <w:rPr>
                <w:rFonts w:ascii="仿宋" w:eastAsia="仿宋" w:hAnsi="仿宋" w:cs="宋体" w:hint="eastAsia"/>
                <w:sz w:val="22"/>
                <w:szCs w:val="21"/>
                <w:lang w:val="zh-CN" w:bidi="zh-CN"/>
              </w:rPr>
            </w:pPr>
          </w:p>
        </w:tc>
      </w:tr>
      <w:tr w:rsidR="005029E1" w14:paraId="10C9923D" w14:textId="77777777">
        <w:trPr>
          <w:cantSplit/>
          <w:trHeight w:hRule="exact" w:val="598"/>
        </w:trPr>
        <w:tc>
          <w:tcPr>
            <w:tcW w:w="1050" w:type="dxa"/>
            <w:vAlign w:val="center"/>
          </w:tcPr>
          <w:p w14:paraId="0A27E011" w14:textId="77777777" w:rsidR="005029E1" w:rsidRDefault="00000000">
            <w:pPr>
              <w:spacing w:line="400" w:lineRule="exact"/>
              <w:jc w:val="center"/>
              <w:rPr>
                <w:rFonts w:ascii="仿宋" w:eastAsia="仿宋" w:hAnsi="仿宋" w:cs="宋体" w:hint="eastAsia"/>
                <w:sz w:val="22"/>
                <w:szCs w:val="21"/>
                <w:lang w:val="zh-CN" w:bidi="zh-CN"/>
              </w:rPr>
            </w:pPr>
            <w:r>
              <w:rPr>
                <w:rFonts w:ascii="仿宋" w:eastAsia="仿宋" w:hAnsi="仿宋" w:cs="宋体" w:hint="eastAsia"/>
                <w:sz w:val="22"/>
                <w:szCs w:val="21"/>
                <w:lang w:val="zh-CN" w:bidi="zh-CN"/>
              </w:rPr>
              <w:t>……</w:t>
            </w:r>
          </w:p>
        </w:tc>
        <w:tc>
          <w:tcPr>
            <w:tcW w:w="1698" w:type="dxa"/>
            <w:vAlign w:val="center"/>
          </w:tcPr>
          <w:p w14:paraId="36CBA4F9" w14:textId="77777777" w:rsidR="005029E1" w:rsidRDefault="005029E1">
            <w:pPr>
              <w:spacing w:line="400" w:lineRule="exact"/>
              <w:jc w:val="center"/>
              <w:rPr>
                <w:rFonts w:ascii="仿宋" w:eastAsia="仿宋" w:hAnsi="仿宋" w:cs="宋体" w:hint="eastAsia"/>
                <w:sz w:val="22"/>
                <w:szCs w:val="21"/>
                <w:lang w:val="zh-CN" w:bidi="zh-CN"/>
              </w:rPr>
            </w:pPr>
          </w:p>
        </w:tc>
        <w:tc>
          <w:tcPr>
            <w:tcW w:w="1698" w:type="dxa"/>
            <w:vAlign w:val="center"/>
          </w:tcPr>
          <w:p w14:paraId="3D84B228" w14:textId="77777777" w:rsidR="005029E1" w:rsidRDefault="005029E1">
            <w:pPr>
              <w:spacing w:line="400" w:lineRule="exact"/>
              <w:jc w:val="center"/>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26B3903C" w14:textId="77777777" w:rsidR="005029E1" w:rsidRDefault="005029E1">
            <w:pPr>
              <w:spacing w:line="400" w:lineRule="exact"/>
              <w:jc w:val="center"/>
              <w:rPr>
                <w:rFonts w:ascii="仿宋" w:eastAsia="仿宋" w:hAnsi="仿宋" w:cs="宋体" w:hint="eastAsia"/>
                <w:sz w:val="22"/>
                <w:szCs w:val="21"/>
                <w:lang w:val="zh-CN" w:bidi="zh-CN"/>
              </w:rPr>
            </w:pPr>
          </w:p>
        </w:tc>
        <w:tc>
          <w:tcPr>
            <w:tcW w:w="2451" w:type="dxa"/>
            <w:vAlign w:val="center"/>
          </w:tcPr>
          <w:p w14:paraId="51B11042" w14:textId="77777777" w:rsidR="005029E1" w:rsidRDefault="005029E1">
            <w:pPr>
              <w:spacing w:line="400" w:lineRule="exact"/>
              <w:jc w:val="center"/>
              <w:rPr>
                <w:rFonts w:ascii="仿宋" w:eastAsia="仿宋" w:hAnsi="仿宋" w:cs="宋体" w:hint="eastAsia"/>
                <w:sz w:val="22"/>
                <w:szCs w:val="21"/>
                <w:lang w:val="zh-CN" w:bidi="zh-CN"/>
              </w:rPr>
            </w:pPr>
          </w:p>
        </w:tc>
      </w:tr>
      <w:tr w:rsidR="005029E1" w14:paraId="2A18FAC5" w14:textId="77777777">
        <w:trPr>
          <w:cantSplit/>
          <w:trHeight w:hRule="exact" w:val="598"/>
        </w:trPr>
        <w:tc>
          <w:tcPr>
            <w:tcW w:w="1050" w:type="dxa"/>
            <w:vAlign w:val="center"/>
          </w:tcPr>
          <w:p w14:paraId="1FFBF4F8" w14:textId="77777777" w:rsidR="005029E1" w:rsidRDefault="005029E1">
            <w:pPr>
              <w:spacing w:line="400" w:lineRule="exact"/>
              <w:jc w:val="center"/>
              <w:rPr>
                <w:rFonts w:ascii="仿宋" w:eastAsia="仿宋" w:hAnsi="仿宋" w:cs="宋体" w:hint="eastAsia"/>
                <w:sz w:val="22"/>
                <w:szCs w:val="21"/>
                <w:lang w:val="zh-CN" w:bidi="zh-CN"/>
              </w:rPr>
            </w:pPr>
          </w:p>
        </w:tc>
        <w:tc>
          <w:tcPr>
            <w:tcW w:w="1698" w:type="dxa"/>
            <w:vAlign w:val="center"/>
          </w:tcPr>
          <w:p w14:paraId="1FF19A86" w14:textId="77777777" w:rsidR="005029E1" w:rsidRDefault="005029E1">
            <w:pPr>
              <w:spacing w:line="400" w:lineRule="exact"/>
              <w:jc w:val="center"/>
              <w:rPr>
                <w:rFonts w:ascii="仿宋" w:eastAsia="仿宋" w:hAnsi="仿宋" w:cs="宋体" w:hint="eastAsia"/>
                <w:sz w:val="22"/>
                <w:szCs w:val="21"/>
                <w:lang w:val="zh-CN" w:bidi="zh-CN"/>
              </w:rPr>
            </w:pPr>
          </w:p>
        </w:tc>
        <w:tc>
          <w:tcPr>
            <w:tcW w:w="1698" w:type="dxa"/>
            <w:vAlign w:val="center"/>
          </w:tcPr>
          <w:p w14:paraId="12C1C4A6" w14:textId="77777777" w:rsidR="005029E1" w:rsidRDefault="005029E1">
            <w:pPr>
              <w:spacing w:line="400" w:lineRule="exact"/>
              <w:jc w:val="center"/>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2EA1D019" w14:textId="77777777" w:rsidR="005029E1" w:rsidRDefault="005029E1">
            <w:pPr>
              <w:spacing w:line="400" w:lineRule="exact"/>
              <w:jc w:val="center"/>
              <w:rPr>
                <w:rFonts w:ascii="仿宋" w:eastAsia="仿宋" w:hAnsi="仿宋" w:cs="宋体" w:hint="eastAsia"/>
                <w:sz w:val="22"/>
                <w:szCs w:val="21"/>
                <w:lang w:val="zh-CN" w:bidi="zh-CN"/>
              </w:rPr>
            </w:pPr>
          </w:p>
        </w:tc>
        <w:tc>
          <w:tcPr>
            <w:tcW w:w="2451" w:type="dxa"/>
            <w:vAlign w:val="center"/>
          </w:tcPr>
          <w:p w14:paraId="10B926FA" w14:textId="77777777" w:rsidR="005029E1" w:rsidRDefault="005029E1">
            <w:pPr>
              <w:spacing w:line="400" w:lineRule="exact"/>
              <w:jc w:val="center"/>
              <w:rPr>
                <w:rFonts w:ascii="仿宋" w:eastAsia="仿宋" w:hAnsi="仿宋" w:cs="宋体" w:hint="eastAsia"/>
                <w:sz w:val="22"/>
                <w:szCs w:val="21"/>
                <w:lang w:val="zh-CN" w:bidi="zh-CN"/>
              </w:rPr>
            </w:pPr>
          </w:p>
        </w:tc>
      </w:tr>
      <w:tr w:rsidR="005029E1" w14:paraId="7F29CCC3" w14:textId="77777777">
        <w:trPr>
          <w:cantSplit/>
          <w:trHeight w:hRule="exact" w:val="616"/>
        </w:trPr>
        <w:tc>
          <w:tcPr>
            <w:tcW w:w="1050" w:type="dxa"/>
            <w:vAlign w:val="center"/>
          </w:tcPr>
          <w:p w14:paraId="1B592904" w14:textId="77777777" w:rsidR="005029E1" w:rsidRDefault="005029E1">
            <w:pPr>
              <w:spacing w:line="400" w:lineRule="exact"/>
              <w:jc w:val="center"/>
              <w:rPr>
                <w:rFonts w:ascii="仿宋" w:eastAsia="仿宋" w:hAnsi="仿宋" w:cs="宋体" w:hint="eastAsia"/>
                <w:sz w:val="22"/>
                <w:szCs w:val="21"/>
                <w:lang w:val="zh-CN" w:bidi="zh-CN"/>
              </w:rPr>
            </w:pPr>
          </w:p>
        </w:tc>
        <w:tc>
          <w:tcPr>
            <w:tcW w:w="1698" w:type="dxa"/>
            <w:vAlign w:val="center"/>
          </w:tcPr>
          <w:p w14:paraId="468742F0" w14:textId="77777777" w:rsidR="005029E1" w:rsidRDefault="005029E1">
            <w:pPr>
              <w:spacing w:line="400" w:lineRule="exact"/>
              <w:jc w:val="center"/>
              <w:rPr>
                <w:rFonts w:ascii="仿宋" w:eastAsia="仿宋" w:hAnsi="仿宋" w:cs="宋体" w:hint="eastAsia"/>
                <w:sz w:val="22"/>
                <w:szCs w:val="21"/>
                <w:lang w:val="zh-CN" w:bidi="zh-CN"/>
              </w:rPr>
            </w:pPr>
          </w:p>
        </w:tc>
        <w:tc>
          <w:tcPr>
            <w:tcW w:w="1698" w:type="dxa"/>
            <w:vAlign w:val="center"/>
          </w:tcPr>
          <w:p w14:paraId="4E1FCBC6" w14:textId="77777777" w:rsidR="005029E1" w:rsidRDefault="005029E1">
            <w:pPr>
              <w:spacing w:line="400" w:lineRule="exact"/>
              <w:jc w:val="center"/>
              <w:rPr>
                <w:rFonts w:ascii="仿宋" w:eastAsia="仿宋" w:hAnsi="仿宋" w:cs="宋体" w:hint="eastAsia"/>
                <w:sz w:val="22"/>
                <w:szCs w:val="21"/>
                <w:lang w:val="zh-CN" w:bidi="zh-CN"/>
              </w:rPr>
            </w:pPr>
          </w:p>
        </w:tc>
        <w:tc>
          <w:tcPr>
            <w:tcW w:w="1778" w:type="dxa"/>
            <w:tcBorders>
              <w:left w:val="single" w:sz="4" w:space="0" w:color="auto"/>
              <w:right w:val="single" w:sz="4" w:space="0" w:color="auto"/>
            </w:tcBorders>
            <w:vAlign w:val="center"/>
          </w:tcPr>
          <w:p w14:paraId="34D95BEC" w14:textId="77777777" w:rsidR="005029E1" w:rsidRDefault="005029E1">
            <w:pPr>
              <w:spacing w:line="400" w:lineRule="exact"/>
              <w:jc w:val="center"/>
              <w:rPr>
                <w:rFonts w:ascii="仿宋" w:eastAsia="仿宋" w:hAnsi="仿宋" w:cs="宋体" w:hint="eastAsia"/>
                <w:sz w:val="22"/>
                <w:szCs w:val="21"/>
                <w:lang w:val="zh-CN" w:bidi="zh-CN"/>
              </w:rPr>
            </w:pPr>
          </w:p>
        </w:tc>
        <w:tc>
          <w:tcPr>
            <w:tcW w:w="2451" w:type="dxa"/>
            <w:vAlign w:val="center"/>
          </w:tcPr>
          <w:p w14:paraId="11A84348" w14:textId="77777777" w:rsidR="005029E1" w:rsidRDefault="005029E1">
            <w:pPr>
              <w:spacing w:line="400" w:lineRule="exact"/>
              <w:jc w:val="center"/>
              <w:rPr>
                <w:rFonts w:ascii="仿宋" w:eastAsia="仿宋" w:hAnsi="仿宋" w:cs="宋体" w:hint="eastAsia"/>
                <w:sz w:val="22"/>
                <w:szCs w:val="21"/>
                <w:lang w:val="zh-CN" w:bidi="zh-CN"/>
              </w:rPr>
            </w:pPr>
          </w:p>
        </w:tc>
      </w:tr>
    </w:tbl>
    <w:p w14:paraId="01A14A1B" w14:textId="77777777" w:rsidR="005029E1" w:rsidRDefault="00000000">
      <w:pPr>
        <w:pStyle w:val="ab"/>
        <w:spacing w:line="1000" w:lineRule="exact"/>
        <w:ind w:left="0" w:right="-2"/>
        <w:rPr>
          <w:rFonts w:ascii="仿宋" w:eastAsia="仿宋" w:hAnsi="仿宋" w:hint="eastAsia"/>
          <w:b/>
          <w:szCs w:val="24"/>
        </w:rPr>
      </w:pPr>
      <w:r>
        <w:rPr>
          <w:rFonts w:ascii="仿宋" w:eastAsia="仿宋" w:hAnsi="仿宋" w:hint="eastAsia"/>
          <w:b/>
          <w:szCs w:val="24"/>
        </w:rPr>
        <w:t>注：同时按评分标准中要求提供相关证明文件。</w:t>
      </w:r>
    </w:p>
    <w:p w14:paraId="23A4ABA0" w14:textId="77777777" w:rsidR="005029E1" w:rsidRDefault="005029E1">
      <w:pPr>
        <w:spacing w:line="520" w:lineRule="exact"/>
        <w:ind w:firstLine="141"/>
        <w:rPr>
          <w:rFonts w:ascii="仿宋" w:eastAsia="仿宋" w:hAnsi="仿宋" w:cs="宋体" w:hint="eastAsia"/>
          <w:sz w:val="24"/>
          <w:szCs w:val="22"/>
          <w:lang w:val="zh-CN" w:bidi="zh-CN"/>
        </w:rPr>
      </w:pPr>
    </w:p>
    <w:p w14:paraId="7F58ED58" w14:textId="77777777" w:rsidR="005029E1" w:rsidRDefault="00000000">
      <w:pPr>
        <w:spacing w:line="520" w:lineRule="exact"/>
        <w:ind w:firstLine="141"/>
        <w:rPr>
          <w:rFonts w:ascii="仿宋" w:eastAsia="仿宋" w:hAnsi="仿宋" w:cs="宋体" w:hint="eastAsia"/>
          <w:sz w:val="24"/>
          <w:szCs w:val="22"/>
          <w:u w:val="single"/>
          <w:lang w:val="zh-CN" w:bidi="zh-CN"/>
        </w:rPr>
      </w:pPr>
      <w:r>
        <w:rPr>
          <w:rFonts w:ascii="仿宋" w:eastAsia="仿宋" w:hAnsi="仿宋" w:cs="宋体" w:hint="eastAsia"/>
          <w:sz w:val="24"/>
          <w:szCs w:val="22"/>
          <w:lang w:val="zh-CN" w:bidi="zh-CN"/>
        </w:rPr>
        <w:t xml:space="preserve">投标人:  </w:t>
      </w:r>
      <w:r>
        <w:rPr>
          <w:rFonts w:ascii="仿宋" w:eastAsia="仿宋" w:hAnsi="仿宋" w:cs="宋体" w:hint="eastAsia"/>
          <w:sz w:val="24"/>
          <w:szCs w:val="22"/>
          <w:u w:val="single"/>
          <w:lang w:val="zh-CN" w:bidi="zh-CN"/>
        </w:rPr>
        <w:t xml:space="preserve">   （电子签章）  </w:t>
      </w:r>
    </w:p>
    <w:p w14:paraId="1196349B" w14:textId="77777777" w:rsidR="005029E1" w:rsidRDefault="00000000">
      <w:pPr>
        <w:spacing w:line="520" w:lineRule="exact"/>
        <w:ind w:firstLine="141"/>
        <w:rPr>
          <w:rFonts w:ascii="仿宋" w:eastAsia="仿宋" w:hAnsi="仿宋" w:cs="宋体" w:hint="eastAsia"/>
          <w:sz w:val="28"/>
          <w:szCs w:val="28"/>
        </w:rPr>
      </w:pPr>
      <w:r>
        <w:rPr>
          <w:rFonts w:ascii="仿宋" w:eastAsia="仿宋" w:hAnsi="仿宋" w:cs="宋体" w:hint="eastAsia"/>
          <w:sz w:val="24"/>
          <w:szCs w:val="22"/>
          <w:lang w:val="zh-CN" w:bidi="zh-CN"/>
        </w:rPr>
        <w:t>法定代表人（负责人）或其委托代理人</w:t>
      </w:r>
      <w:r>
        <w:rPr>
          <w:rFonts w:ascii="仿宋" w:eastAsia="仿宋" w:hAnsi="仿宋" w:cs="宋体" w:hint="eastAsia"/>
          <w:sz w:val="28"/>
          <w:szCs w:val="28"/>
        </w:rPr>
        <w:t>:</w:t>
      </w:r>
      <w:r>
        <w:rPr>
          <w:rFonts w:ascii="仿宋" w:eastAsia="仿宋" w:hAnsi="仿宋" w:cs="宋体" w:hint="eastAsia"/>
          <w:szCs w:val="21"/>
          <w:u w:val="single"/>
        </w:rPr>
        <w:t xml:space="preserve"> </w:t>
      </w:r>
      <w:r>
        <w:rPr>
          <w:rFonts w:ascii="仿宋" w:eastAsia="仿宋" w:hAnsi="仿宋" w:cs="宋体" w:hint="eastAsia"/>
          <w:sz w:val="24"/>
          <w:szCs w:val="22"/>
          <w:u w:val="single"/>
          <w:lang w:val="zh-CN" w:bidi="zh-CN"/>
        </w:rPr>
        <w:t>（电子签章或电子签字）</w:t>
      </w:r>
    </w:p>
    <w:p w14:paraId="4A6CE245" w14:textId="77777777" w:rsidR="005029E1" w:rsidRDefault="00000000">
      <w:pPr>
        <w:spacing w:line="520" w:lineRule="exact"/>
        <w:ind w:firstLine="141"/>
        <w:rPr>
          <w:rFonts w:ascii="仿宋" w:eastAsia="仿宋" w:hAnsi="仿宋" w:cs="仿宋" w:hint="eastAsia"/>
          <w:sz w:val="24"/>
        </w:rPr>
      </w:pPr>
      <w:r>
        <w:rPr>
          <w:rFonts w:ascii="仿宋" w:eastAsia="仿宋" w:hAnsi="仿宋" w:cs="仿宋" w:hint="eastAsia"/>
          <w:sz w:val="24"/>
        </w:rPr>
        <w:t xml:space="preserve">日期: </w:t>
      </w:r>
      <w:r>
        <w:rPr>
          <w:rFonts w:ascii="仿宋" w:eastAsia="仿宋" w:hAnsi="仿宋" w:cs="仿宋" w:hint="eastAsia"/>
          <w:sz w:val="24"/>
          <w:u w:val="single"/>
        </w:rPr>
        <w:t xml:space="preserve">      </w:t>
      </w:r>
      <w:r>
        <w:rPr>
          <w:rFonts w:ascii="仿宋" w:eastAsia="仿宋" w:hAnsi="仿宋" w:cs="仿宋" w:hint="eastAsia"/>
          <w:sz w:val="24"/>
        </w:rPr>
        <w:t>年</w:t>
      </w:r>
      <w:r>
        <w:rPr>
          <w:rFonts w:ascii="仿宋" w:eastAsia="仿宋" w:hAnsi="仿宋" w:cs="仿宋" w:hint="eastAsia"/>
          <w:sz w:val="24"/>
          <w:u w:val="single"/>
        </w:rPr>
        <w:t xml:space="preserve">     </w:t>
      </w:r>
      <w:r>
        <w:rPr>
          <w:rFonts w:ascii="仿宋" w:eastAsia="仿宋" w:hAnsi="仿宋" w:cs="仿宋" w:hint="eastAsia"/>
          <w:sz w:val="24"/>
        </w:rPr>
        <w:t>月</w:t>
      </w:r>
      <w:r>
        <w:rPr>
          <w:rFonts w:ascii="仿宋" w:eastAsia="仿宋" w:hAnsi="仿宋" w:cs="仿宋" w:hint="eastAsia"/>
          <w:sz w:val="24"/>
          <w:u w:val="single"/>
        </w:rPr>
        <w:t xml:space="preserve">     </w:t>
      </w:r>
      <w:r>
        <w:rPr>
          <w:rFonts w:ascii="仿宋" w:eastAsia="仿宋" w:hAnsi="仿宋" w:cs="仿宋" w:hint="eastAsia"/>
          <w:sz w:val="24"/>
        </w:rPr>
        <w:t>日</w:t>
      </w:r>
    </w:p>
    <w:p w14:paraId="4E31413D" w14:textId="77777777" w:rsidR="005029E1" w:rsidRDefault="005029E1">
      <w:pPr>
        <w:pStyle w:val="a9"/>
        <w:rPr>
          <w:rFonts w:hint="eastAsia"/>
        </w:rPr>
      </w:pPr>
    </w:p>
    <w:p w14:paraId="52A0A8A3" w14:textId="77777777" w:rsidR="005029E1" w:rsidRDefault="005029E1">
      <w:pPr>
        <w:pStyle w:val="a9"/>
        <w:rPr>
          <w:rFonts w:hint="eastAsia"/>
        </w:rPr>
      </w:pPr>
    </w:p>
    <w:p w14:paraId="78724922" w14:textId="77777777" w:rsidR="005029E1" w:rsidRDefault="005029E1">
      <w:pPr>
        <w:pStyle w:val="a9"/>
        <w:rPr>
          <w:rFonts w:hint="eastAsia"/>
        </w:rPr>
      </w:pPr>
    </w:p>
    <w:p w14:paraId="536C87F9" w14:textId="77777777" w:rsidR="005029E1" w:rsidRDefault="005029E1">
      <w:pPr>
        <w:pStyle w:val="a9"/>
        <w:rPr>
          <w:rFonts w:hint="eastAsia"/>
        </w:rPr>
      </w:pPr>
    </w:p>
    <w:p w14:paraId="05A94795" w14:textId="77777777" w:rsidR="005029E1" w:rsidRDefault="005029E1">
      <w:pPr>
        <w:pStyle w:val="a9"/>
        <w:rPr>
          <w:rFonts w:hint="eastAsia"/>
        </w:rPr>
      </w:pPr>
    </w:p>
    <w:p w14:paraId="4A2BD6BA" w14:textId="77777777" w:rsidR="005029E1" w:rsidRDefault="005029E1">
      <w:pPr>
        <w:pStyle w:val="a9"/>
        <w:rPr>
          <w:rFonts w:hint="eastAsia"/>
        </w:rPr>
      </w:pPr>
    </w:p>
    <w:p w14:paraId="0ED96EDF" w14:textId="77777777" w:rsidR="005029E1" w:rsidRDefault="005029E1">
      <w:pPr>
        <w:pStyle w:val="a9"/>
        <w:rPr>
          <w:rFonts w:hint="eastAsia"/>
        </w:rPr>
      </w:pPr>
    </w:p>
    <w:p w14:paraId="467F178F" w14:textId="77777777" w:rsidR="005029E1" w:rsidRDefault="005029E1">
      <w:pPr>
        <w:pStyle w:val="a9"/>
        <w:rPr>
          <w:rFonts w:hint="eastAsia"/>
        </w:rPr>
      </w:pPr>
    </w:p>
    <w:p w14:paraId="14B7ABC8" w14:textId="77777777" w:rsidR="005029E1" w:rsidRDefault="005029E1">
      <w:pPr>
        <w:pStyle w:val="a9"/>
        <w:rPr>
          <w:rFonts w:hint="eastAsia"/>
        </w:rPr>
      </w:pPr>
    </w:p>
    <w:p w14:paraId="6545E189" w14:textId="77777777" w:rsidR="005029E1" w:rsidRDefault="005029E1">
      <w:pPr>
        <w:pStyle w:val="a9"/>
        <w:rPr>
          <w:rFonts w:hint="eastAsia"/>
        </w:rPr>
      </w:pPr>
    </w:p>
    <w:p w14:paraId="44EA225B" w14:textId="77777777" w:rsidR="005029E1" w:rsidRDefault="005029E1">
      <w:pPr>
        <w:pStyle w:val="a9"/>
        <w:rPr>
          <w:rFonts w:hint="eastAsia"/>
        </w:rPr>
      </w:pPr>
    </w:p>
    <w:p w14:paraId="6534D1E0" w14:textId="77777777" w:rsidR="005029E1" w:rsidRDefault="00000000">
      <w:pPr>
        <w:widowControl/>
        <w:spacing w:line="520" w:lineRule="exact"/>
        <w:ind w:firstLineChars="395" w:firstLine="1269"/>
        <w:jc w:val="left"/>
        <w:rPr>
          <w:rFonts w:ascii="仿宋" w:eastAsia="仿宋" w:hAnsi="仿宋" w:cs="Arial" w:hint="eastAsia"/>
          <w:b/>
          <w:bCs/>
          <w:sz w:val="32"/>
        </w:rPr>
      </w:pPr>
      <w:r>
        <w:rPr>
          <w:rFonts w:ascii="仿宋" w:eastAsia="仿宋" w:hAnsi="仿宋" w:cs="Arial" w:hint="eastAsia"/>
          <w:b/>
          <w:bCs/>
          <w:sz w:val="32"/>
        </w:rPr>
        <w:t>六、综合评分时供应商需提供的证明文件</w:t>
      </w:r>
    </w:p>
    <w:p w14:paraId="36646FE4" w14:textId="77777777" w:rsidR="005029E1" w:rsidRDefault="00000000">
      <w:pPr>
        <w:spacing w:line="520" w:lineRule="exact"/>
        <w:ind w:firstLineChars="300" w:firstLine="840"/>
        <w:rPr>
          <w:rFonts w:ascii="仿宋" w:eastAsia="仿宋" w:hAnsi="仿宋" w:cs="楷体_GB2312" w:hint="eastAsia"/>
          <w:sz w:val="28"/>
          <w:szCs w:val="28"/>
          <w:lang w:val="zh-CN"/>
        </w:rPr>
      </w:pPr>
      <w:r>
        <w:rPr>
          <w:rFonts w:ascii="仿宋" w:eastAsia="仿宋" w:hAnsi="仿宋" w:cs="楷体_GB2312" w:hint="eastAsia"/>
          <w:sz w:val="28"/>
          <w:szCs w:val="28"/>
          <w:lang w:val="zh-CN"/>
        </w:rPr>
        <w:t>（供应商根据第三章评标标准的要求提供相关材料）</w:t>
      </w:r>
    </w:p>
    <w:p w14:paraId="46255EC9" w14:textId="77777777" w:rsidR="005029E1" w:rsidRDefault="005029E1">
      <w:pPr>
        <w:pStyle w:val="a9"/>
        <w:rPr>
          <w:rFonts w:hint="eastAsia"/>
        </w:rPr>
      </w:pPr>
    </w:p>
    <w:p w14:paraId="22B22082" w14:textId="77777777" w:rsidR="005029E1" w:rsidRDefault="005029E1">
      <w:pPr>
        <w:pBdr>
          <w:top w:val="none" w:sz="0" w:space="0" w:color="000000"/>
          <w:left w:val="none" w:sz="0" w:space="0" w:color="000000"/>
          <w:bottom w:val="none" w:sz="0" w:space="0" w:color="000000"/>
          <w:right w:val="none" w:sz="0" w:space="0" w:color="000000"/>
        </w:pBdr>
        <w:rPr>
          <w:rFonts w:ascii="仿宋" w:eastAsia="仿宋" w:hAnsi="仿宋" w:hint="eastAsia"/>
        </w:rPr>
      </w:pPr>
    </w:p>
    <w:p w14:paraId="2695ECC0" w14:textId="77777777" w:rsidR="005029E1" w:rsidRDefault="00000000">
      <w:pPr>
        <w:pBdr>
          <w:top w:val="none" w:sz="0" w:space="0" w:color="000000"/>
          <w:left w:val="none" w:sz="0" w:space="0" w:color="000000"/>
          <w:bottom w:val="none" w:sz="0" w:space="0" w:color="000000"/>
          <w:right w:val="none" w:sz="0" w:space="0" w:color="000000"/>
        </w:pBdr>
        <w:spacing w:line="85" w:lineRule="atLeast"/>
        <w:ind w:firstLine="640"/>
        <w:jc w:val="center"/>
        <w:rPr>
          <w:rFonts w:ascii="仿宋" w:eastAsia="仿宋" w:hAnsi="仿宋" w:hint="eastAsia"/>
        </w:rPr>
      </w:pPr>
      <w:r>
        <w:rPr>
          <w:rFonts w:ascii="仿宋" w:eastAsia="仿宋" w:hAnsi="仿宋" w:cs="宋体" w:hint="eastAsia"/>
          <w:b/>
          <w:sz w:val="32"/>
        </w:rPr>
        <w:t>七</w:t>
      </w:r>
      <w:r>
        <w:rPr>
          <w:rFonts w:ascii="仿宋" w:eastAsia="仿宋" w:hAnsi="仿宋" w:cs="宋体"/>
          <w:b/>
          <w:sz w:val="32"/>
        </w:rPr>
        <w:t>、示范格式</w:t>
      </w:r>
    </w:p>
    <w:p w14:paraId="60A84D33" w14:textId="77777777" w:rsidR="005029E1" w:rsidRDefault="00000000">
      <w:pPr>
        <w:pBdr>
          <w:top w:val="none" w:sz="0" w:space="0" w:color="000000"/>
          <w:left w:val="none" w:sz="0" w:space="0" w:color="000000"/>
          <w:bottom w:val="none" w:sz="0" w:space="0" w:color="000000"/>
          <w:right w:val="none" w:sz="0" w:space="0" w:color="000000"/>
        </w:pBdr>
        <w:spacing w:line="439" w:lineRule="atLeast"/>
        <w:ind w:firstLine="640"/>
        <w:rPr>
          <w:rFonts w:ascii="仿宋" w:eastAsia="仿宋" w:hAnsi="仿宋" w:hint="eastAsia"/>
        </w:rPr>
      </w:pPr>
      <w:r>
        <w:rPr>
          <w:rFonts w:ascii="仿宋" w:eastAsia="仿宋" w:hAnsi="仿宋" w:cs="宋体"/>
          <w:b/>
          <w:sz w:val="32"/>
        </w:rPr>
        <w:t>示范格式一</w:t>
      </w:r>
    </w:p>
    <w:p w14:paraId="33A69A5C" w14:textId="77777777" w:rsidR="005029E1" w:rsidRDefault="00000000">
      <w:pPr>
        <w:pBdr>
          <w:top w:val="none" w:sz="0" w:space="0" w:color="000000"/>
          <w:left w:val="none" w:sz="0" w:space="0" w:color="000000"/>
          <w:bottom w:val="none" w:sz="0" w:space="0" w:color="000000"/>
          <w:right w:val="none" w:sz="0" w:space="0" w:color="000000"/>
        </w:pBdr>
        <w:spacing w:line="439" w:lineRule="atLeast"/>
        <w:ind w:firstLine="640"/>
        <w:jc w:val="center"/>
        <w:rPr>
          <w:rFonts w:ascii="仿宋" w:eastAsia="仿宋" w:hAnsi="仿宋" w:hint="eastAsia"/>
        </w:rPr>
      </w:pPr>
      <w:r>
        <w:rPr>
          <w:rFonts w:ascii="仿宋" w:eastAsia="仿宋" w:hAnsi="仿宋" w:cs="宋体"/>
          <w:b/>
          <w:sz w:val="32"/>
        </w:rPr>
        <w:t>法定代表人资格证明</w:t>
      </w:r>
    </w:p>
    <w:p w14:paraId="197C866E" w14:textId="77777777" w:rsidR="005029E1" w:rsidRDefault="00000000">
      <w:pPr>
        <w:pBdr>
          <w:top w:val="none" w:sz="0" w:space="0" w:color="000000"/>
          <w:left w:val="none" w:sz="0" w:space="0" w:color="000000"/>
          <w:bottom w:val="none" w:sz="0" w:space="0" w:color="000000"/>
          <w:right w:val="none" w:sz="0" w:space="0" w:color="000000"/>
        </w:pBdr>
        <w:spacing w:line="720" w:lineRule="atLeast"/>
        <w:ind w:firstLine="482"/>
        <w:rPr>
          <w:rFonts w:ascii="仿宋" w:eastAsia="仿宋" w:hAnsi="仿宋" w:hint="eastAsia"/>
        </w:rPr>
      </w:pPr>
      <w:r>
        <w:rPr>
          <w:rFonts w:ascii="仿宋" w:eastAsia="仿宋" w:hAnsi="仿宋" w:cs="宋体"/>
          <w:sz w:val="24"/>
        </w:rPr>
        <w:t>单位名称：</w:t>
      </w:r>
    </w:p>
    <w:p w14:paraId="593DD69E" w14:textId="77777777" w:rsidR="005029E1" w:rsidRDefault="00000000">
      <w:pPr>
        <w:pBdr>
          <w:top w:val="none" w:sz="0" w:space="0" w:color="000000"/>
          <w:left w:val="none" w:sz="0" w:space="0" w:color="000000"/>
          <w:bottom w:val="none" w:sz="0" w:space="0" w:color="000000"/>
          <w:right w:val="none" w:sz="0" w:space="0" w:color="000000"/>
        </w:pBdr>
        <w:spacing w:line="720" w:lineRule="atLeast"/>
        <w:ind w:firstLine="482"/>
        <w:rPr>
          <w:rFonts w:ascii="仿宋" w:eastAsia="仿宋" w:hAnsi="仿宋" w:hint="eastAsia"/>
        </w:rPr>
      </w:pPr>
      <w:r>
        <w:rPr>
          <w:rFonts w:ascii="仿宋" w:eastAsia="仿宋" w:hAnsi="仿宋" w:cs="宋体"/>
          <w:sz w:val="24"/>
        </w:rPr>
        <w:t>地址：</w:t>
      </w:r>
    </w:p>
    <w:p w14:paraId="345F4F21" w14:textId="77777777" w:rsidR="005029E1" w:rsidRDefault="00000000">
      <w:pPr>
        <w:pBdr>
          <w:top w:val="none" w:sz="0" w:space="0" w:color="000000"/>
          <w:left w:val="none" w:sz="0" w:space="0" w:color="000000"/>
          <w:bottom w:val="none" w:sz="0" w:space="0" w:color="000000"/>
          <w:right w:val="none" w:sz="0" w:space="0" w:color="000000"/>
        </w:pBdr>
        <w:spacing w:line="720" w:lineRule="atLeast"/>
        <w:ind w:firstLine="482"/>
        <w:rPr>
          <w:rFonts w:ascii="仿宋" w:eastAsia="仿宋" w:hAnsi="仿宋" w:hint="eastAsia"/>
        </w:rPr>
      </w:pPr>
      <w:r>
        <w:rPr>
          <w:rFonts w:ascii="仿宋" w:eastAsia="仿宋" w:hAnsi="仿宋" w:cs="宋体"/>
          <w:sz w:val="24"/>
        </w:rPr>
        <w:t>姓名：性别：年龄：职务：</w:t>
      </w:r>
    </w:p>
    <w:p w14:paraId="476B75C3" w14:textId="77777777" w:rsidR="005029E1" w:rsidRDefault="00000000">
      <w:pPr>
        <w:pBdr>
          <w:top w:val="none" w:sz="0" w:space="0" w:color="000000"/>
          <w:left w:val="none" w:sz="0" w:space="0" w:color="000000"/>
          <w:bottom w:val="none" w:sz="0" w:space="0" w:color="000000"/>
          <w:right w:val="none" w:sz="0" w:space="0" w:color="000000"/>
        </w:pBdr>
        <w:spacing w:line="720" w:lineRule="atLeast"/>
        <w:ind w:left="1" w:firstLine="482"/>
        <w:rPr>
          <w:rFonts w:ascii="仿宋" w:eastAsia="仿宋" w:hAnsi="仿宋" w:hint="eastAsia"/>
        </w:rPr>
      </w:pPr>
      <w:r>
        <w:rPr>
          <w:rFonts w:ascii="仿宋" w:eastAsia="仿宋" w:hAnsi="仿宋" w:cs="宋体"/>
          <w:sz w:val="24"/>
        </w:rPr>
        <w:t>系</w:t>
      </w:r>
      <w:r>
        <w:rPr>
          <w:rFonts w:ascii="仿宋" w:eastAsia="仿宋" w:hAnsi="仿宋" w:cs="宋体"/>
          <w:sz w:val="24"/>
          <w:u w:val="single"/>
        </w:rPr>
        <w:t>（供应商名称）</w:t>
      </w:r>
      <w:r>
        <w:rPr>
          <w:rFonts w:ascii="仿宋" w:eastAsia="仿宋" w:hAnsi="仿宋" w:cs="宋体"/>
          <w:sz w:val="24"/>
        </w:rPr>
        <w:t>的法定代表人。为参与项目（项目编号：），签署上述项目的响应文件、进行磋商、签署合同和处理与之有关的一切事务。</w:t>
      </w:r>
    </w:p>
    <w:p w14:paraId="00918C57" w14:textId="77777777" w:rsidR="005029E1" w:rsidRDefault="00000000">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Pr>
          <w:rFonts w:ascii="仿宋" w:eastAsia="仿宋" w:hAnsi="仿宋" w:cs="宋体"/>
          <w:sz w:val="24"/>
        </w:rPr>
        <w:t>特此证明。</w:t>
      </w:r>
    </w:p>
    <w:p w14:paraId="6AC1988E" w14:textId="77777777" w:rsidR="005029E1" w:rsidRDefault="00000000">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Pr>
          <w:rFonts w:ascii="Calibri" w:eastAsia="仿宋" w:hAnsi="Calibri" w:cs="Calibri"/>
          <w:sz w:val="24"/>
        </w:rPr>
        <w:t> </w:t>
      </w:r>
    </w:p>
    <w:p w14:paraId="20066D36" w14:textId="77777777" w:rsidR="005029E1" w:rsidRDefault="00000000">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Pr>
          <w:rFonts w:ascii="Calibri" w:eastAsia="仿宋" w:hAnsi="Calibri" w:cs="Calibri"/>
          <w:sz w:val="24"/>
        </w:rPr>
        <w:t> </w:t>
      </w:r>
    </w:p>
    <w:p w14:paraId="31986598" w14:textId="77777777" w:rsidR="005029E1" w:rsidRDefault="00000000">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Pr>
          <w:rFonts w:ascii="仿宋" w:eastAsia="仿宋" w:hAnsi="仿宋" w:cs="宋体"/>
          <w:sz w:val="24"/>
        </w:rPr>
        <w:t>供应商：</w:t>
      </w:r>
      <w:r>
        <w:rPr>
          <w:rFonts w:ascii="仿宋" w:eastAsia="仿宋" w:hAnsi="仿宋" w:cs="宋体"/>
          <w:sz w:val="24"/>
          <w:u w:val="single"/>
        </w:rPr>
        <w:t>（电子签章）</w:t>
      </w:r>
    </w:p>
    <w:p w14:paraId="3E7E3BCE" w14:textId="77777777" w:rsidR="005029E1" w:rsidRDefault="00000000">
      <w:pPr>
        <w:pBdr>
          <w:top w:val="none" w:sz="0" w:space="0" w:color="000000"/>
          <w:left w:val="none" w:sz="0" w:space="0" w:color="000000"/>
          <w:bottom w:val="none" w:sz="0" w:space="0" w:color="000000"/>
          <w:right w:val="none" w:sz="0" w:space="0" w:color="000000"/>
        </w:pBdr>
        <w:spacing w:line="640" w:lineRule="atLeast"/>
        <w:ind w:firstLine="482"/>
        <w:rPr>
          <w:rFonts w:ascii="仿宋" w:eastAsia="仿宋" w:hAnsi="仿宋" w:hint="eastAsia"/>
        </w:rPr>
      </w:pPr>
      <w:r>
        <w:rPr>
          <w:rFonts w:ascii="仿宋" w:eastAsia="仿宋" w:hAnsi="仿宋" w:cs="宋体"/>
          <w:sz w:val="24"/>
        </w:rPr>
        <w:t>日期：</w:t>
      </w:r>
      <w:r>
        <w:rPr>
          <w:rFonts w:ascii="Calibri" w:eastAsia="仿宋" w:hAnsi="Calibri" w:cs="Calibri"/>
          <w:sz w:val="24"/>
        </w:rPr>
        <w:t>   </w:t>
      </w:r>
      <w:r>
        <w:rPr>
          <w:rFonts w:ascii="仿宋" w:eastAsia="仿宋" w:hAnsi="仿宋" w:cs="宋体"/>
          <w:sz w:val="24"/>
        </w:rPr>
        <w:t>年</w:t>
      </w:r>
      <w:r>
        <w:rPr>
          <w:rFonts w:ascii="Calibri" w:eastAsia="仿宋" w:hAnsi="Calibri" w:cs="Calibri"/>
          <w:sz w:val="24"/>
        </w:rPr>
        <w:t>   </w:t>
      </w:r>
      <w:r>
        <w:rPr>
          <w:rFonts w:ascii="仿宋" w:eastAsia="仿宋" w:hAnsi="仿宋" w:cs="宋体"/>
          <w:sz w:val="24"/>
        </w:rPr>
        <w:t>月</w:t>
      </w:r>
      <w:r>
        <w:rPr>
          <w:rFonts w:ascii="Calibri" w:eastAsia="仿宋" w:hAnsi="Calibri" w:cs="Calibri"/>
          <w:sz w:val="24"/>
        </w:rPr>
        <w:t>   </w:t>
      </w:r>
      <w:r>
        <w:rPr>
          <w:rFonts w:ascii="仿宋" w:eastAsia="仿宋" w:hAnsi="仿宋" w:cs="宋体"/>
          <w:sz w:val="24"/>
        </w:rPr>
        <w:t>日</w:t>
      </w:r>
    </w:p>
    <w:p w14:paraId="0BC92189" w14:textId="77777777" w:rsidR="005029E1" w:rsidRDefault="005029E1">
      <w:pPr>
        <w:pBdr>
          <w:top w:val="none" w:sz="0" w:space="0" w:color="000000"/>
          <w:left w:val="none" w:sz="0" w:space="0" w:color="000000"/>
          <w:bottom w:val="none" w:sz="0" w:space="0" w:color="000000"/>
          <w:right w:val="none" w:sz="0" w:space="0" w:color="000000"/>
        </w:pBdr>
        <w:spacing w:line="85" w:lineRule="atLeast"/>
        <w:ind w:firstLine="562"/>
        <w:rPr>
          <w:rFonts w:ascii="仿宋" w:eastAsia="仿宋" w:hAnsi="仿宋" w:hint="eastAsia"/>
        </w:rPr>
      </w:pPr>
    </w:p>
    <w:p w14:paraId="3E183420" w14:textId="77777777" w:rsidR="005029E1" w:rsidRDefault="005029E1">
      <w:pPr>
        <w:pStyle w:val="a9"/>
        <w:rPr>
          <w:rFonts w:ascii="仿宋" w:eastAsia="仿宋" w:hAnsi="仿宋" w:hint="eastAsia"/>
          <w:color w:val="auto"/>
        </w:rPr>
      </w:pPr>
    </w:p>
    <w:p w14:paraId="419481AC" w14:textId="77777777" w:rsidR="005029E1" w:rsidRDefault="005029E1">
      <w:pPr>
        <w:pStyle w:val="a9"/>
        <w:rPr>
          <w:rFonts w:ascii="仿宋" w:eastAsia="仿宋" w:hAnsi="仿宋" w:hint="eastAsia"/>
          <w:color w:val="auto"/>
        </w:rPr>
      </w:pPr>
    </w:p>
    <w:p w14:paraId="793F7959" w14:textId="77777777" w:rsidR="005029E1" w:rsidRDefault="00000000">
      <w:pPr>
        <w:pBdr>
          <w:top w:val="none" w:sz="0" w:space="0" w:color="000000"/>
          <w:left w:val="none" w:sz="0" w:space="0" w:color="000000"/>
          <w:bottom w:val="none" w:sz="0" w:space="0" w:color="000000"/>
          <w:right w:val="none" w:sz="0" w:space="0" w:color="000000"/>
        </w:pBdr>
        <w:spacing w:line="85" w:lineRule="atLeast"/>
        <w:ind w:firstLine="482"/>
        <w:rPr>
          <w:rFonts w:ascii="仿宋" w:eastAsia="仿宋" w:hAnsi="仿宋" w:hint="eastAsia"/>
        </w:rPr>
      </w:pPr>
      <w:r>
        <w:rPr>
          <w:rFonts w:ascii="仿宋" w:eastAsia="仿宋" w:hAnsi="仿宋" w:cs="宋体"/>
          <w:sz w:val="24"/>
        </w:rPr>
        <w:t>注：供应商法定代表人参加磋商的，必须附法定代表人身份证扫描件并加盖供应商电子签章。法定代表人授权其他人参加磋商的，仅需填写“授权委托书”。</w:t>
      </w:r>
    </w:p>
    <w:p w14:paraId="131F51AE" w14:textId="77777777" w:rsidR="005029E1"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仿宋" w:eastAsia="仿宋" w:hAnsi="仿宋" w:hint="eastAsia"/>
        </w:rPr>
      </w:pPr>
      <w:r>
        <w:rPr>
          <w:rFonts w:ascii="仿宋" w:eastAsia="仿宋" w:hAnsi="仿宋"/>
        </w:rPr>
        <w:br w:type="page" w:clear="all"/>
      </w:r>
    </w:p>
    <w:p w14:paraId="338D4DEA" w14:textId="77777777" w:rsidR="005029E1"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仿宋" w:eastAsia="仿宋" w:hAnsi="仿宋" w:hint="eastAsia"/>
        </w:rPr>
      </w:pPr>
      <w:r>
        <w:rPr>
          <w:rFonts w:ascii="仿宋" w:eastAsia="仿宋" w:hAnsi="仿宋" w:cs="宋体"/>
          <w:b/>
          <w:sz w:val="32"/>
        </w:rPr>
        <w:lastRenderedPageBreak/>
        <w:t>示范格式二</w:t>
      </w:r>
    </w:p>
    <w:p w14:paraId="4EF2CB58" w14:textId="77777777" w:rsidR="005029E1" w:rsidRDefault="00000000">
      <w:pPr>
        <w:pBdr>
          <w:top w:val="none" w:sz="0" w:space="0" w:color="000000"/>
          <w:left w:val="none" w:sz="0" w:space="0" w:color="000000"/>
          <w:bottom w:val="none" w:sz="0" w:space="0" w:color="000000"/>
          <w:right w:val="none" w:sz="0" w:space="0" w:color="000000"/>
        </w:pBdr>
        <w:spacing w:after="156" w:line="439" w:lineRule="atLeast"/>
        <w:ind w:firstLine="640"/>
        <w:jc w:val="center"/>
        <w:rPr>
          <w:rFonts w:ascii="仿宋" w:eastAsia="仿宋" w:hAnsi="仿宋" w:hint="eastAsia"/>
        </w:rPr>
      </w:pPr>
      <w:r>
        <w:rPr>
          <w:rFonts w:ascii="仿宋" w:eastAsia="仿宋" w:hAnsi="仿宋" w:cs="宋体"/>
          <w:b/>
          <w:sz w:val="32"/>
        </w:rPr>
        <w:t>授权委托书</w:t>
      </w:r>
    </w:p>
    <w:p w14:paraId="536FD7CB"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b/>
          <w:sz w:val="24"/>
        </w:rPr>
        <w:t>致</w:t>
      </w:r>
      <w:r>
        <w:rPr>
          <w:rFonts w:ascii="仿宋" w:eastAsia="仿宋" w:hAnsi="仿宋" w:cs="宋体"/>
          <w:b/>
          <w:sz w:val="24"/>
          <w:u w:val="single"/>
        </w:rPr>
        <w:t>（采购人）</w:t>
      </w:r>
      <w:r>
        <w:rPr>
          <w:rFonts w:ascii="仿宋" w:eastAsia="仿宋" w:hAnsi="仿宋" w:cs="宋体"/>
          <w:sz w:val="24"/>
        </w:rPr>
        <w:t>:</w:t>
      </w:r>
    </w:p>
    <w:p w14:paraId="04B66503"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sz w:val="24"/>
        </w:rPr>
        <w:t>本授权书宣告：</w:t>
      </w:r>
    </w:p>
    <w:p w14:paraId="644DC488"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sz w:val="24"/>
        </w:rPr>
        <w:t>委托方：</w:t>
      </w:r>
      <w:r>
        <w:rPr>
          <w:rFonts w:ascii="仿宋" w:eastAsia="仿宋" w:hAnsi="仿宋" w:cs="宋体" w:hint="eastAsia"/>
          <w:sz w:val="24"/>
        </w:rPr>
        <w:t xml:space="preserve"> </w:t>
      </w:r>
      <w:r>
        <w:rPr>
          <w:rFonts w:ascii="仿宋" w:eastAsia="仿宋" w:hAnsi="仿宋" w:cs="宋体"/>
          <w:sz w:val="24"/>
        </w:rPr>
        <w:t xml:space="preserve">               地址：</w:t>
      </w:r>
    </w:p>
    <w:p w14:paraId="16798833"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sz w:val="24"/>
        </w:rPr>
        <w:t>法定代表人：</w:t>
      </w:r>
    </w:p>
    <w:p w14:paraId="4F6ACA7E"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sz w:val="24"/>
        </w:rPr>
        <w:t>受托人姓名：</w:t>
      </w:r>
      <w:r>
        <w:rPr>
          <w:rFonts w:ascii="仿宋" w:eastAsia="仿宋" w:hAnsi="仿宋" w:cs="宋体" w:hint="eastAsia"/>
          <w:sz w:val="24"/>
        </w:rPr>
        <w:t xml:space="preserve"> </w:t>
      </w:r>
      <w:r>
        <w:rPr>
          <w:rFonts w:ascii="仿宋" w:eastAsia="仿宋" w:hAnsi="仿宋" w:cs="宋体"/>
          <w:sz w:val="24"/>
        </w:rPr>
        <w:t xml:space="preserve">         性别：</w:t>
      </w:r>
      <w:r>
        <w:rPr>
          <w:rFonts w:ascii="仿宋" w:eastAsia="仿宋" w:hAnsi="仿宋" w:cs="宋体" w:hint="eastAsia"/>
          <w:sz w:val="24"/>
        </w:rPr>
        <w:t xml:space="preserve"> </w:t>
      </w:r>
      <w:r>
        <w:rPr>
          <w:rFonts w:ascii="仿宋" w:eastAsia="仿宋" w:hAnsi="仿宋" w:cs="宋体"/>
          <w:sz w:val="24"/>
        </w:rPr>
        <w:t xml:space="preserve">           出生日期：</w:t>
      </w:r>
      <w:r>
        <w:rPr>
          <w:rFonts w:ascii="Calibri" w:eastAsia="仿宋" w:hAnsi="Calibri" w:cs="Calibri"/>
          <w:sz w:val="24"/>
        </w:rPr>
        <w:t>  </w:t>
      </w:r>
      <w:r>
        <w:rPr>
          <w:rFonts w:ascii="仿宋" w:eastAsia="仿宋" w:hAnsi="仿宋" w:cs="宋体"/>
          <w:sz w:val="24"/>
        </w:rPr>
        <w:t>年</w:t>
      </w:r>
      <w:r>
        <w:rPr>
          <w:rFonts w:ascii="Calibri" w:eastAsia="仿宋" w:hAnsi="Calibri" w:cs="Calibri"/>
          <w:sz w:val="24"/>
        </w:rPr>
        <w:t>  </w:t>
      </w:r>
      <w:r>
        <w:rPr>
          <w:rFonts w:ascii="仿宋" w:eastAsia="仿宋" w:hAnsi="仿宋" w:cs="宋体"/>
          <w:sz w:val="24"/>
        </w:rPr>
        <w:t>月</w:t>
      </w:r>
      <w:r>
        <w:rPr>
          <w:rFonts w:ascii="Calibri" w:eastAsia="仿宋" w:hAnsi="Calibri" w:cs="Calibri"/>
          <w:sz w:val="24"/>
        </w:rPr>
        <w:t>  </w:t>
      </w:r>
      <w:r>
        <w:rPr>
          <w:rFonts w:ascii="仿宋" w:eastAsia="仿宋" w:hAnsi="仿宋" w:cs="宋体"/>
          <w:sz w:val="24"/>
        </w:rPr>
        <w:t>日</w:t>
      </w:r>
    </w:p>
    <w:p w14:paraId="4EE725EE"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sz w:val="24"/>
        </w:rPr>
        <w:t>所在单位：</w:t>
      </w:r>
      <w:r>
        <w:rPr>
          <w:rFonts w:ascii="仿宋" w:eastAsia="仿宋" w:hAnsi="仿宋" w:cs="宋体" w:hint="eastAsia"/>
          <w:sz w:val="24"/>
        </w:rPr>
        <w:t xml:space="preserve"> </w:t>
      </w:r>
      <w:r>
        <w:rPr>
          <w:rFonts w:ascii="仿宋" w:eastAsia="仿宋" w:hAnsi="仿宋" w:cs="宋体"/>
          <w:sz w:val="24"/>
        </w:rPr>
        <w:t xml:space="preserve">             职务：</w:t>
      </w:r>
    </w:p>
    <w:p w14:paraId="14A6F35B"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sz w:val="24"/>
        </w:rPr>
        <w:t>身份证：</w:t>
      </w:r>
      <w:r>
        <w:rPr>
          <w:rFonts w:ascii="仿宋" w:eastAsia="仿宋" w:hAnsi="仿宋" w:cs="宋体" w:hint="eastAsia"/>
          <w:sz w:val="24"/>
        </w:rPr>
        <w:t xml:space="preserve"> </w:t>
      </w:r>
      <w:r>
        <w:rPr>
          <w:rFonts w:ascii="仿宋" w:eastAsia="仿宋" w:hAnsi="仿宋" w:cs="宋体"/>
          <w:sz w:val="24"/>
        </w:rPr>
        <w:t xml:space="preserve">               联系方式：</w:t>
      </w:r>
    </w:p>
    <w:p w14:paraId="63D2A001" w14:textId="77777777" w:rsidR="005029E1" w:rsidRDefault="00000000">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Pr>
          <w:rFonts w:ascii="仿宋" w:eastAsia="仿宋" w:hAnsi="仿宋" w:cs="宋体"/>
          <w:sz w:val="24"/>
        </w:rPr>
        <w:t>兹委托受托人代表我公司参加</w:t>
      </w:r>
      <w:r>
        <w:rPr>
          <w:rFonts w:ascii="仿宋" w:eastAsia="仿宋" w:hAnsi="仿宋" w:cs="宋体"/>
          <w:sz w:val="24"/>
          <w:u w:val="single"/>
        </w:rPr>
        <w:t>江苏骏通建设项目管理咨询有限公司</w:t>
      </w:r>
      <w:r>
        <w:rPr>
          <w:rFonts w:ascii="仿宋" w:eastAsia="仿宋" w:hAnsi="仿宋" w:cs="宋体"/>
          <w:sz w:val="24"/>
        </w:rPr>
        <w:t>组织的</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sz w:val="24"/>
        </w:rPr>
        <w:t>项目</w:t>
      </w:r>
      <w:r>
        <w:rPr>
          <w:rFonts w:ascii="仿宋" w:eastAsia="仿宋" w:hAnsi="仿宋" w:cs="宋体"/>
          <w:sz w:val="24"/>
          <w:u w:val="single"/>
        </w:rPr>
        <w:t>（项目编号：</w:t>
      </w:r>
      <w:r>
        <w:rPr>
          <w:rFonts w:ascii="仿宋" w:eastAsia="仿宋" w:hAnsi="仿宋" w:cs="宋体" w:hint="eastAsia"/>
          <w:sz w:val="24"/>
          <w:u w:val="single"/>
        </w:rPr>
        <w:t xml:space="preserve"> </w:t>
      </w:r>
      <w:r>
        <w:rPr>
          <w:rFonts w:ascii="仿宋" w:eastAsia="仿宋" w:hAnsi="仿宋" w:cs="宋体"/>
          <w:sz w:val="24"/>
          <w:u w:val="single"/>
        </w:rPr>
        <w:t xml:space="preserve">      ）</w:t>
      </w:r>
      <w:r>
        <w:rPr>
          <w:rFonts w:ascii="仿宋" w:eastAsia="仿宋" w:hAnsi="仿宋" w:cs="宋体"/>
          <w:sz w:val="24"/>
        </w:rPr>
        <w:t>的政府采购活动，受托人有权在该项目活动中，以我单位的名义签署磋商函和响应文件，与采购人协商、澄清、解释，签订合同书并执行一切与此有关的事项。</w:t>
      </w:r>
    </w:p>
    <w:p w14:paraId="22513E2D"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sz w:val="24"/>
        </w:rPr>
        <w:t>受托人在办理上述事宜过程中以其自己的名义所签署的所有文件我公司均予以承认。受托人无转委托权。</w:t>
      </w:r>
    </w:p>
    <w:p w14:paraId="21CB08D6" w14:textId="77777777" w:rsidR="005029E1" w:rsidRDefault="00000000">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Pr>
          <w:rFonts w:ascii="仿宋" w:eastAsia="仿宋" w:hAnsi="仿宋" w:cs="宋体"/>
          <w:sz w:val="24"/>
        </w:rPr>
        <w:t>委托期限：至上述事宜处理完毕止。</w:t>
      </w:r>
    </w:p>
    <w:p w14:paraId="051EADF9" w14:textId="77777777" w:rsidR="005029E1" w:rsidRDefault="00000000">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Pr>
          <w:rFonts w:ascii="Calibri" w:eastAsia="仿宋" w:hAnsi="Calibri" w:cs="Calibri"/>
          <w:sz w:val="24"/>
        </w:rPr>
        <w:t> </w:t>
      </w:r>
    </w:p>
    <w:p w14:paraId="0504CDBA" w14:textId="77777777" w:rsidR="005029E1" w:rsidRDefault="00000000">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Pr>
          <w:rFonts w:ascii="仿宋" w:eastAsia="仿宋" w:hAnsi="仿宋" w:cs="宋体"/>
          <w:sz w:val="24"/>
        </w:rPr>
        <w:t>委托单位</w:t>
      </w:r>
      <w:r>
        <w:rPr>
          <w:rFonts w:ascii="仿宋" w:eastAsia="仿宋" w:hAnsi="仿宋" w:cs="宋体"/>
          <w:sz w:val="24"/>
          <w:u w:val="single"/>
        </w:rPr>
        <w:t>（电子签章）</w:t>
      </w:r>
    </w:p>
    <w:p w14:paraId="245508C0" w14:textId="77777777" w:rsidR="005029E1" w:rsidRDefault="00000000">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Pr>
          <w:rFonts w:ascii="仿宋" w:eastAsia="仿宋" w:hAnsi="仿宋" w:cs="宋体"/>
          <w:sz w:val="24"/>
        </w:rPr>
        <w:t>日期：</w:t>
      </w:r>
      <w:r>
        <w:rPr>
          <w:rFonts w:ascii="Calibri" w:eastAsia="仿宋" w:hAnsi="Calibri" w:cs="Calibri"/>
          <w:sz w:val="24"/>
        </w:rPr>
        <w:t>   </w:t>
      </w:r>
      <w:r>
        <w:rPr>
          <w:rFonts w:ascii="仿宋" w:eastAsia="仿宋" w:hAnsi="仿宋" w:cs="宋体"/>
          <w:sz w:val="24"/>
        </w:rPr>
        <w:t>年</w:t>
      </w:r>
      <w:r>
        <w:rPr>
          <w:rFonts w:ascii="Calibri" w:eastAsia="仿宋" w:hAnsi="Calibri" w:cs="Calibri"/>
          <w:sz w:val="24"/>
        </w:rPr>
        <w:t>   </w:t>
      </w:r>
      <w:r>
        <w:rPr>
          <w:rFonts w:ascii="仿宋" w:eastAsia="仿宋" w:hAnsi="仿宋" w:cs="宋体"/>
          <w:sz w:val="24"/>
        </w:rPr>
        <w:t>月</w:t>
      </w:r>
      <w:r>
        <w:rPr>
          <w:rFonts w:ascii="Calibri" w:eastAsia="仿宋" w:hAnsi="Calibri" w:cs="Calibri"/>
          <w:sz w:val="24"/>
        </w:rPr>
        <w:t>  </w:t>
      </w:r>
      <w:r>
        <w:rPr>
          <w:rFonts w:ascii="仿宋" w:eastAsia="仿宋" w:hAnsi="仿宋" w:cs="宋体"/>
          <w:sz w:val="24"/>
        </w:rPr>
        <w:t>日</w:t>
      </w:r>
    </w:p>
    <w:p w14:paraId="6D3D7FB8" w14:textId="77777777" w:rsidR="005029E1" w:rsidRDefault="00000000">
      <w:pPr>
        <w:pBdr>
          <w:top w:val="none" w:sz="0" w:space="0" w:color="000000"/>
          <w:left w:val="none" w:sz="0" w:space="0" w:color="000000"/>
          <w:bottom w:val="none" w:sz="0" w:space="0" w:color="000000"/>
          <w:right w:val="none" w:sz="0" w:space="0" w:color="000000"/>
        </w:pBdr>
        <w:spacing w:line="559" w:lineRule="atLeast"/>
        <w:ind w:firstLine="482"/>
        <w:rPr>
          <w:rFonts w:ascii="仿宋" w:eastAsia="仿宋" w:hAnsi="仿宋" w:hint="eastAsia"/>
        </w:rPr>
      </w:pPr>
      <w:r>
        <w:rPr>
          <w:rFonts w:ascii="Calibri" w:eastAsia="仿宋" w:hAnsi="Calibri" w:cs="Calibri"/>
          <w:sz w:val="24"/>
        </w:rPr>
        <w:t> </w:t>
      </w:r>
    </w:p>
    <w:p w14:paraId="6B59AB1B"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Calibri" w:eastAsia="仿宋" w:hAnsi="Calibri" w:cs="Calibri"/>
          <w:sz w:val="24"/>
        </w:rPr>
        <w:t> </w:t>
      </w:r>
    </w:p>
    <w:p w14:paraId="6A060EFC" w14:textId="77777777" w:rsidR="005029E1" w:rsidRDefault="00000000">
      <w:pPr>
        <w:pBdr>
          <w:top w:val="none" w:sz="0" w:space="0" w:color="000000"/>
          <w:left w:val="none" w:sz="0" w:space="0" w:color="000000"/>
          <w:bottom w:val="none" w:sz="0" w:space="0" w:color="000000"/>
          <w:right w:val="none" w:sz="0" w:space="0" w:color="000000"/>
        </w:pBdr>
        <w:spacing w:line="559" w:lineRule="atLeast"/>
        <w:rPr>
          <w:rFonts w:ascii="仿宋" w:eastAsia="仿宋" w:hAnsi="仿宋" w:hint="eastAsia"/>
        </w:rPr>
      </w:pPr>
      <w:r>
        <w:rPr>
          <w:rFonts w:ascii="仿宋" w:eastAsia="仿宋" w:hAnsi="仿宋" w:cs="宋体"/>
          <w:sz w:val="24"/>
        </w:rPr>
        <w:t>注：供应商委托受托人参加磋商的，必须附受托人身份证扫描件并加盖供应商电子签章。法定代表人直接参加磋商的，仅需填写“法定代表人资格证明”。</w:t>
      </w:r>
    </w:p>
    <w:p w14:paraId="0579D435"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Calibri" w:eastAsia="仿宋" w:hAnsi="Calibri" w:cs="Calibri"/>
          <w:sz w:val="24"/>
        </w:rPr>
        <w:t> </w:t>
      </w:r>
    </w:p>
    <w:p w14:paraId="2DCEB5FE" w14:textId="77777777" w:rsidR="005029E1" w:rsidRDefault="005029E1">
      <w:pPr>
        <w:pBdr>
          <w:top w:val="none" w:sz="0" w:space="0" w:color="000000"/>
          <w:left w:val="none" w:sz="0" w:space="0" w:color="000000"/>
          <w:bottom w:val="none" w:sz="0" w:space="0" w:color="000000"/>
          <w:right w:val="none" w:sz="0" w:space="0" w:color="000000"/>
        </w:pBdr>
        <w:spacing w:before="240" w:after="240" w:line="85" w:lineRule="atLeast"/>
        <w:ind w:firstLine="640"/>
        <w:rPr>
          <w:rFonts w:ascii="仿宋" w:eastAsia="仿宋" w:hAnsi="仿宋" w:hint="eastAsia"/>
        </w:rPr>
      </w:pPr>
    </w:p>
    <w:p w14:paraId="6E28A8B6" w14:textId="77777777" w:rsidR="005029E1" w:rsidRDefault="005029E1">
      <w:pPr>
        <w:pBdr>
          <w:top w:val="none" w:sz="0" w:space="0" w:color="000000"/>
          <w:left w:val="none" w:sz="0" w:space="0" w:color="000000"/>
          <w:bottom w:val="none" w:sz="0" w:space="0" w:color="000000"/>
          <w:right w:val="none" w:sz="0" w:space="0" w:color="000000"/>
        </w:pBdr>
        <w:rPr>
          <w:rFonts w:ascii="仿宋" w:eastAsia="仿宋" w:hAnsi="仿宋" w:hint="eastAsia"/>
        </w:rPr>
      </w:pPr>
    </w:p>
    <w:p w14:paraId="28DD4D59" w14:textId="77777777" w:rsidR="005029E1"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仿宋" w:eastAsia="仿宋" w:hAnsi="仿宋" w:hint="eastAsia"/>
        </w:rPr>
      </w:pPr>
      <w:r>
        <w:rPr>
          <w:rFonts w:ascii="仿宋" w:eastAsia="仿宋" w:hAnsi="仿宋" w:cs="宋体"/>
          <w:b/>
          <w:sz w:val="32"/>
        </w:rPr>
        <w:t>示范格式三</w:t>
      </w:r>
    </w:p>
    <w:p w14:paraId="4CED134B" w14:textId="77777777" w:rsidR="005029E1" w:rsidRDefault="00000000">
      <w:pPr>
        <w:pBdr>
          <w:top w:val="none" w:sz="0" w:space="0" w:color="000000"/>
          <w:left w:val="none" w:sz="0" w:space="0" w:color="000000"/>
          <w:bottom w:val="none" w:sz="0" w:space="0" w:color="000000"/>
          <w:right w:val="none" w:sz="0" w:space="0" w:color="000000"/>
        </w:pBdr>
        <w:spacing w:line="539" w:lineRule="atLeast"/>
        <w:jc w:val="center"/>
        <w:rPr>
          <w:rFonts w:ascii="仿宋" w:eastAsia="仿宋" w:hAnsi="仿宋" w:hint="eastAsia"/>
        </w:rPr>
      </w:pPr>
      <w:r>
        <w:rPr>
          <w:rFonts w:ascii="仿宋" w:eastAsia="仿宋" w:hAnsi="仿宋" w:cs="宋体"/>
          <w:b/>
          <w:sz w:val="28"/>
        </w:rPr>
        <w:t>资格审查承诺书</w:t>
      </w:r>
    </w:p>
    <w:p w14:paraId="3E09F46B" w14:textId="77777777" w:rsidR="005029E1" w:rsidRDefault="00000000">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Pr>
          <w:rFonts w:ascii="仿宋" w:eastAsia="仿宋" w:hAnsi="仿宋" w:cs="宋体"/>
          <w:sz w:val="24"/>
        </w:rPr>
        <w:t>致</w:t>
      </w:r>
      <w:r>
        <w:rPr>
          <w:rFonts w:ascii="仿宋" w:eastAsia="仿宋" w:hAnsi="仿宋" w:cs="宋体"/>
          <w:sz w:val="24"/>
          <w:u w:val="single"/>
        </w:rPr>
        <w:t>（采购人）</w:t>
      </w:r>
      <w:r>
        <w:rPr>
          <w:rFonts w:ascii="仿宋" w:eastAsia="仿宋" w:hAnsi="仿宋" w:cs="宋体"/>
          <w:sz w:val="24"/>
        </w:rPr>
        <w:t>：</w:t>
      </w:r>
    </w:p>
    <w:p w14:paraId="1EF29459"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我单位在参加采购过程中，做如下承诺：</w:t>
      </w:r>
    </w:p>
    <w:p w14:paraId="5B31EE40"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1、我公司具备《中华人民共和国政府采购法》第二十二条第一款规定的六项条件：</w:t>
      </w:r>
    </w:p>
    <w:p w14:paraId="258DF7E0"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（1）具有独立承担民事责任的能力；</w:t>
      </w:r>
    </w:p>
    <w:p w14:paraId="526B120F"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（2）具有良好的商业信誉和健全的财务会计制度；</w:t>
      </w:r>
    </w:p>
    <w:p w14:paraId="70A0A070"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（3）具有履行合同所必需的设备和专业技术能力；</w:t>
      </w:r>
    </w:p>
    <w:p w14:paraId="5D37E478"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（4）有依法缴纳税收和社会保障资金的良好记录；</w:t>
      </w:r>
    </w:p>
    <w:p w14:paraId="4444AC21"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（5）参加政府采购活动前三年内，在经营活动中没有重大违法记录；</w:t>
      </w:r>
    </w:p>
    <w:p w14:paraId="198C5458"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（6）法律、行政法规规定的其他条件。</w:t>
      </w:r>
    </w:p>
    <w:p w14:paraId="378C6C17"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2、参加本次政府采购活动前三年内，我公司在经营活动中没有因违法经营受到刑事处罚或者责令停产停业、吊销许可证或者执照、较大数额罚款等行政处罚。</w:t>
      </w:r>
    </w:p>
    <w:p w14:paraId="211B8A12"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3、我单位与参与本次采购活动的其他供应商的负责人不是同一人，也不存在直接控股、管理关系；</w:t>
      </w:r>
    </w:p>
    <w:p w14:paraId="388C949B"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4、我公司郑重承诺：我公司没有为本项目提供整体设计、规范编制或者项目管理、监理、检测等服务；</w:t>
      </w:r>
    </w:p>
    <w:p w14:paraId="042DBD67"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5、参加本次采购活动前，我方没有被“信用中国”网站、“中国政府采购网”列入失信被执行人名单、重大税收违法案件当事人名单、政府采购严重违法失信行为记录名单。</w:t>
      </w:r>
    </w:p>
    <w:p w14:paraId="69C7C9A5"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6、我单位未处于被责令停业、投标资格被取消或者财产被接管、冻结和破产状态。</w:t>
      </w:r>
    </w:p>
    <w:p w14:paraId="308FA5BF"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r>
        <w:rPr>
          <w:rFonts w:ascii="仿宋" w:eastAsia="仿宋" w:hAnsi="仿宋" w:cs="宋体"/>
          <w:sz w:val="24"/>
        </w:rPr>
        <w:t>如我单位违背了上述承诺，本项目采购人有权取消我方的成交资格，并由采购人将我单位的违约行为上报相关主管部门作为不良记录，并愿意承担因我单位的行为所引起的一切法律后果。</w:t>
      </w:r>
    </w:p>
    <w:p w14:paraId="11D64BF5" w14:textId="77777777" w:rsidR="005029E1" w:rsidRDefault="00000000">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r>
        <w:rPr>
          <w:rFonts w:ascii="仿宋" w:eastAsia="仿宋" w:hAnsi="仿宋" w:cs="宋体"/>
          <w:sz w:val="24"/>
        </w:rPr>
        <w:t>特此承诺！</w:t>
      </w:r>
    </w:p>
    <w:p w14:paraId="652CB8FD" w14:textId="77777777" w:rsidR="005029E1" w:rsidRDefault="005029E1">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p>
    <w:p w14:paraId="7FC1AA95" w14:textId="77777777" w:rsidR="005029E1" w:rsidRDefault="005029E1">
      <w:pPr>
        <w:pBdr>
          <w:top w:val="none" w:sz="0" w:space="0" w:color="000000"/>
          <w:left w:val="none" w:sz="0" w:space="0" w:color="000000"/>
          <w:bottom w:val="none" w:sz="0" w:space="0" w:color="000000"/>
          <w:right w:val="none" w:sz="0" w:space="0" w:color="000000"/>
        </w:pBdr>
        <w:spacing w:line="519" w:lineRule="atLeast"/>
        <w:ind w:firstLine="480"/>
        <w:rPr>
          <w:rFonts w:ascii="仿宋" w:eastAsia="仿宋" w:hAnsi="仿宋" w:hint="eastAsia"/>
        </w:rPr>
      </w:pPr>
    </w:p>
    <w:p w14:paraId="43BA0CD1"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right="1200" w:firstLine="2880"/>
        <w:jc w:val="right"/>
        <w:rPr>
          <w:rFonts w:ascii="仿宋" w:eastAsia="仿宋" w:hAnsi="仿宋" w:hint="eastAsia"/>
        </w:rPr>
      </w:pPr>
      <w:r>
        <w:rPr>
          <w:rFonts w:ascii="仿宋" w:eastAsia="仿宋" w:hAnsi="仿宋" w:cs="宋体"/>
          <w:sz w:val="24"/>
        </w:rPr>
        <w:t>供应商名称：</w:t>
      </w:r>
      <w:r>
        <w:rPr>
          <w:rFonts w:ascii="仿宋" w:eastAsia="仿宋" w:hAnsi="仿宋" w:cs="宋体"/>
          <w:sz w:val="24"/>
          <w:u w:val="single"/>
        </w:rPr>
        <w:t>（电子签章）</w:t>
      </w:r>
    </w:p>
    <w:p w14:paraId="538A7CF9" w14:textId="77777777" w:rsidR="005029E1" w:rsidRDefault="005029E1">
      <w:pPr>
        <w:pBdr>
          <w:top w:val="none" w:sz="0" w:space="0" w:color="000000"/>
          <w:left w:val="none" w:sz="0" w:space="0" w:color="000000"/>
          <w:bottom w:val="none" w:sz="0" w:space="0" w:color="000000"/>
          <w:right w:val="none" w:sz="0" w:space="0" w:color="000000"/>
        </w:pBdr>
        <w:spacing w:line="519" w:lineRule="atLeast"/>
        <w:rPr>
          <w:rFonts w:ascii="仿宋" w:eastAsia="仿宋" w:hAnsi="仿宋" w:hint="eastAsia"/>
        </w:rPr>
      </w:pPr>
    </w:p>
    <w:p w14:paraId="02E94E80"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right="240"/>
        <w:jc w:val="right"/>
        <w:rPr>
          <w:rFonts w:ascii="仿宋" w:eastAsia="仿宋" w:hAnsi="仿宋" w:hint="eastAsia"/>
        </w:rPr>
      </w:pPr>
      <w:r>
        <w:rPr>
          <w:rFonts w:ascii="仿宋" w:eastAsia="仿宋" w:hAnsi="仿宋" w:cs="宋体"/>
          <w:sz w:val="24"/>
        </w:rPr>
        <w:t>法定代表人：</w:t>
      </w:r>
      <w:r>
        <w:rPr>
          <w:rFonts w:ascii="仿宋" w:eastAsia="仿宋" w:hAnsi="仿宋" w:cs="宋体"/>
          <w:sz w:val="24"/>
          <w:u w:val="single"/>
        </w:rPr>
        <w:t>（电子签章或电子签字）</w:t>
      </w:r>
    </w:p>
    <w:p w14:paraId="4B754982" w14:textId="77777777" w:rsidR="005029E1" w:rsidRDefault="00000000">
      <w:pPr>
        <w:pBdr>
          <w:top w:val="none" w:sz="0" w:space="0" w:color="000000"/>
          <w:left w:val="none" w:sz="0" w:space="0" w:color="000000"/>
          <w:bottom w:val="none" w:sz="0" w:space="0" w:color="000000"/>
          <w:right w:val="none" w:sz="0" w:space="0" w:color="000000"/>
        </w:pBdr>
        <w:spacing w:line="519" w:lineRule="atLeast"/>
        <w:ind w:firstLine="2880"/>
        <w:rPr>
          <w:rFonts w:ascii="仿宋" w:eastAsia="仿宋" w:hAnsi="仿宋" w:hint="eastAsia"/>
        </w:rPr>
      </w:pPr>
      <w:r>
        <w:rPr>
          <w:rFonts w:ascii="Calibri" w:eastAsia="仿宋" w:hAnsi="Calibri" w:cs="Calibri"/>
          <w:sz w:val="24"/>
        </w:rPr>
        <w:t> </w:t>
      </w:r>
    </w:p>
    <w:p w14:paraId="6D91E53B" w14:textId="77777777" w:rsidR="005029E1" w:rsidRDefault="00000000">
      <w:pPr>
        <w:pBdr>
          <w:top w:val="none" w:sz="0" w:space="0" w:color="000000"/>
          <w:left w:val="none" w:sz="0" w:space="0" w:color="000000"/>
          <w:bottom w:val="none" w:sz="0" w:space="0" w:color="000000"/>
          <w:right w:val="none" w:sz="0" w:space="0" w:color="000000"/>
        </w:pBdr>
        <w:spacing w:before="240" w:after="240" w:line="519" w:lineRule="atLeast"/>
        <w:jc w:val="right"/>
        <w:rPr>
          <w:rFonts w:ascii="仿宋" w:eastAsia="仿宋" w:hAnsi="仿宋" w:hint="eastAsia"/>
        </w:rPr>
      </w:pPr>
      <w:r>
        <w:rPr>
          <w:rFonts w:ascii="仿宋" w:eastAsia="仿宋" w:hAnsi="仿宋" w:cs="宋体"/>
          <w:sz w:val="24"/>
        </w:rPr>
        <w:t>日期：</w:t>
      </w:r>
      <w:r>
        <w:rPr>
          <w:rFonts w:ascii="Calibri" w:eastAsia="仿宋" w:hAnsi="Calibri" w:cs="Calibri"/>
          <w:sz w:val="24"/>
        </w:rPr>
        <w:t>   </w:t>
      </w:r>
      <w:r>
        <w:rPr>
          <w:rFonts w:ascii="仿宋" w:eastAsia="仿宋" w:hAnsi="仿宋" w:cs="宋体"/>
          <w:sz w:val="24"/>
        </w:rPr>
        <w:t>年</w:t>
      </w:r>
      <w:r>
        <w:rPr>
          <w:rFonts w:ascii="Calibri" w:eastAsia="仿宋" w:hAnsi="Calibri" w:cs="Calibri"/>
          <w:sz w:val="24"/>
        </w:rPr>
        <w:t>   </w:t>
      </w:r>
      <w:r>
        <w:rPr>
          <w:rFonts w:ascii="仿宋" w:eastAsia="仿宋" w:hAnsi="仿宋" w:cs="宋体"/>
          <w:sz w:val="24"/>
        </w:rPr>
        <w:t>月</w:t>
      </w:r>
      <w:r>
        <w:rPr>
          <w:rFonts w:ascii="Calibri" w:eastAsia="仿宋" w:hAnsi="Calibri" w:cs="Calibri"/>
          <w:sz w:val="24"/>
        </w:rPr>
        <w:t>   </w:t>
      </w:r>
      <w:r>
        <w:rPr>
          <w:rFonts w:ascii="仿宋" w:eastAsia="仿宋" w:hAnsi="仿宋" w:cs="宋体"/>
          <w:sz w:val="24"/>
        </w:rPr>
        <w:t>日</w:t>
      </w:r>
    </w:p>
    <w:p w14:paraId="1113F396" w14:textId="77777777" w:rsidR="005029E1" w:rsidRDefault="00000000">
      <w:pPr>
        <w:pBdr>
          <w:top w:val="none" w:sz="0" w:space="0" w:color="000000"/>
          <w:left w:val="none" w:sz="0" w:space="0" w:color="000000"/>
          <w:bottom w:val="none" w:sz="0" w:space="0" w:color="000000"/>
          <w:right w:val="none" w:sz="0" w:space="0" w:color="000000"/>
        </w:pBdr>
        <w:spacing w:line="85" w:lineRule="atLeast"/>
        <w:ind w:firstLine="640"/>
        <w:rPr>
          <w:rFonts w:ascii="仿宋" w:eastAsia="仿宋" w:hAnsi="仿宋" w:hint="eastAsia"/>
        </w:rPr>
      </w:pPr>
      <w:r>
        <w:rPr>
          <w:rFonts w:ascii="Calibri" w:eastAsia="仿宋" w:hAnsi="Calibri" w:cs="Calibri"/>
          <w:b/>
          <w:sz w:val="32"/>
        </w:rPr>
        <w:t> </w:t>
      </w:r>
    </w:p>
    <w:p w14:paraId="45746B61" w14:textId="77777777" w:rsidR="005029E1" w:rsidRDefault="00000000">
      <w:pPr>
        <w:pBdr>
          <w:top w:val="none" w:sz="0" w:space="0" w:color="000000"/>
          <w:left w:val="none" w:sz="0" w:space="0" w:color="000000"/>
          <w:bottom w:val="none" w:sz="0" w:space="0" w:color="000000"/>
          <w:right w:val="none" w:sz="0" w:space="0" w:color="000000"/>
        </w:pBdr>
        <w:spacing w:line="85" w:lineRule="atLeast"/>
        <w:ind w:firstLine="640"/>
        <w:rPr>
          <w:rFonts w:ascii="仿宋" w:eastAsia="仿宋" w:hAnsi="仿宋" w:hint="eastAsia"/>
        </w:rPr>
      </w:pPr>
      <w:r>
        <w:rPr>
          <w:rFonts w:ascii="Calibri" w:eastAsia="仿宋" w:hAnsi="Calibri" w:cs="Calibri"/>
          <w:b/>
          <w:sz w:val="32"/>
        </w:rPr>
        <w:t> </w:t>
      </w:r>
    </w:p>
    <w:p w14:paraId="1E483052" w14:textId="77777777" w:rsidR="005029E1" w:rsidRDefault="00000000">
      <w:pPr>
        <w:pBdr>
          <w:top w:val="none" w:sz="0" w:space="0" w:color="000000"/>
          <w:left w:val="none" w:sz="0" w:space="0" w:color="000000"/>
          <w:bottom w:val="none" w:sz="0" w:space="0" w:color="000000"/>
          <w:right w:val="none" w:sz="0" w:space="0" w:color="000000"/>
        </w:pBdr>
        <w:spacing w:line="85" w:lineRule="atLeast"/>
        <w:ind w:firstLine="640"/>
        <w:rPr>
          <w:rFonts w:ascii="仿宋" w:eastAsia="仿宋" w:hAnsi="仿宋" w:hint="eastAsia"/>
        </w:rPr>
      </w:pPr>
      <w:r>
        <w:rPr>
          <w:rFonts w:ascii="Calibri" w:eastAsia="仿宋" w:hAnsi="Calibri" w:cs="Calibri"/>
          <w:b/>
          <w:sz w:val="32"/>
        </w:rPr>
        <w:t> </w:t>
      </w:r>
    </w:p>
    <w:p w14:paraId="52728996" w14:textId="77777777" w:rsidR="005029E1" w:rsidRDefault="00000000">
      <w:pPr>
        <w:pBdr>
          <w:top w:val="none" w:sz="0" w:space="0" w:color="000000"/>
          <w:left w:val="none" w:sz="0" w:space="0" w:color="000000"/>
          <w:bottom w:val="none" w:sz="0" w:space="0" w:color="000000"/>
          <w:right w:val="none" w:sz="0" w:space="0" w:color="000000"/>
        </w:pBdr>
        <w:rPr>
          <w:rFonts w:ascii="仿宋" w:eastAsia="仿宋" w:hAnsi="仿宋" w:hint="eastAsia"/>
        </w:rPr>
      </w:pPr>
      <w:r>
        <w:rPr>
          <w:rFonts w:ascii="仿宋" w:eastAsia="仿宋" w:hAnsi="仿宋"/>
        </w:rPr>
        <w:br w:type="page" w:clear="all"/>
      </w:r>
    </w:p>
    <w:p w14:paraId="0F152A7E" w14:textId="77777777" w:rsidR="005029E1" w:rsidRDefault="00000000">
      <w:pPr>
        <w:pBdr>
          <w:top w:val="none" w:sz="0" w:space="0" w:color="000000"/>
          <w:left w:val="none" w:sz="0" w:space="0" w:color="000000"/>
          <w:bottom w:val="none" w:sz="0" w:space="0" w:color="000000"/>
          <w:right w:val="none" w:sz="0" w:space="0" w:color="000000"/>
        </w:pBdr>
        <w:spacing w:before="240" w:after="240" w:line="559" w:lineRule="atLeast"/>
        <w:rPr>
          <w:rFonts w:ascii="仿宋" w:eastAsia="仿宋" w:hAnsi="仿宋" w:hint="eastAsia"/>
        </w:rPr>
      </w:pPr>
      <w:r>
        <w:rPr>
          <w:rFonts w:ascii="仿宋" w:eastAsia="仿宋" w:hAnsi="仿宋" w:cs="宋体"/>
          <w:b/>
          <w:sz w:val="32"/>
        </w:rPr>
        <w:lastRenderedPageBreak/>
        <w:t>示范格式四</w:t>
      </w:r>
    </w:p>
    <w:p w14:paraId="3A0BE5F0" w14:textId="77777777" w:rsidR="005029E1" w:rsidRDefault="00000000">
      <w:pPr>
        <w:jc w:val="center"/>
        <w:rPr>
          <w:rFonts w:ascii="仿宋" w:eastAsia="仿宋" w:hAnsi="仿宋" w:hint="eastAsia"/>
          <w:b/>
          <w:bCs/>
          <w:sz w:val="32"/>
          <w:szCs w:val="32"/>
        </w:rPr>
      </w:pPr>
      <w:r>
        <w:rPr>
          <w:rFonts w:ascii="仿宋" w:eastAsia="仿宋" w:hAnsi="仿宋" w:hint="eastAsia"/>
          <w:b/>
          <w:bCs/>
          <w:sz w:val="32"/>
          <w:szCs w:val="32"/>
        </w:rPr>
        <w:t>企业声明函（货物类）</w:t>
      </w:r>
    </w:p>
    <w:p w14:paraId="7580EA92" w14:textId="77777777" w:rsidR="005029E1" w:rsidRDefault="00000000">
      <w:pPr>
        <w:spacing w:line="520" w:lineRule="exact"/>
        <w:rPr>
          <w:rFonts w:ascii="仿宋" w:eastAsia="仿宋" w:hAnsi="仿宋" w:hint="eastAsia"/>
          <w:bCs/>
          <w:color w:val="000000"/>
          <w:sz w:val="28"/>
          <w:szCs w:val="28"/>
        </w:rPr>
      </w:pPr>
      <w:r>
        <w:rPr>
          <w:rFonts w:ascii="仿宋" w:eastAsia="仿宋" w:hAnsi="仿宋" w:hint="eastAsia"/>
          <w:bCs/>
          <w:color w:val="000000"/>
          <w:sz w:val="28"/>
          <w:szCs w:val="28"/>
        </w:rPr>
        <w:t>致   （采购人）    :</w:t>
      </w:r>
    </w:p>
    <w:p w14:paraId="6DB3E0B1" w14:textId="77777777" w:rsidR="005029E1" w:rsidRDefault="00000000">
      <w:pPr>
        <w:pStyle w:val="a3"/>
        <w:spacing w:line="600" w:lineRule="exact"/>
        <w:ind w:firstLine="560"/>
        <w:rPr>
          <w:rFonts w:ascii="仿宋" w:eastAsia="仿宋" w:hAnsi="仿宋" w:hint="eastAsia"/>
          <w:bCs/>
          <w:color w:val="000000"/>
          <w:sz w:val="28"/>
          <w:szCs w:val="28"/>
        </w:rPr>
      </w:pPr>
      <w:r>
        <w:rPr>
          <w:rFonts w:ascii="仿宋" w:eastAsia="仿宋" w:hAnsi="仿宋" w:hint="eastAsia"/>
          <w:bCs/>
          <w:color w:val="000000"/>
          <w:sz w:val="28"/>
          <w:szCs w:val="28"/>
        </w:rPr>
        <w:t>本公司郑重声明，根据《政府采购促进中小企业发展管理办法》（财库﹝2020﹞46 号）的规定，本公司参加</w:t>
      </w:r>
      <w:r>
        <w:rPr>
          <w:rFonts w:ascii="仿宋" w:eastAsia="仿宋" w:hAnsi="仿宋" w:hint="eastAsia"/>
          <w:bCs/>
          <w:color w:val="000000"/>
          <w:sz w:val="28"/>
          <w:szCs w:val="28"/>
          <w:u w:val="single"/>
        </w:rPr>
        <w:t>（单位名称）</w:t>
      </w:r>
      <w:r>
        <w:rPr>
          <w:rFonts w:ascii="仿宋" w:eastAsia="仿宋" w:hAnsi="仿宋" w:hint="eastAsia"/>
          <w:bCs/>
          <w:color w:val="000000"/>
          <w:sz w:val="28"/>
          <w:szCs w:val="28"/>
        </w:rPr>
        <w:t>的</w:t>
      </w:r>
      <w:r>
        <w:rPr>
          <w:rFonts w:ascii="仿宋" w:eastAsia="仿宋" w:hAnsi="仿宋" w:hint="eastAsia"/>
          <w:bCs/>
          <w:color w:val="000000"/>
          <w:sz w:val="28"/>
          <w:szCs w:val="28"/>
          <w:u w:val="single"/>
        </w:rPr>
        <w:t>（项目名称）</w:t>
      </w:r>
      <w:r>
        <w:rPr>
          <w:rFonts w:ascii="仿宋" w:eastAsia="仿宋" w:hAnsi="仿宋" w:hint="eastAsia"/>
          <w:bCs/>
          <w:color w:val="000000"/>
          <w:sz w:val="28"/>
          <w:szCs w:val="28"/>
        </w:rPr>
        <w:t xml:space="preserve">采购活动，提供的货物全部由符合政策要求的中小企业制造。相关企业的具体情况如下： </w:t>
      </w:r>
    </w:p>
    <w:p w14:paraId="28BFD7AB" w14:textId="77777777" w:rsidR="005029E1" w:rsidRDefault="00000000">
      <w:pPr>
        <w:pStyle w:val="a3"/>
        <w:spacing w:line="600" w:lineRule="exact"/>
        <w:ind w:firstLine="560"/>
        <w:rPr>
          <w:rFonts w:ascii="仿宋" w:eastAsia="仿宋" w:hAnsi="仿宋" w:hint="eastAsia"/>
          <w:bCs/>
          <w:color w:val="000000"/>
          <w:sz w:val="28"/>
          <w:szCs w:val="28"/>
        </w:rPr>
      </w:pPr>
      <w:r>
        <w:rPr>
          <w:rFonts w:ascii="仿宋" w:eastAsia="仿宋" w:hAnsi="仿宋" w:hint="eastAsia"/>
          <w:bCs/>
          <w:color w:val="000000"/>
          <w:sz w:val="28"/>
          <w:szCs w:val="28"/>
        </w:rPr>
        <w:t xml:space="preserve">1. </w:t>
      </w:r>
      <w:r>
        <w:rPr>
          <w:rFonts w:ascii="仿宋" w:eastAsia="仿宋" w:hAnsi="仿宋" w:hint="eastAsia"/>
          <w:bCs/>
          <w:color w:val="000000"/>
          <w:sz w:val="28"/>
          <w:szCs w:val="28"/>
          <w:u w:val="single"/>
        </w:rPr>
        <w:t>（标的名称）</w:t>
      </w:r>
      <w:r>
        <w:rPr>
          <w:rFonts w:ascii="仿宋" w:eastAsia="仿宋" w:hAnsi="仿宋" w:hint="eastAsia"/>
          <w:bCs/>
          <w:color w:val="000000"/>
          <w:sz w:val="28"/>
          <w:szCs w:val="28"/>
        </w:rPr>
        <w:t xml:space="preserve"> ，属于</w:t>
      </w:r>
      <w:r>
        <w:rPr>
          <w:rFonts w:ascii="仿宋" w:eastAsia="仿宋" w:hAnsi="仿宋" w:hint="eastAsia"/>
          <w:bCs/>
          <w:color w:val="000000"/>
          <w:sz w:val="28"/>
          <w:szCs w:val="28"/>
          <w:u w:val="single"/>
        </w:rPr>
        <w:t>（采购文件中明确的所属行业）</w:t>
      </w:r>
      <w:r>
        <w:rPr>
          <w:rFonts w:ascii="仿宋" w:eastAsia="仿宋" w:hAnsi="仿宋" w:hint="eastAsia"/>
          <w:bCs/>
          <w:color w:val="000000"/>
          <w:sz w:val="28"/>
          <w:szCs w:val="28"/>
        </w:rPr>
        <w:t>行业；制造商为（企业名称），从业人员</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人，营业收入为</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万元，资产总额为</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 xml:space="preserve">万元，属于（中型企业、小型企业、微型企业）； </w:t>
      </w:r>
    </w:p>
    <w:p w14:paraId="62C18E37" w14:textId="77777777" w:rsidR="005029E1" w:rsidRDefault="00000000">
      <w:pPr>
        <w:pStyle w:val="a3"/>
        <w:spacing w:line="600" w:lineRule="exact"/>
        <w:ind w:firstLine="560"/>
        <w:rPr>
          <w:rFonts w:ascii="仿宋" w:eastAsia="仿宋" w:hAnsi="仿宋" w:hint="eastAsia"/>
          <w:bCs/>
          <w:color w:val="000000"/>
          <w:sz w:val="28"/>
          <w:szCs w:val="28"/>
        </w:rPr>
      </w:pPr>
      <w:r>
        <w:rPr>
          <w:rFonts w:ascii="仿宋" w:eastAsia="仿宋" w:hAnsi="仿宋" w:hint="eastAsia"/>
          <w:bCs/>
          <w:color w:val="000000"/>
          <w:sz w:val="28"/>
          <w:szCs w:val="28"/>
        </w:rPr>
        <w:t>2.</w:t>
      </w:r>
      <w:r>
        <w:rPr>
          <w:rFonts w:ascii="仿宋" w:eastAsia="仿宋" w:hAnsi="仿宋" w:hint="eastAsia"/>
          <w:bCs/>
          <w:color w:val="000000"/>
          <w:sz w:val="28"/>
          <w:szCs w:val="28"/>
          <w:u w:val="single"/>
        </w:rPr>
        <w:t xml:space="preserve"> （标的名称）</w:t>
      </w:r>
      <w:r>
        <w:rPr>
          <w:rFonts w:ascii="仿宋" w:eastAsia="仿宋" w:hAnsi="仿宋" w:hint="eastAsia"/>
          <w:bCs/>
          <w:color w:val="000000"/>
          <w:sz w:val="28"/>
          <w:szCs w:val="28"/>
        </w:rPr>
        <w:t xml:space="preserve"> ，属于（采购文件中明确的所属行业）行业；制造商为（企业名称），从业人员</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人，营业收入为</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万元，资产总额为</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 xml:space="preserve">万元，属于（中型企业、小型企业、微型企业）。 </w:t>
      </w:r>
    </w:p>
    <w:p w14:paraId="3679BEAE" w14:textId="77777777" w:rsidR="005029E1" w:rsidRDefault="00000000">
      <w:pPr>
        <w:pStyle w:val="a3"/>
        <w:spacing w:line="600" w:lineRule="exact"/>
        <w:ind w:firstLine="560"/>
        <w:rPr>
          <w:rFonts w:ascii="仿宋" w:eastAsia="仿宋" w:hAnsi="仿宋" w:hint="eastAsia"/>
          <w:bCs/>
          <w:color w:val="000000"/>
          <w:sz w:val="28"/>
          <w:szCs w:val="28"/>
        </w:rPr>
      </w:pPr>
      <w:r>
        <w:rPr>
          <w:rFonts w:ascii="仿宋" w:eastAsia="仿宋" w:hAnsi="仿宋" w:cs="Arial"/>
          <w:bCs/>
          <w:color w:val="000000"/>
          <w:sz w:val="28"/>
          <w:szCs w:val="28"/>
        </w:rPr>
        <w:t>……</w:t>
      </w:r>
    </w:p>
    <w:p w14:paraId="7794E5DC" w14:textId="77777777" w:rsidR="005029E1" w:rsidRDefault="00000000">
      <w:pPr>
        <w:pStyle w:val="a3"/>
        <w:spacing w:line="600" w:lineRule="exact"/>
        <w:ind w:firstLine="560"/>
        <w:rPr>
          <w:rFonts w:ascii="仿宋" w:eastAsia="仿宋" w:hAnsi="仿宋" w:hint="eastAsia"/>
          <w:bCs/>
          <w:color w:val="000000"/>
          <w:sz w:val="28"/>
          <w:szCs w:val="28"/>
        </w:rPr>
      </w:pPr>
      <w:r>
        <w:rPr>
          <w:rFonts w:ascii="仿宋" w:eastAsia="仿宋" w:hAnsi="仿宋" w:hint="eastAsia"/>
          <w:bCs/>
          <w:color w:val="000000"/>
          <w:sz w:val="28"/>
          <w:szCs w:val="28"/>
        </w:rPr>
        <w:t>以上企业，不属于大企业的分支机构，不存在控股股东为大企业的情形，也不存在与大企业的负责人为同一人的情形。</w:t>
      </w:r>
    </w:p>
    <w:p w14:paraId="26432228" w14:textId="77777777" w:rsidR="005029E1" w:rsidRDefault="00000000">
      <w:pPr>
        <w:pStyle w:val="a3"/>
        <w:spacing w:line="600" w:lineRule="exact"/>
        <w:ind w:firstLine="560"/>
        <w:rPr>
          <w:rFonts w:ascii="仿宋" w:eastAsia="仿宋" w:hAnsi="仿宋" w:hint="eastAsia"/>
          <w:bCs/>
          <w:color w:val="000000"/>
          <w:sz w:val="28"/>
          <w:szCs w:val="28"/>
        </w:rPr>
      </w:pPr>
      <w:r>
        <w:rPr>
          <w:rFonts w:ascii="仿宋" w:eastAsia="仿宋" w:hAnsi="仿宋" w:hint="eastAsia"/>
          <w:bCs/>
          <w:color w:val="000000"/>
          <w:sz w:val="28"/>
          <w:szCs w:val="28"/>
        </w:rPr>
        <w:t xml:space="preserve">本企业对上述声明内容的真实性负责。如有虚假，将依法承担相应责任。                      </w:t>
      </w:r>
    </w:p>
    <w:p w14:paraId="78822E79" w14:textId="77777777" w:rsidR="005029E1" w:rsidRDefault="00000000">
      <w:pPr>
        <w:autoSpaceDE w:val="0"/>
        <w:autoSpaceDN w:val="0"/>
        <w:adjustRightInd w:val="0"/>
        <w:spacing w:line="640" w:lineRule="exact"/>
        <w:jc w:val="center"/>
        <w:rPr>
          <w:rFonts w:ascii="仿宋" w:eastAsia="仿宋" w:hAnsi="仿宋" w:cs="楷体_GB2312" w:hint="eastAsia"/>
          <w:sz w:val="28"/>
          <w:szCs w:val="28"/>
          <w:lang w:val="zh-CN"/>
        </w:rPr>
      </w:pPr>
      <w:r>
        <w:rPr>
          <w:rFonts w:ascii="仿宋" w:eastAsia="仿宋" w:hAnsi="仿宋" w:cs="楷体_GB2312" w:hint="eastAsia"/>
          <w:sz w:val="28"/>
          <w:szCs w:val="28"/>
          <w:lang w:val="zh-CN"/>
        </w:rPr>
        <w:t xml:space="preserve">                     投标人:</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14:paraId="353DBEE9" w14:textId="77777777" w:rsidR="005029E1" w:rsidRDefault="00000000">
      <w:pPr>
        <w:autoSpaceDE w:val="0"/>
        <w:autoSpaceDN w:val="0"/>
        <w:adjustRightInd w:val="0"/>
        <w:spacing w:line="640" w:lineRule="exact"/>
        <w:jc w:val="center"/>
        <w:rPr>
          <w:rFonts w:ascii="仿宋" w:eastAsia="仿宋" w:hAnsi="仿宋" w:cs="楷体_GB2312" w:hint="eastAsia"/>
          <w:sz w:val="28"/>
          <w:szCs w:val="28"/>
          <w:lang w:val="zh-CN"/>
        </w:rPr>
      </w:pPr>
      <w:r>
        <w:rPr>
          <w:rFonts w:ascii="仿宋" w:eastAsia="仿宋" w:hAnsi="仿宋" w:cs="楷体_GB2312" w:hint="eastAsia"/>
          <w:sz w:val="28"/>
          <w:szCs w:val="28"/>
          <w:lang w:val="zh-CN"/>
        </w:rPr>
        <w:t xml:space="preserve">                          </w:t>
      </w:r>
      <w:r>
        <w:rPr>
          <w:rFonts w:ascii="仿宋" w:eastAsia="仿宋" w:hAnsi="仿宋" w:hint="eastAsia"/>
          <w:sz w:val="28"/>
          <w:szCs w:val="28"/>
        </w:rPr>
        <w:t>法定代表人:</w:t>
      </w:r>
      <w:r>
        <w:rPr>
          <w:rFonts w:ascii="仿宋" w:eastAsia="仿宋" w:hAnsi="仿宋" w:hint="eastAsia"/>
          <w:sz w:val="28"/>
          <w:u w:val="single"/>
        </w:rPr>
        <w:t>（电子签章或电子签字）</w:t>
      </w:r>
    </w:p>
    <w:p w14:paraId="1CD1BA4D" w14:textId="77777777" w:rsidR="005029E1" w:rsidRDefault="00000000">
      <w:pPr>
        <w:autoSpaceDE w:val="0"/>
        <w:autoSpaceDN w:val="0"/>
        <w:adjustRightInd w:val="0"/>
        <w:spacing w:line="640" w:lineRule="exact"/>
        <w:jc w:val="center"/>
        <w:rPr>
          <w:rFonts w:ascii="仿宋" w:eastAsia="仿宋" w:hAnsi="仿宋" w:cs="楷体_GB2312" w:hint="eastAsia"/>
          <w:sz w:val="28"/>
          <w:szCs w:val="28"/>
          <w:lang w:val="zh-CN"/>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14:paraId="34E4E4A7" w14:textId="77777777" w:rsidR="005029E1" w:rsidRDefault="00000000">
      <w:pPr>
        <w:pStyle w:val="a3"/>
        <w:spacing w:line="600" w:lineRule="exact"/>
        <w:ind w:firstLine="0"/>
        <w:rPr>
          <w:rFonts w:ascii="仿宋" w:eastAsia="仿宋" w:hAnsi="仿宋" w:hint="eastAsia"/>
          <w:bCs/>
          <w:color w:val="000000"/>
          <w:sz w:val="24"/>
          <w:szCs w:val="24"/>
        </w:rPr>
      </w:pPr>
      <w:r>
        <w:rPr>
          <w:rFonts w:ascii="仿宋" w:eastAsia="仿宋" w:hAnsi="仿宋" w:hint="eastAsia"/>
          <w:bCs/>
          <w:color w:val="000000"/>
          <w:sz w:val="24"/>
          <w:szCs w:val="24"/>
        </w:rPr>
        <w:t>注：从业人员、营业收入、资产总额填报上一年度数据，无上一年度数据的新成立企业可不填报。</w:t>
      </w:r>
    </w:p>
    <w:p w14:paraId="4C24BBD9" w14:textId="77777777" w:rsidR="005029E1" w:rsidRDefault="00000000">
      <w:pPr>
        <w:pStyle w:val="a3"/>
        <w:spacing w:line="520" w:lineRule="exact"/>
        <w:ind w:firstLine="0"/>
        <w:jc w:val="left"/>
        <w:rPr>
          <w:rFonts w:ascii="仿宋" w:eastAsia="仿宋" w:hAnsi="仿宋" w:hint="eastAsia"/>
          <w:b/>
          <w:sz w:val="32"/>
          <w:szCs w:val="32"/>
        </w:rPr>
      </w:pPr>
      <w:r>
        <w:rPr>
          <w:rFonts w:ascii="仿宋" w:eastAsia="仿宋" w:hAnsi="仿宋" w:hint="eastAsia"/>
          <w:b/>
          <w:sz w:val="32"/>
          <w:szCs w:val="32"/>
        </w:rPr>
        <w:t>示范格式五</w:t>
      </w:r>
    </w:p>
    <w:p w14:paraId="3847643A" w14:textId="77777777" w:rsidR="005029E1" w:rsidRDefault="00000000">
      <w:pPr>
        <w:widowControl/>
        <w:spacing w:line="640" w:lineRule="exact"/>
        <w:jc w:val="center"/>
        <w:rPr>
          <w:rFonts w:ascii="仿宋" w:eastAsia="仿宋" w:hAnsi="仿宋" w:cs="宋体" w:hint="eastAsia"/>
          <w:sz w:val="24"/>
        </w:rPr>
      </w:pPr>
      <w:r>
        <w:rPr>
          <w:rFonts w:ascii="仿宋" w:eastAsia="仿宋" w:hAnsi="仿宋" w:cs="宋体" w:hint="eastAsia"/>
          <w:b/>
          <w:bCs/>
          <w:color w:val="000000"/>
          <w:sz w:val="32"/>
          <w:szCs w:val="32"/>
        </w:rPr>
        <w:lastRenderedPageBreak/>
        <w:t>残疾人福利性单位声明函</w:t>
      </w:r>
    </w:p>
    <w:p w14:paraId="25DCCA3B" w14:textId="77777777" w:rsidR="005029E1" w:rsidRDefault="00000000">
      <w:pPr>
        <w:spacing w:line="520" w:lineRule="exact"/>
        <w:rPr>
          <w:rFonts w:ascii="仿宋" w:eastAsia="仿宋" w:hAnsi="仿宋" w:hint="eastAsia"/>
          <w:bCs/>
          <w:color w:val="000000"/>
          <w:sz w:val="28"/>
          <w:szCs w:val="28"/>
        </w:rPr>
      </w:pPr>
      <w:r>
        <w:rPr>
          <w:rFonts w:ascii="仿宋" w:eastAsia="仿宋" w:hAnsi="仿宋" w:hint="eastAsia"/>
          <w:bCs/>
          <w:color w:val="000000"/>
          <w:sz w:val="28"/>
          <w:szCs w:val="28"/>
        </w:rPr>
        <w:t>致   （采购人）    :</w:t>
      </w:r>
    </w:p>
    <w:p w14:paraId="22470603" w14:textId="77777777" w:rsidR="005029E1" w:rsidRDefault="00000000">
      <w:pPr>
        <w:pStyle w:val="a3"/>
        <w:spacing w:line="640" w:lineRule="exact"/>
        <w:ind w:firstLine="560"/>
        <w:rPr>
          <w:rFonts w:ascii="仿宋" w:eastAsia="仿宋" w:hAnsi="仿宋" w:hint="eastAsia"/>
          <w:bCs/>
          <w:color w:val="000000"/>
          <w:sz w:val="28"/>
          <w:szCs w:val="28"/>
        </w:rPr>
      </w:pPr>
      <w:r>
        <w:rPr>
          <w:rFonts w:ascii="仿宋" w:eastAsia="仿宋" w:hAnsi="仿宋" w:hint="eastAsia"/>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19BE6CFF" w14:textId="77777777" w:rsidR="005029E1" w:rsidRDefault="00000000">
      <w:pPr>
        <w:pStyle w:val="a3"/>
        <w:spacing w:line="640" w:lineRule="exact"/>
        <w:ind w:firstLine="560"/>
        <w:rPr>
          <w:rFonts w:ascii="仿宋" w:eastAsia="仿宋" w:hAnsi="仿宋" w:hint="eastAsia"/>
          <w:bCs/>
          <w:color w:val="000000"/>
          <w:sz w:val="28"/>
          <w:szCs w:val="28"/>
        </w:rPr>
      </w:pPr>
      <w:r>
        <w:rPr>
          <w:rFonts w:ascii="仿宋" w:eastAsia="仿宋" w:hAnsi="仿宋"/>
          <w:bCs/>
          <w:color w:val="000000"/>
          <w:sz w:val="28"/>
          <w:szCs w:val="28"/>
        </w:rPr>
        <w:t>1</w:t>
      </w:r>
      <w:r>
        <w:rPr>
          <w:rFonts w:ascii="仿宋" w:eastAsia="仿宋" w:hAnsi="仿宋" w:hint="eastAsia"/>
          <w:bCs/>
          <w:color w:val="000000"/>
          <w:sz w:val="28"/>
          <w:szCs w:val="28"/>
        </w:rPr>
        <w:t>、根据《财政部 民政部 中国残疾人联合会关于促进残疾人就业政府采购政策的通知》（财库〔2017〕141 号）规定的划分标准，本公司为残疾人福利性企业。</w:t>
      </w:r>
    </w:p>
    <w:p w14:paraId="39682630" w14:textId="77777777" w:rsidR="005029E1" w:rsidRDefault="00000000">
      <w:pPr>
        <w:pStyle w:val="a3"/>
        <w:spacing w:line="640" w:lineRule="exact"/>
        <w:ind w:firstLine="560"/>
        <w:rPr>
          <w:rFonts w:ascii="仿宋" w:eastAsia="仿宋" w:hAnsi="仿宋" w:hint="eastAsia"/>
          <w:bCs/>
          <w:color w:val="000000"/>
          <w:sz w:val="28"/>
          <w:szCs w:val="28"/>
        </w:rPr>
      </w:pPr>
      <w:r>
        <w:rPr>
          <w:rFonts w:ascii="仿宋" w:eastAsia="仿宋" w:hAnsi="仿宋"/>
          <w:bCs/>
          <w:color w:val="000000"/>
          <w:sz w:val="28"/>
          <w:szCs w:val="28"/>
        </w:rPr>
        <w:t>2</w:t>
      </w:r>
      <w:r>
        <w:rPr>
          <w:rFonts w:ascii="仿宋" w:eastAsia="仿宋" w:hAnsi="仿宋" w:hint="eastAsia"/>
          <w:bCs/>
          <w:color w:val="000000"/>
          <w:sz w:val="28"/>
          <w:szCs w:val="28"/>
        </w:rPr>
        <w:t>、本单位参加（采购单位名称）</w:t>
      </w:r>
      <w:r>
        <w:rPr>
          <w:rFonts w:ascii="仿宋" w:eastAsia="仿宋" w:hAnsi="仿宋"/>
          <w:bCs/>
          <w:color w:val="000000"/>
          <w:sz w:val="28"/>
          <w:szCs w:val="28"/>
        </w:rPr>
        <w:t xml:space="preserve"> </w:t>
      </w:r>
      <w:r>
        <w:rPr>
          <w:rFonts w:ascii="仿宋" w:eastAsia="仿宋" w:hAnsi="仿宋" w:hint="eastAsia"/>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6B8DD813" w14:textId="77777777" w:rsidR="005029E1" w:rsidRDefault="00000000">
      <w:pPr>
        <w:pStyle w:val="a3"/>
        <w:spacing w:line="640" w:lineRule="exact"/>
        <w:ind w:firstLine="560"/>
        <w:rPr>
          <w:rFonts w:ascii="仿宋" w:eastAsia="仿宋" w:hAnsi="仿宋" w:hint="eastAsia"/>
          <w:bCs/>
          <w:color w:val="000000"/>
          <w:sz w:val="28"/>
          <w:szCs w:val="28"/>
        </w:rPr>
      </w:pPr>
      <w:r>
        <w:rPr>
          <w:rFonts w:ascii="仿宋" w:eastAsia="仿宋" w:hAnsi="仿宋" w:cs="仿宋_GB2312" w:hint="eastAsia"/>
          <w:kern w:val="0"/>
          <w:sz w:val="28"/>
          <w:szCs w:val="28"/>
        </w:rPr>
        <w:t>注:</w:t>
      </w:r>
      <w:r>
        <w:rPr>
          <w:rFonts w:ascii="仿宋" w:eastAsia="仿宋" w:hAnsi="仿宋" w:hint="eastAsia"/>
          <w:bCs/>
          <w:color w:val="000000"/>
          <w:sz w:val="28"/>
          <w:szCs w:val="28"/>
        </w:rPr>
        <w:t>本公司对上述声明的真实性负责。如有虚假，将依法承担相应责任。</w:t>
      </w:r>
    </w:p>
    <w:p w14:paraId="3BA74C89" w14:textId="77777777" w:rsidR="005029E1" w:rsidRDefault="005029E1">
      <w:pPr>
        <w:pStyle w:val="a3"/>
        <w:spacing w:line="640" w:lineRule="exact"/>
        <w:ind w:firstLine="560"/>
        <w:rPr>
          <w:rFonts w:ascii="仿宋" w:eastAsia="仿宋" w:hAnsi="仿宋" w:hint="eastAsia"/>
          <w:sz w:val="28"/>
          <w:szCs w:val="28"/>
        </w:rPr>
      </w:pPr>
    </w:p>
    <w:p w14:paraId="1C2FF286" w14:textId="77777777" w:rsidR="005029E1" w:rsidRDefault="00000000">
      <w:pPr>
        <w:autoSpaceDE w:val="0"/>
        <w:autoSpaceDN w:val="0"/>
        <w:adjustRightInd w:val="0"/>
        <w:spacing w:line="640" w:lineRule="exact"/>
        <w:jc w:val="center"/>
        <w:rPr>
          <w:rFonts w:ascii="仿宋" w:eastAsia="仿宋" w:hAnsi="仿宋" w:cs="楷体_GB2312" w:hint="eastAsia"/>
          <w:sz w:val="28"/>
          <w:szCs w:val="28"/>
          <w:lang w:val="zh-CN"/>
        </w:rPr>
      </w:pPr>
      <w:r>
        <w:rPr>
          <w:rFonts w:ascii="仿宋" w:eastAsia="仿宋" w:hAnsi="仿宋" w:cs="楷体_GB2312" w:hint="eastAsia"/>
          <w:sz w:val="28"/>
          <w:szCs w:val="28"/>
          <w:lang w:val="zh-CN"/>
        </w:rPr>
        <w:t xml:space="preserve">                    投标人:</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（电子签章）     </w:t>
      </w:r>
    </w:p>
    <w:p w14:paraId="7677AE7B" w14:textId="77777777" w:rsidR="005029E1" w:rsidRDefault="00000000">
      <w:pPr>
        <w:autoSpaceDE w:val="0"/>
        <w:autoSpaceDN w:val="0"/>
        <w:adjustRightInd w:val="0"/>
        <w:spacing w:line="640" w:lineRule="exact"/>
        <w:jc w:val="center"/>
        <w:rPr>
          <w:rFonts w:ascii="仿宋" w:eastAsia="仿宋" w:hAnsi="仿宋" w:cs="楷体_GB2312" w:hint="eastAsia"/>
          <w:sz w:val="28"/>
          <w:szCs w:val="28"/>
          <w:lang w:val="zh-CN"/>
        </w:rPr>
      </w:pPr>
      <w:r>
        <w:rPr>
          <w:rFonts w:ascii="仿宋" w:eastAsia="仿宋" w:hAnsi="仿宋" w:cs="楷体_GB2312" w:hint="eastAsia"/>
          <w:sz w:val="28"/>
          <w:szCs w:val="28"/>
          <w:lang w:val="zh-CN"/>
        </w:rPr>
        <w:t xml:space="preserve">                          </w:t>
      </w:r>
      <w:r>
        <w:rPr>
          <w:rFonts w:ascii="仿宋" w:eastAsia="仿宋" w:hAnsi="仿宋" w:hint="eastAsia"/>
          <w:sz w:val="28"/>
          <w:szCs w:val="28"/>
        </w:rPr>
        <w:t>法定代表人:</w:t>
      </w:r>
      <w:r>
        <w:rPr>
          <w:rFonts w:ascii="仿宋" w:eastAsia="仿宋" w:hAnsi="仿宋" w:hint="eastAsia"/>
          <w:sz w:val="28"/>
          <w:u w:val="single"/>
        </w:rPr>
        <w:t>（电子签章或电子签字）</w:t>
      </w:r>
    </w:p>
    <w:p w14:paraId="686DA08A" w14:textId="77777777" w:rsidR="005029E1" w:rsidRDefault="00000000">
      <w:pPr>
        <w:autoSpaceDE w:val="0"/>
        <w:autoSpaceDN w:val="0"/>
        <w:adjustRightInd w:val="0"/>
        <w:spacing w:line="640" w:lineRule="exact"/>
        <w:jc w:val="center"/>
        <w:rPr>
          <w:rFonts w:ascii="仿宋" w:eastAsia="仿宋" w:hAnsi="仿宋" w:cs="楷体_GB2312" w:hint="eastAsia"/>
          <w:sz w:val="28"/>
          <w:szCs w:val="28"/>
          <w:lang w:val="zh-CN"/>
        </w:rPr>
      </w:pPr>
      <w:r>
        <w:rPr>
          <w:rFonts w:ascii="仿宋" w:eastAsia="仿宋" w:hAnsi="仿宋" w:cs="楷体_GB2312"/>
          <w:sz w:val="28"/>
          <w:szCs w:val="28"/>
          <w:lang w:val="zh-CN"/>
        </w:rPr>
        <w:t xml:space="preserve">                      </w:t>
      </w:r>
      <w:r>
        <w:rPr>
          <w:rFonts w:ascii="仿宋" w:eastAsia="仿宋" w:hAnsi="仿宋" w:cs="楷体_GB2312" w:hint="eastAsia"/>
          <w:sz w:val="28"/>
          <w:szCs w:val="28"/>
          <w:lang w:val="zh-CN"/>
        </w:rPr>
        <w:t xml:space="preserve">  日期</w:t>
      </w:r>
      <w:r>
        <w:rPr>
          <w:rFonts w:ascii="仿宋" w:eastAsia="仿宋" w:hAnsi="仿宋" w:hint="eastAsia"/>
          <w:sz w:val="28"/>
          <w:szCs w:val="28"/>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年</w:t>
      </w:r>
      <w:r>
        <w:rPr>
          <w:rFonts w:ascii="仿宋" w:eastAsia="仿宋" w:hAnsi="仿宋" w:cs="楷体_GB2312"/>
          <w:sz w:val="28"/>
          <w:szCs w:val="28"/>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月</w:t>
      </w:r>
      <w:r>
        <w:rPr>
          <w:rFonts w:ascii="仿宋" w:eastAsia="仿宋" w:hAnsi="仿宋" w:cs="楷体_GB2312"/>
          <w:sz w:val="28"/>
          <w:szCs w:val="28"/>
          <w:u w:val="single"/>
          <w:lang w:val="zh-CN"/>
        </w:rPr>
        <w:t xml:space="preserve"> </w:t>
      </w:r>
      <w:r>
        <w:rPr>
          <w:rFonts w:ascii="仿宋" w:eastAsia="仿宋" w:hAnsi="仿宋" w:cs="楷体_GB2312" w:hint="eastAsia"/>
          <w:sz w:val="28"/>
          <w:szCs w:val="28"/>
          <w:u w:val="single"/>
          <w:lang w:val="zh-CN"/>
        </w:rPr>
        <w:t xml:space="preserve">  </w:t>
      </w:r>
      <w:r>
        <w:rPr>
          <w:rFonts w:ascii="仿宋" w:eastAsia="仿宋" w:hAnsi="仿宋" w:cs="楷体_GB2312"/>
          <w:sz w:val="28"/>
          <w:szCs w:val="28"/>
          <w:u w:val="single"/>
          <w:lang w:val="zh-CN"/>
        </w:rPr>
        <w:t xml:space="preserve">   </w:t>
      </w:r>
      <w:r>
        <w:rPr>
          <w:rFonts w:ascii="仿宋" w:eastAsia="仿宋" w:hAnsi="仿宋" w:cs="楷体_GB2312" w:hint="eastAsia"/>
          <w:sz w:val="28"/>
          <w:szCs w:val="28"/>
          <w:lang w:val="zh-CN"/>
        </w:rPr>
        <w:t>日</w:t>
      </w:r>
    </w:p>
    <w:p w14:paraId="50B4B1B6" w14:textId="77777777" w:rsidR="005029E1" w:rsidRDefault="00000000">
      <w:pPr>
        <w:spacing w:line="640" w:lineRule="exact"/>
        <w:ind w:firstLineChars="202" w:firstLine="566"/>
        <w:rPr>
          <w:rFonts w:ascii="仿宋" w:eastAsia="仿宋" w:hAnsi="仿宋" w:hint="eastAsia"/>
          <w:sz w:val="28"/>
          <w:szCs w:val="28"/>
        </w:rPr>
      </w:pPr>
      <w:r>
        <w:rPr>
          <w:rFonts w:ascii="仿宋" w:eastAsia="仿宋" w:hAnsi="仿宋" w:cs="仿宋_GB2312" w:hint="eastAsia"/>
          <w:sz w:val="28"/>
          <w:szCs w:val="28"/>
        </w:rPr>
        <w:t>注:</w:t>
      </w:r>
      <w:r>
        <w:rPr>
          <w:rFonts w:ascii="仿宋" w:eastAsia="仿宋" w:hAnsi="仿宋" w:hint="eastAsia"/>
          <w:sz w:val="28"/>
          <w:szCs w:val="28"/>
        </w:rPr>
        <w:t>非</w:t>
      </w:r>
      <w:r>
        <w:rPr>
          <w:rFonts w:ascii="仿宋" w:eastAsia="仿宋" w:hAnsi="仿宋" w:hint="eastAsia"/>
          <w:color w:val="000000"/>
          <w:sz w:val="28"/>
        </w:rPr>
        <w:t>残疾人福利性单位不</w:t>
      </w:r>
      <w:r>
        <w:rPr>
          <w:rFonts w:ascii="仿宋" w:eastAsia="仿宋" w:hAnsi="仿宋" w:hint="eastAsia"/>
          <w:sz w:val="28"/>
          <w:szCs w:val="28"/>
        </w:rPr>
        <w:t>需提供此函。</w:t>
      </w:r>
    </w:p>
    <w:p w14:paraId="3F127C51" w14:textId="77777777" w:rsidR="005029E1" w:rsidRDefault="005029E1">
      <w:pPr>
        <w:rPr>
          <w:rFonts w:ascii="仿宋" w:eastAsia="仿宋" w:hAnsi="仿宋" w:hint="eastAsia"/>
        </w:rPr>
      </w:pPr>
    </w:p>
    <w:p w14:paraId="43380A2A" w14:textId="77777777" w:rsidR="005029E1" w:rsidRDefault="005029E1">
      <w:pPr>
        <w:pBdr>
          <w:top w:val="none" w:sz="0" w:space="0" w:color="000000"/>
          <w:left w:val="none" w:sz="0" w:space="0" w:color="000000"/>
          <w:bottom w:val="none" w:sz="0" w:space="0" w:color="000000"/>
          <w:right w:val="none" w:sz="0" w:space="0" w:color="000000"/>
        </w:pBdr>
        <w:spacing w:before="240" w:after="240" w:line="559" w:lineRule="atLeast"/>
        <w:jc w:val="center"/>
        <w:rPr>
          <w:rFonts w:ascii="仿宋" w:eastAsia="仿宋" w:hAnsi="仿宋" w:hint="eastAsia"/>
        </w:rPr>
      </w:pPr>
    </w:p>
    <w:sectPr w:rsidR="005029E1">
      <w:pgSz w:w="11905" w:h="16838"/>
      <w:pgMar w:top="1440" w:right="1304" w:bottom="1440" w:left="1304" w:header="851" w:footer="992"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AF814" w14:textId="77777777" w:rsidR="00820195" w:rsidRDefault="00820195">
      <w:r>
        <w:separator/>
      </w:r>
    </w:p>
  </w:endnote>
  <w:endnote w:type="continuationSeparator" w:id="0">
    <w:p w14:paraId="215CA363" w14:textId="77777777" w:rsidR="00820195" w:rsidRDefault="00820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彩云">
    <w:altName w:val="微软雅黑"/>
    <w:panose1 w:val="02010800040101010101"/>
    <w:charset w:val="86"/>
    <w:family w:val="auto"/>
    <w:pitch w:val="variable"/>
    <w:sig w:usb0="00000001" w:usb1="080F0000" w:usb2="00000010" w:usb3="00000000" w:csb0="00040000" w:csb1="00000000"/>
  </w:font>
  <w:font w:name="楷体_GB2312">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0" w:usb1="00000000" w:usb2="00000000" w:usb3="00000000" w:csb0="00040000" w:csb1="00000000"/>
  </w:font>
  <w:font w:name="monospace">
    <w:altName w:val="Segoe Print"/>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auto"/>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auto"/>
    <w:pitch w:val="default"/>
  </w:font>
  <w:font w:name="仿宋">
    <w:panose1 w:val="02010609060101010101"/>
    <w:charset w:val="86"/>
    <w:family w:val="modern"/>
    <w:pitch w:val="fixed"/>
    <w:sig w:usb0="800002BF" w:usb1="38CF7CFA" w:usb2="00000016" w:usb3="00000000" w:csb0="00040001" w:csb1="00000000"/>
  </w:font>
  <w:font w:name="华文细黑">
    <w:altName w:val="微软雅黑"/>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华文行楷">
    <w:altName w:val="微软雅黑"/>
    <w:panose1 w:val="02010800040101010101"/>
    <w:charset w:val="86"/>
    <w:family w:val="auto"/>
    <w:pitch w:val="variable"/>
    <w:sig w:usb0="00000001" w:usb1="080F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幼圆">
    <w:altName w:val="宋体"/>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5AB99" w14:textId="77777777" w:rsidR="005029E1" w:rsidRDefault="00000000">
    <w:pPr>
      <w:pStyle w:val="1a"/>
      <w:ind w:firstLine="361"/>
      <w:jc w:val="both"/>
    </w:pPr>
    <w:r>
      <w:rPr>
        <w:noProof/>
      </w:rPr>
      <mc:AlternateContent>
        <mc:Choice Requires="wps">
          <w:drawing>
            <wp:anchor distT="0" distB="0" distL="114300" distR="114300" simplePos="0" relativeHeight="251659264" behindDoc="0" locked="0" layoutInCell="1" allowOverlap="1" wp14:anchorId="34A9FD22" wp14:editId="7860CE99">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4E2CE33" w14:textId="77777777" w:rsidR="005029E1" w:rsidRDefault="00000000">
                          <w:pPr>
                            <w:pStyle w:val="1a"/>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68</w:t>
                          </w:r>
                          <w:r>
                            <w:rPr>
                              <w:rFonts w:hint="eastAsia"/>
                            </w:rPr>
                            <w:fldChar w:fldCharType="end"/>
                          </w:r>
                        </w:p>
                        <w:p w14:paraId="7C0D55DD" w14:textId="77777777" w:rsidR="005029E1" w:rsidRDefault="005029E1"/>
                      </w:txbxContent>
                    </wps:txbx>
                    <wps:bodyPr wrap="none" lIns="0" tIns="0" rIns="0" bIns="0" upright="1">
                      <a:spAutoFit/>
                    </wps:bodyPr>
                  </wps:wsp>
                </a:graphicData>
              </a:graphic>
            </wp:anchor>
          </w:drawing>
        </mc:Choice>
        <mc:Fallback>
          <w:pict>
            <v:shapetype w14:anchorId="34A9FD22"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EBEE8JgBAAAzAwAADgAAAAAA&#10;AAAAAAAAAAAuAgAAZHJzL2Uyb0RvYy54bWxQSwECLQAUAAYACAAAACEADErw7tYAAAAFAQAADwAA&#10;AAAAAAAAAAAAAADyAwAAZHJzL2Rvd25yZXYueG1sUEsFBgAAAAAEAAQA8wAAAPUEAAAAAA==&#10;" filled="f" stroked="f">
              <v:textbox style="mso-fit-shape-to-text:t" inset="0,0,0,0">
                <w:txbxContent>
                  <w:p w14:paraId="34E2CE33" w14:textId="77777777" w:rsidR="005029E1" w:rsidRDefault="00000000">
                    <w:pPr>
                      <w:pStyle w:val="1a"/>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68</w:t>
                    </w:r>
                    <w:r>
                      <w:rPr>
                        <w:rFonts w:hint="eastAsia"/>
                      </w:rPr>
                      <w:fldChar w:fldCharType="end"/>
                    </w:r>
                  </w:p>
                  <w:p w14:paraId="7C0D55DD" w14:textId="77777777" w:rsidR="005029E1" w:rsidRDefault="005029E1"/>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9A56E" w14:textId="77777777" w:rsidR="00820195" w:rsidRDefault="00820195">
      <w:r>
        <w:separator/>
      </w:r>
    </w:p>
  </w:footnote>
  <w:footnote w:type="continuationSeparator" w:id="0">
    <w:p w14:paraId="5944305C" w14:textId="77777777" w:rsidR="00820195" w:rsidRDefault="00820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AC610" w14:textId="77777777" w:rsidR="005029E1" w:rsidRDefault="00000000">
    <w:pPr>
      <w:pStyle w:val="1b"/>
      <w:rPr>
        <w:rFonts w:ascii="华文行楷" w:eastAsia="华文行楷" w:hAnsi="黑体" w:hint="eastAsia"/>
        <w:sz w:val="28"/>
        <w:szCs w:val="28"/>
      </w:rPr>
    </w:pPr>
    <w:r>
      <w:rPr>
        <w:rFonts w:ascii="华文行楷" w:eastAsia="华文行楷" w:hAnsi="黑体" w:hint="eastAsia"/>
        <w:color w:val="000000"/>
        <w:sz w:val="28"/>
        <w:szCs w:val="28"/>
      </w:rPr>
      <w:t>淮安市淮阴区政府采购</w:t>
    </w:r>
    <w:r>
      <w:rPr>
        <w:rFonts w:ascii="华文行楷" w:eastAsia="华文行楷" w:hAnsi="黑体" w:hint="eastAsia"/>
        <w:sz w:val="28"/>
        <w:szCs w:val="28"/>
      </w:rPr>
      <w:t>“全流程不见面”竞争性磋商文件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A54DF"/>
    <w:multiLevelType w:val="singleLevel"/>
    <w:tmpl w:val="408A54DF"/>
    <w:lvl w:ilvl="0">
      <w:start w:val="2"/>
      <w:numFmt w:val="decimal"/>
      <w:suff w:val="nothing"/>
      <w:lvlText w:val="%1、"/>
      <w:lvlJc w:val="left"/>
      <w:pPr>
        <w:ind w:left="70"/>
      </w:pPr>
    </w:lvl>
  </w:abstractNum>
  <w:num w:numId="1" w16cid:durableId="1961839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37B"/>
    <w:rsid w:val="0000135C"/>
    <w:rsid w:val="00003813"/>
    <w:rsid w:val="0001670D"/>
    <w:rsid w:val="00023174"/>
    <w:rsid w:val="000333B3"/>
    <w:rsid w:val="000344D0"/>
    <w:rsid w:val="00036863"/>
    <w:rsid w:val="00047F28"/>
    <w:rsid w:val="0006357B"/>
    <w:rsid w:val="00064AEA"/>
    <w:rsid w:val="00072F9A"/>
    <w:rsid w:val="000749DC"/>
    <w:rsid w:val="00074AE5"/>
    <w:rsid w:val="00077E0B"/>
    <w:rsid w:val="00093249"/>
    <w:rsid w:val="0009533D"/>
    <w:rsid w:val="000A67AC"/>
    <w:rsid w:val="000C6423"/>
    <w:rsid w:val="000D2730"/>
    <w:rsid w:val="000D6800"/>
    <w:rsid w:val="00105764"/>
    <w:rsid w:val="00111811"/>
    <w:rsid w:val="00132887"/>
    <w:rsid w:val="00137D05"/>
    <w:rsid w:val="00140AB7"/>
    <w:rsid w:val="00147B5F"/>
    <w:rsid w:val="00156E19"/>
    <w:rsid w:val="0016491F"/>
    <w:rsid w:val="00175334"/>
    <w:rsid w:val="00184CD0"/>
    <w:rsid w:val="00190C88"/>
    <w:rsid w:val="00191218"/>
    <w:rsid w:val="00196A3C"/>
    <w:rsid w:val="001E6F95"/>
    <w:rsid w:val="001F61DD"/>
    <w:rsid w:val="0024105D"/>
    <w:rsid w:val="00263B9E"/>
    <w:rsid w:val="0026515A"/>
    <w:rsid w:val="00265BDC"/>
    <w:rsid w:val="002679A1"/>
    <w:rsid w:val="0028696F"/>
    <w:rsid w:val="00287CED"/>
    <w:rsid w:val="002929AB"/>
    <w:rsid w:val="002961BC"/>
    <w:rsid w:val="002A1AD0"/>
    <w:rsid w:val="002C262E"/>
    <w:rsid w:val="002D0D63"/>
    <w:rsid w:val="002D3CAC"/>
    <w:rsid w:val="002D7565"/>
    <w:rsid w:val="00300DF0"/>
    <w:rsid w:val="00301828"/>
    <w:rsid w:val="0032652A"/>
    <w:rsid w:val="00340C35"/>
    <w:rsid w:val="003706CA"/>
    <w:rsid w:val="003817D4"/>
    <w:rsid w:val="003847B6"/>
    <w:rsid w:val="003920AA"/>
    <w:rsid w:val="003B0A24"/>
    <w:rsid w:val="003B5BF4"/>
    <w:rsid w:val="003B6443"/>
    <w:rsid w:val="003C469B"/>
    <w:rsid w:val="003E4E6F"/>
    <w:rsid w:val="003E5E33"/>
    <w:rsid w:val="003F4D58"/>
    <w:rsid w:val="003F6FDD"/>
    <w:rsid w:val="004022AF"/>
    <w:rsid w:val="00407263"/>
    <w:rsid w:val="00412D72"/>
    <w:rsid w:val="00415B55"/>
    <w:rsid w:val="00430947"/>
    <w:rsid w:val="00435C7D"/>
    <w:rsid w:val="00444410"/>
    <w:rsid w:val="00445458"/>
    <w:rsid w:val="00451663"/>
    <w:rsid w:val="004700BC"/>
    <w:rsid w:val="0048291B"/>
    <w:rsid w:val="004911F2"/>
    <w:rsid w:val="004B08C3"/>
    <w:rsid w:val="004B393C"/>
    <w:rsid w:val="004B421A"/>
    <w:rsid w:val="004C4B2E"/>
    <w:rsid w:val="004C501D"/>
    <w:rsid w:val="004C6CFD"/>
    <w:rsid w:val="005029E1"/>
    <w:rsid w:val="00511EFD"/>
    <w:rsid w:val="00515C98"/>
    <w:rsid w:val="00516E35"/>
    <w:rsid w:val="00520309"/>
    <w:rsid w:val="00533DE9"/>
    <w:rsid w:val="00547673"/>
    <w:rsid w:val="00552278"/>
    <w:rsid w:val="00575A13"/>
    <w:rsid w:val="005B03FA"/>
    <w:rsid w:val="005B3AC1"/>
    <w:rsid w:val="005C7F93"/>
    <w:rsid w:val="006104B1"/>
    <w:rsid w:val="006107A5"/>
    <w:rsid w:val="00613621"/>
    <w:rsid w:val="006217B7"/>
    <w:rsid w:val="00632848"/>
    <w:rsid w:val="006408A3"/>
    <w:rsid w:val="006503DF"/>
    <w:rsid w:val="0066384B"/>
    <w:rsid w:val="006672A3"/>
    <w:rsid w:val="006C2666"/>
    <w:rsid w:val="006C4DEE"/>
    <w:rsid w:val="006F644E"/>
    <w:rsid w:val="00705F7E"/>
    <w:rsid w:val="0071258E"/>
    <w:rsid w:val="007162A7"/>
    <w:rsid w:val="007342D3"/>
    <w:rsid w:val="00743B2C"/>
    <w:rsid w:val="00744A73"/>
    <w:rsid w:val="0074597A"/>
    <w:rsid w:val="00747603"/>
    <w:rsid w:val="00753B7D"/>
    <w:rsid w:val="00767A75"/>
    <w:rsid w:val="0079253B"/>
    <w:rsid w:val="007A5373"/>
    <w:rsid w:val="007C0258"/>
    <w:rsid w:val="007C2349"/>
    <w:rsid w:val="007C393D"/>
    <w:rsid w:val="007C45BC"/>
    <w:rsid w:val="007C7707"/>
    <w:rsid w:val="007D1488"/>
    <w:rsid w:val="007D6CA7"/>
    <w:rsid w:val="007E227C"/>
    <w:rsid w:val="007E5DFF"/>
    <w:rsid w:val="007F1B21"/>
    <w:rsid w:val="00806290"/>
    <w:rsid w:val="008118AA"/>
    <w:rsid w:val="00817012"/>
    <w:rsid w:val="00820195"/>
    <w:rsid w:val="00820C7C"/>
    <w:rsid w:val="00824BB2"/>
    <w:rsid w:val="008356DE"/>
    <w:rsid w:val="00850D5B"/>
    <w:rsid w:val="00857A3F"/>
    <w:rsid w:val="00867B87"/>
    <w:rsid w:val="00870B59"/>
    <w:rsid w:val="00872ED7"/>
    <w:rsid w:val="00876E29"/>
    <w:rsid w:val="008835D7"/>
    <w:rsid w:val="00885EF9"/>
    <w:rsid w:val="00893367"/>
    <w:rsid w:val="008A4FF7"/>
    <w:rsid w:val="008B23BF"/>
    <w:rsid w:val="008D7D29"/>
    <w:rsid w:val="008E4634"/>
    <w:rsid w:val="008F13B0"/>
    <w:rsid w:val="008F6CCB"/>
    <w:rsid w:val="0090474D"/>
    <w:rsid w:val="009222D4"/>
    <w:rsid w:val="009232B6"/>
    <w:rsid w:val="00944809"/>
    <w:rsid w:val="00945F9E"/>
    <w:rsid w:val="00961A88"/>
    <w:rsid w:val="00971575"/>
    <w:rsid w:val="00975100"/>
    <w:rsid w:val="009961BC"/>
    <w:rsid w:val="009A0928"/>
    <w:rsid w:val="009A1014"/>
    <w:rsid w:val="009A5925"/>
    <w:rsid w:val="009B5084"/>
    <w:rsid w:val="009C4158"/>
    <w:rsid w:val="009C7F60"/>
    <w:rsid w:val="009E431A"/>
    <w:rsid w:val="009F180D"/>
    <w:rsid w:val="009F6ACE"/>
    <w:rsid w:val="00A025BF"/>
    <w:rsid w:val="00A14983"/>
    <w:rsid w:val="00A247B5"/>
    <w:rsid w:val="00A4788B"/>
    <w:rsid w:val="00A50EE1"/>
    <w:rsid w:val="00A51605"/>
    <w:rsid w:val="00A77973"/>
    <w:rsid w:val="00A82D17"/>
    <w:rsid w:val="00A92CC9"/>
    <w:rsid w:val="00A93AE5"/>
    <w:rsid w:val="00AA0362"/>
    <w:rsid w:val="00AA14D9"/>
    <w:rsid w:val="00AA3937"/>
    <w:rsid w:val="00AA5A9B"/>
    <w:rsid w:val="00AC0BD1"/>
    <w:rsid w:val="00AE0B71"/>
    <w:rsid w:val="00AF335C"/>
    <w:rsid w:val="00B10093"/>
    <w:rsid w:val="00B1099B"/>
    <w:rsid w:val="00B11C30"/>
    <w:rsid w:val="00B22154"/>
    <w:rsid w:val="00B31BDF"/>
    <w:rsid w:val="00B338D6"/>
    <w:rsid w:val="00B3637B"/>
    <w:rsid w:val="00B52CE0"/>
    <w:rsid w:val="00B61201"/>
    <w:rsid w:val="00B73E59"/>
    <w:rsid w:val="00BA7A65"/>
    <w:rsid w:val="00BC4D24"/>
    <w:rsid w:val="00BD0112"/>
    <w:rsid w:val="00BD153B"/>
    <w:rsid w:val="00BD2950"/>
    <w:rsid w:val="00C0509D"/>
    <w:rsid w:val="00C24D09"/>
    <w:rsid w:val="00C3395E"/>
    <w:rsid w:val="00C370FB"/>
    <w:rsid w:val="00C4071F"/>
    <w:rsid w:val="00C61462"/>
    <w:rsid w:val="00CA35D9"/>
    <w:rsid w:val="00CC3C01"/>
    <w:rsid w:val="00CD61EC"/>
    <w:rsid w:val="00D365D4"/>
    <w:rsid w:val="00D46667"/>
    <w:rsid w:val="00D52D96"/>
    <w:rsid w:val="00D752F8"/>
    <w:rsid w:val="00D77222"/>
    <w:rsid w:val="00D8385D"/>
    <w:rsid w:val="00DC518C"/>
    <w:rsid w:val="00DE0848"/>
    <w:rsid w:val="00DE0FFE"/>
    <w:rsid w:val="00DF7EDF"/>
    <w:rsid w:val="00E15468"/>
    <w:rsid w:val="00E15E00"/>
    <w:rsid w:val="00E35E0B"/>
    <w:rsid w:val="00E546CF"/>
    <w:rsid w:val="00E6211B"/>
    <w:rsid w:val="00E677F1"/>
    <w:rsid w:val="00E67FBC"/>
    <w:rsid w:val="00E7173F"/>
    <w:rsid w:val="00E8051A"/>
    <w:rsid w:val="00E80981"/>
    <w:rsid w:val="00E92317"/>
    <w:rsid w:val="00E92E6A"/>
    <w:rsid w:val="00E96129"/>
    <w:rsid w:val="00EB5C45"/>
    <w:rsid w:val="00EC0712"/>
    <w:rsid w:val="00ED4600"/>
    <w:rsid w:val="00EE2BC7"/>
    <w:rsid w:val="00EE55B5"/>
    <w:rsid w:val="00EE6595"/>
    <w:rsid w:val="00EF08F8"/>
    <w:rsid w:val="00EF7669"/>
    <w:rsid w:val="00F24DEE"/>
    <w:rsid w:val="00F431F7"/>
    <w:rsid w:val="00F43C27"/>
    <w:rsid w:val="00F63B6A"/>
    <w:rsid w:val="00F66961"/>
    <w:rsid w:val="00F74B14"/>
    <w:rsid w:val="00F77556"/>
    <w:rsid w:val="00F92772"/>
    <w:rsid w:val="00FA33DE"/>
    <w:rsid w:val="00FD2368"/>
    <w:rsid w:val="00FE3386"/>
    <w:rsid w:val="07230B53"/>
    <w:rsid w:val="0E71182D"/>
    <w:rsid w:val="120246A8"/>
    <w:rsid w:val="1E584CE9"/>
    <w:rsid w:val="307D5C1A"/>
    <w:rsid w:val="3D1924D9"/>
    <w:rsid w:val="3DA1106E"/>
    <w:rsid w:val="56165A4C"/>
    <w:rsid w:val="5B630876"/>
    <w:rsid w:val="70D75AA6"/>
    <w:rsid w:val="76965590"/>
    <w:rsid w:val="77F315D6"/>
    <w:rsid w:val="7FC363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F02B08"/>
  <w15:docId w15:val="{F4FC9A4D-1401-4A54-B727-C8D015D84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nhideWhenUsed="1" w:qFormat="1"/>
    <w:lsdException w:name="annotation text" w:semiHidden="1" w:unhideWhenUsed="1" w:qFormat="1"/>
    <w:lsdException w:name="header" w:uiPriority="0" w:unhideWhenUsed="1" w:qFormat="1"/>
    <w:lsdException w:name="footer" w:uiPriority="0"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4"/>
    </w:rPr>
  </w:style>
  <w:style w:type="paragraph" w:styleId="1">
    <w:name w:val="heading 1"/>
    <w:basedOn w:val="a"/>
    <w:next w:val="a"/>
    <w:link w:val="10"/>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link w:val="a4"/>
    <w:qFormat/>
    <w:pPr>
      <w:ind w:firstLine="420"/>
    </w:pPr>
    <w:rPr>
      <w:kern w:val="2"/>
      <w:szCs w:val="20"/>
      <w:lang w:val="zh-CN"/>
    </w:rPr>
  </w:style>
  <w:style w:type="paragraph" w:styleId="a5">
    <w:name w:val="caption"/>
    <w:basedOn w:val="a"/>
    <w:next w:val="a"/>
    <w:uiPriority w:val="35"/>
    <w:unhideWhenUsed/>
    <w:qFormat/>
    <w:pPr>
      <w:spacing w:line="276" w:lineRule="auto"/>
    </w:pPr>
    <w:rPr>
      <w:b/>
      <w:bCs/>
      <w:color w:val="4F81BD" w:themeColor="accent1"/>
      <w:sz w:val="18"/>
      <w:szCs w:val="18"/>
    </w:rPr>
  </w:style>
  <w:style w:type="paragraph" w:styleId="a6">
    <w:name w:val="toa heading"/>
    <w:basedOn w:val="a"/>
    <w:next w:val="a"/>
    <w:qFormat/>
    <w:rPr>
      <w:rFonts w:ascii="Arial" w:hAnsi="Arial"/>
      <w:sz w:val="24"/>
    </w:rPr>
  </w:style>
  <w:style w:type="paragraph" w:styleId="a7">
    <w:name w:val="annotation text"/>
    <w:basedOn w:val="a"/>
    <w:link w:val="a8"/>
    <w:uiPriority w:val="99"/>
    <w:semiHidden/>
    <w:unhideWhenUsed/>
    <w:qFormat/>
    <w:pPr>
      <w:jc w:val="left"/>
    </w:pPr>
  </w:style>
  <w:style w:type="paragraph" w:styleId="a9">
    <w:name w:val="Body Text"/>
    <w:basedOn w:val="a"/>
    <w:qFormat/>
    <w:pPr>
      <w:tabs>
        <w:tab w:val="left" w:pos="2020"/>
        <w:tab w:val="center" w:pos="4535"/>
      </w:tabs>
      <w:spacing w:line="500" w:lineRule="exact"/>
      <w:outlineLvl w:val="0"/>
    </w:pPr>
    <w:rPr>
      <w:rFonts w:ascii="华文彩云" w:eastAsia="华文彩云" w:hAnsi="宋体"/>
      <w:bCs/>
      <w:color w:val="000000"/>
      <w:sz w:val="28"/>
    </w:rPr>
  </w:style>
  <w:style w:type="paragraph" w:styleId="aa">
    <w:name w:val="Body Text Indent"/>
    <w:basedOn w:val="a"/>
    <w:next w:val="a"/>
    <w:qFormat/>
    <w:pPr>
      <w:ind w:firstLine="630"/>
    </w:pPr>
    <w:rPr>
      <w:rFonts w:ascii="楷体_GB2312" w:eastAsia="楷体_GB2312"/>
      <w:sz w:val="32"/>
      <w:szCs w:val="20"/>
    </w:rPr>
  </w:style>
  <w:style w:type="paragraph" w:styleId="ab">
    <w:name w:val="Block Text"/>
    <w:basedOn w:val="a"/>
    <w:qFormat/>
    <w:pPr>
      <w:adjustRightInd w:val="0"/>
      <w:ind w:left="420" w:right="33"/>
      <w:jc w:val="left"/>
      <w:textAlignment w:val="baseline"/>
    </w:pPr>
    <w:rPr>
      <w:sz w:val="24"/>
      <w:szCs w:val="20"/>
    </w:rPr>
  </w:style>
  <w:style w:type="paragraph" w:styleId="HTML">
    <w:name w:val="HTML Address"/>
    <w:basedOn w:val="a"/>
    <w:next w:val="a"/>
    <w:link w:val="HTML0"/>
    <w:uiPriority w:val="99"/>
    <w:qFormat/>
    <w:pPr>
      <w:widowControl/>
      <w:jc w:val="left"/>
    </w:pPr>
    <w:rPr>
      <w:rFonts w:ascii="Calibri" w:eastAsia="Times New Roman" w:hAnsi="Calibri"/>
      <w:i/>
      <w:iCs/>
      <w:sz w:val="24"/>
      <w:szCs w:val="20"/>
      <w:lang w:val="zh-CN"/>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c">
    <w:name w:val="Plain Text"/>
    <w:basedOn w:val="a"/>
    <w:link w:val="ad"/>
    <w:qFormat/>
    <w:rPr>
      <w:rFonts w:ascii="宋体" w:hAnsi="Courier New"/>
      <w:kern w:val="2"/>
      <w:szCs w:val="20"/>
    </w:rPr>
  </w:style>
  <w:style w:type="paragraph" w:styleId="TOC8">
    <w:name w:val="toc 8"/>
    <w:basedOn w:val="a"/>
    <w:next w:val="a"/>
    <w:uiPriority w:val="39"/>
    <w:unhideWhenUsed/>
    <w:qFormat/>
    <w:pPr>
      <w:spacing w:after="57"/>
      <w:ind w:left="1984"/>
    </w:pPr>
  </w:style>
  <w:style w:type="paragraph" w:styleId="ae">
    <w:name w:val="endnote text"/>
    <w:basedOn w:val="a"/>
    <w:link w:val="af"/>
    <w:uiPriority w:val="99"/>
    <w:unhideWhenUsed/>
    <w:qFormat/>
    <w:rPr>
      <w:sz w:val="20"/>
    </w:rPr>
  </w:style>
  <w:style w:type="paragraph" w:styleId="af0">
    <w:name w:val="Balloon Text"/>
    <w:basedOn w:val="a"/>
    <w:link w:val="af1"/>
    <w:semiHidden/>
    <w:unhideWhenUsed/>
    <w:qFormat/>
    <w:rPr>
      <w:sz w:val="18"/>
      <w:szCs w:val="18"/>
    </w:rPr>
  </w:style>
  <w:style w:type="paragraph" w:styleId="af2">
    <w:name w:val="footer"/>
    <w:basedOn w:val="a"/>
    <w:link w:val="af3"/>
    <w:unhideWhenUsed/>
    <w:qFormat/>
    <w:pPr>
      <w:tabs>
        <w:tab w:val="center" w:pos="7143"/>
        <w:tab w:val="right" w:pos="14287"/>
      </w:tabs>
    </w:pPr>
  </w:style>
  <w:style w:type="paragraph" w:styleId="af4">
    <w:name w:val="header"/>
    <w:basedOn w:val="a"/>
    <w:next w:val="a"/>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5">
    <w:name w:val="Subtitle"/>
    <w:basedOn w:val="a"/>
    <w:next w:val="a"/>
    <w:link w:val="af6"/>
    <w:uiPriority w:val="11"/>
    <w:qFormat/>
    <w:pPr>
      <w:spacing w:before="200" w:after="200"/>
    </w:pPr>
    <w:rPr>
      <w:sz w:val="24"/>
    </w:rPr>
  </w:style>
  <w:style w:type="paragraph" w:styleId="af7">
    <w:name w:val="footnote text"/>
    <w:basedOn w:val="a"/>
    <w:uiPriority w:val="99"/>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8">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9">
    <w:name w:val="Normal (Web)"/>
    <w:basedOn w:val="a"/>
    <w:uiPriority w:val="99"/>
    <w:unhideWhenUsed/>
    <w:qFormat/>
    <w:pPr>
      <w:spacing w:before="100" w:beforeAutospacing="1" w:after="100" w:afterAutospacing="1"/>
      <w:jc w:val="left"/>
    </w:pPr>
    <w:rPr>
      <w:sz w:val="24"/>
    </w:rPr>
  </w:style>
  <w:style w:type="paragraph" w:styleId="afa">
    <w:name w:val="Title"/>
    <w:basedOn w:val="a"/>
    <w:next w:val="a"/>
    <w:uiPriority w:val="10"/>
    <w:qFormat/>
    <w:pPr>
      <w:spacing w:before="300" w:after="200"/>
      <w:contextualSpacing/>
    </w:pPr>
    <w:rPr>
      <w:sz w:val="48"/>
      <w:szCs w:val="48"/>
    </w:rPr>
  </w:style>
  <w:style w:type="paragraph" w:styleId="afb">
    <w:name w:val="annotation subject"/>
    <w:basedOn w:val="a7"/>
    <w:next w:val="a7"/>
    <w:link w:val="afc"/>
    <w:uiPriority w:val="99"/>
    <w:semiHidden/>
    <w:unhideWhenUsed/>
    <w:qFormat/>
    <w:rPr>
      <w:b/>
      <w:bCs/>
    </w:rPr>
  </w:style>
  <w:style w:type="paragraph" w:styleId="afd">
    <w:name w:val="Body Text First Indent"/>
    <w:basedOn w:val="a9"/>
    <w:next w:val="20"/>
    <w:qFormat/>
    <w:pPr>
      <w:spacing w:after="120"/>
      <w:ind w:firstLine="420"/>
    </w:pPr>
    <w:rPr>
      <w:sz w:val="21"/>
    </w:rPr>
  </w:style>
  <w:style w:type="paragraph" w:styleId="20">
    <w:name w:val="Body Text First Indent 2"/>
    <w:basedOn w:val="aa"/>
    <w:next w:val="TOC2"/>
    <w:qFormat/>
    <w:pPr>
      <w:widowControl/>
      <w:spacing w:after="120"/>
      <w:ind w:left="420" w:firstLine="420"/>
    </w:pPr>
    <w:rPr>
      <w:rFonts w:ascii="仿宋_GB2312" w:eastAsia="仿宋_GB2312"/>
      <w:color w:val="FF6600"/>
      <w:sz w:val="21"/>
    </w:rPr>
  </w:style>
  <w:style w:type="table" w:styleId="afe">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Strong"/>
    <w:basedOn w:val="a0"/>
    <w:uiPriority w:val="22"/>
    <w:qFormat/>
  </w:style>
  <w:style w:type="character" w:styleId="aff0">
    <w:name w:val="endnote reference"/>
    <w:uiPriority w:val="99"/>
    <w:unhideWhenUsed/>
    <w:qFormat/>
    <w:rPr>
      <w:vertAlign w:val="superscript"/>
    </w:rPr>
  </w:style>
  <w:style w:type="character" w:styleId="aff1">
    <w:name w:val="FollowedHyperlink"/>
    <w:basedOn w:val="a0"/>
    <w:uiPriority w:val="99"/>
    <w:semiHidden/>
    <w:unhideWhenUsed/>
    <w:qFormat/>
    <w:rPr>
      <w:color w:val="800080"/>
      <w:u w:val="none"/>
    </w:rPr>
  </w:style>
  <w:style w:type="character" w:styleId="aff2">
    <w:name w:val="Emphasis"/>
    <w:basedOn w:val="a0"/>
    <w:uiPriority w:val="20"/>
    <w:qFormat/>
  </w:style>
  <w:style w:type="character" w:styleId="HTML1">
    <w:name w:val="HTML Definition"/>
    <w:basedOn w:val="a0"/>
    <w:uiPriority w:val="99"/>
    <w:semiHidden/>
    <w:unhideWhenUsed/>
    <w:qFormat/>
  </w:style>
  <w:style w:type="character" w:styleId="HTML2">
    <w:name w:val="HTML Typewriter"/>
    <w:basedOn w:val="a0"/>
    <w:uiPriority w:val="99"/>
    <w:semiHidden/>
    <w:unhideWhenUsed/>
    <w:qFormat/>
    <w:rPr>
      <w:rFonts w:ascii="monospace" w:eastAsia="monospace" w:hAnsi="monospace" w:cs="monospace" w:hint="default"/>
      <w:sz w:val="20"/>
    </w:rPr>
  </w:style>
  <w:style w:type="character" w:styleId="HTML3">
    <w:name w:val="HTML Acronym"/>
    <w:basedOn w:val="a0"/>
    <w:uiPriority w:val="99"/>
    <w:semiHidden/>
    <w:unhideWhenUsed/>
    <w:qFormat/>
  </w:style>
  <w:style w:type="character" w:styleId="HTML4">
    <w:name w:val="HTML Variable"/>
    <w:basedOn w:val="a0"/>
    <w:uiPriority w:val="99"/>
    <w:semiHidden/>
    <w:unhideWhenUsed/>
    <w:qFormat/>
  </w:style>
  <w:style w:type="character" w:styleId="aff3">
    <w:name w:val="Hyperlink"/>
    <w:uiPriority w:val="99"/>
    <w:unhideWhenUsed/>
    <w:qFormat/>
    <w:rPr>
      <w:color w:val="0000FF" w:themeColor="hyperlink"/>
      <w:u w:val="single"/>
    </w:rPr>
  </w:style>
  <w:style w:type="character" w:styleId="HTML5">
    <w:name w:val="HTML Code"/>
    <w:basedOn w:val="a0"/>
    <w:uiPriority w:val="99"/>
    <w:semiHidden/>
    <w:unhideWhenUsed/>
    <w:qFormat/>
    <w:rPr>
      <w:rFonts w:ascii="monospace" w:eastAsia="monospace" w:hAnsi="monospace" w:cs="monospace"/>
      <w:sz w:val="20"/>
    </w:rPr>
  </w:style>
  <w:style w:type="character" w:styleId="aff4">
    <w:name w:val="annotation reference"/>
    <w:basedOn w:val="a0"/>
    <w:uiPriority w:val="99"/>
    <w:semiHidden/>
    <w:unhideWhenUsed/>
    <w:qFormat/>
    <w:rPr>
      <w:sz w:val="21"/>
      <w:szCs w:val="21"/>
    </w:rPr>
  </w:style>
  <w:style w:type="character" w:styleId="HTML6">
    <w:name w:val="HTML Cite"/>
    <w:basedOn w:val="a0"/>
    <w:uiPriority w:val="99"/>
    <w:semiHidden/>
    <w:unhideWhenUsed/>
    <w:qFormat/>
  </w:style>
  <w:style w:type="character" w:styleId="aff5">
    <w:name w:val="footnote reference"/>
    <w:uiPriority w:val="99"/>
    <w:unhideWhenUsed/>
    <w:qFormat/>
    <w:rPr>
      <w:vertAlign w:val="superscript"/>
    </w:rPr>
  </w:style>
  <w:style w:type="character" w:styleId="HTML7">
    <w:name w:val="HTML Keyboard"/>
    <w:basedOn w:val="a0"/>
    <w:uiPriority w:val="99"/>
    <w:semiHidden/>
    <w:unhideWhenUsed/>
    <w:qFormat/>
    <w:rPr>
      <w:rFonts w:ascii="monospace" w:eastAsia="monospace" w:hAnsi="monospace" w:cs="monospace" w:hint="default"/>
      <w:sz w:val="20"/>
    </w:rPr>
  </w:style>
  <w:style w:type="character" w:styleId="HTML8">
    <w:name w:val="HTML Sample"/>
    <w:basedOn w:val="a0"/>
    <w:uiPriority w:val="99"/>
    <w:semiHidden/>
    <w:unhideWhenUsed/>
    <w:qFormat/>
    <w:rPr>
      <w:rFonts w:ascii="monospace" w:eastAsia="monospace" w:hAnsi="monospace" w:cs="monospace" w:hint="default"/>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EndnoteTextChar">
    <w:name w:val="Endnote Text Char"/>
    <w:uiPriority w:val="99"/>
    <w:qFormat/>
    <w:rPr>
      <w:sz w:val="20"/>
    </w:rPr>
  </w:style>
  <w:style w:type="paragraph" w:customStyle="1" w:styleId="TOC10">
    <w:name w:val="TOC 标题1"/>
    <w:unhideWhenUsed/>
    <w:qFormat/>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6">
    <w:name w:val="List Paragraph"/>
    <w:basedOn w:val="a"/>
    <w:qFormat/>
    <w:pPr>
      <w:ind w:left="720"/>
      <w:contextualSpacing/>
    </w:pPr>
  </w:style>
  <w:style w:type="paragraph" w:styleId="aff7">
    <w:name w:val="No Spacing"/>
    <w:qFormat/>
  </w:style>
  <w:style w:type="character" w:customStyle="1" w:styleId="af6">
    <w:name w:val="副标题 字符"/>
    <w:link w:val="af5"/>
    <w:uiPriority w:val="11"/>
    <w:qFormat/>
    <w:rPr>
      <w:sz w:val="24"/>
      <w:szCs w:val="24"/>
    </w:rPr>
  </w:style>
  <w:style w:type="paragraph" w:styleId="aff8">
    <w:name w:val="Quote"/>
    <w:basedOn w:val="a"/>
    <w:next w:val="a"/>
    <w:link w:val="aff9"/>
    <w:qFormat/>
    <w:pPr>
      <w:ind w:left="720" w:right="720"/>
    </w:pPr>
    <w:rPr>
      <w:i/>
    </w:rPr>
  </w:style>
  <w:style w:type="character" w:customStyle="1" w:styleId="aff9">
    <w:name w:val="引用 字符"/>
    <w:link w:val="aff8"/>
    <w:qFormat/>
    <w:rPr>
      <w:i/>
    </w:rPr>
  </w:style>
  <w:style w:type="paragraph" w:styleId="affa">
    <w:name w:val="Intense Quote"/>
    <w:basedOn w:val="a"/>
    <w:next w:val="a"/>
    <w:link w:val="affb"/>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b">
    <w:name w:val="明显引用 字符"/>
    <w:link w:val="affa"/>
    <w:qFormat/>
    <w:rPr>
      <w:i/>
    </w:rPr>
  </w:style>
  <w:style w:type="character" w:customStyle="1" w:styleId="af3">
    <w:name w:val="页脚 字符"/>
    <w:link w:val="af2"/>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
    <w:name w:val="尾注文本 字符"/>
    <w:link w:val="ae"/>
    <w:uiPriority w:val="99"/>
    <w:qFormat/>
    <w:rPr>
      <w:sz w:val="20"/>
    </w:rPr>
  </w:style>
  <w:style w:type="paragraph" w:customStyle="1" w:styleId="TOC112">
    <w:name w:val="TOC 标题112"/>
    <w:uiPriority w:val="39"/>
    <w:unhideWhenUsed/>
    <w:qFormat/>
  </w:style>
  <w:style w:type="paragraph" w:customStyle="1" w:styleId="1110">
    <w:name w:val="标题 111"/>
    <w:basedOn w:val="a"/>
    <w:next w:val="a"/>
    <w:link w:val="1Char"/>
    <w:qFormat/>
    <w:pPr>
      <w:keepNext/>
      <w:keepLines/>
      <w:tabs>
        <w:tab w:val="left" w:pos="432"/>
      </w:tabs>
      <w:spacing w:before="340" w:after="330" w:line="578" w:lineRule="auto"/>
      <w:ind w:left="432" w:hanging="432"/>
      <w:outlineLvl w:val="0"/>
    </w:pPr>
    <w:rPr>
      <w:rFonts w:ascii="宋体"/>
      <w:b/>
      <w:color w:val="000000"/>
      <w:sz w:val="44"/>
      <w:szCs w:val="20"/>
    </w:rPr>
  </w:style>
  <w:style w:type="paragraph" w:customStyle="1" w:styleId="2110">
    <w:name w:val="标题 211"/>
    <w:basedOn w:val="a"/>
    <w:next w:val="a"/>
    <w:link w:val="2Char"/>
    <w:uiPriority w:val="9"/>
    <w:qFormat/>
    <w:pPr>
      <w:keepNext/>
      <w:keepLines/>
      <w:spacing w:before="60" w:after="60" w:line="413" w:lineRule="auto"/>
      <w:outlineLvl w:val="1"/>
    </w:pPr>
    <w:rPr>
      <w:rFonts w:ascii="Arial" w:eastAsia="黑体" w:hAnsi="Arial"/>
      <w:b/>
      <w:bCs/>
      <w:sz w:val="20"/>
      <w:szCs w:val="32"/>
    </w:rPr>
  </w:style>
  <w:style w:type="paragraph" w:customStyle="1" w:styleId="312">
    <w:name w:val="标题 31"/>
    <w:basedOn w:val="a"/>
    <w:next w:val="1111"/>
    <w:link w:val="3Char"/>
    <w:qFormat/>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1111">
    <w:name w:val="正文缩进111"/>
    <w:basedOn w:val="a"/>
    <w:link w:val="Char"/>
    <w:qFormat/>
    <w:pPr>
      <w:ind w:firstLine="420"/>
    </w:pPr>
  </w:style>
  <w:style w:type="paragraph" w:customStyle="1" w:styleId="412">
    <w:name w:val="标题 41"/>
    <w:basedOn w:val="a"/>
    <w:next w:val="a"/>
    <w:link w:val="4Char"/>
    <w:qFormat/>
    <w:pPr>
      <w:keepNext/>
      <w:keepLines/>
      <w:spacing w:before="280" w:after="290" w:line="376" w:lineRule="auto"/>
      <w:outlineLvl w:val="3"/>
    </w:pPr>
    <w:rPr>
      <w:rFonts w:ascii="Cambria" w:hAnsi="Cambria"/>
      <w:b/>
      <w:bCs/>
      <w:sz w:val="28"/>
      <w:szCs w:val="28"/>
    </w:rPr>
  </w:style>
  <w:style w:type="paragraph" w:customStyle="1" w:styleId="512">
    <w:name w:val="标题 51"/>
    <w:basedOn w:val="a"/>
    <w:next w:val="a"/>
    <w:link w:val="5Char"/>
    <w:qFormat/>
    <w:pPr>
      <w:keepNext/>
      <w:keepLines/>
      <w:spacing w:before="280" w:after="290" w:line="376" w:lineRule="auto"/>
      <w:outlineLvl w:val="4"/>
    </w:pPr>
    <w:rPr>
      <w:b/>
      <w:bCs/>
      <w:sz w:val="28"/>
      <w:szCs w:val="28"/>
    </w:rPr>
  </w:style>
  <w:style w:type="paragraph" w:customStyle="1" w:styleId="611">
    <w:name w:val="标题 61"/>
    <w:basedOn w:val="a"/>
    <w:next w:val="a"/>
    <w:link w:val="6Char3"/>
    <w:qFormat/>
    <w:pPr>
      <w:keepNext/>
      <w:keepLines/>
      <w:spacing w:before="240" w:after="64" w:line="317" w:lineRule="auto"/>
      <w:outlineLvl w:val="5"/>
    </w:pPr>
    <w:rPr>
      <w:rFonts w:ascii="Cambria" w:hAnsi="Cambria"/>
      <w:b/>
      <w:bCs/>
      <w:sz w:val="24"/>
    </w:rPr>
  </w:style>
  <w:style w:type="paragraph" w:customStyle="1" w:styleId="711">
    <w:name w:val="标题 71"/>
    <w:basedOn w:val="a"/>
    <w:next w:val="a"/>
    <w:link w:val="7Char"/>
    <w:qFormat/>
    <w:pPr>
      <w:ind w:left="953"/>
      <w:outlineLvl w:val="6"/>
    </w:pPr>
    <w:rPr>
      <w:rFonts w:ascii="宋体" w:hAnsi="宋体" w:cs="宋体"/>
      <w:b/>
      <w:bCs/>
      <w:sz w:val="24"/>
      <w:lang w:val="zh-CN" w:bidi="zh-CN"/>
    </w:rPr>
  </w:style>
  <w:style w:type="paragraph" w:customStyle="1" w:styleId="81">
    <w:name w:val="标题 81"/>
    <w:basedOn w:val="a"/>
    <w:next w:val="a"/>
    <w:link w:val="8Char3"/>
    <w:qFormat/>
    <w:pPr>
      <w:keepNext/>
      <w:keepLines/>
      <w:spacing w:before="240" w:after="64" w:line="317" w:lineRule="auto"/>
      <w:outlineLvl w:val="7"/>
    </w:pPr>
    <w:rPr>
      <w:rFonts w:ascii="Cambria" w:hAnsi="Cambria"/>
      <w:sz w:val="24"/>
    </w:rPr>
  </w:style>
  <w:style w:type="paragraph" w:customStyle="1" w:styleId="91">
    <w:name w:val="标题 91"/>
    <w:basedOn w:val="a"/>
    <w:next w:val="a"/>
    <w:link w:val="9Char3"/>
    <w:qFormat/>
    <w:pPr>
      <w:keepNext/>
      <w:keepLines/>
      <w:spacing w:before="240" w:after="64" w:line="317" w:lineRule="auto"/>
      <w:outlineLvl w:val="8"/>
    </w:pPr>
    <w:rPr>
      <w:rFonts w:ascii="Cambria" w:hAnsi="Cambria"/>
      <w:szCs w:val="21"/>
    </w:rPr>
  </w:style>
  <w:style w:type="character" w:customStyle="1" w:styleId="12">
    <w:name w:val="默认段落字体1"/>
    <w:uiPriority w:val="1"/>
    <w:unhideWhenUsed/>
    <w:qFormat/>
  </w:style>
  <w:style w:type="table" w:customStyle="1" w:styleId="13">
    <w:name w:val="普通表格1"/>
    <w:uiPriority w:val="99"/>
    <w:unhideWhenUsed/>
    <w:qFormat/>
    <w:tblPr>
      <w:tblCellMar>
        <w:top w:w="0" w:type="dxa"/>
        <w:left w:w="0" w:type="dxa"/>
        <w:bottom w:w="0" w:type="dxa"/>
        <w:right w:w="0" w:type="dxa"/>
      </w:tblCellMar>
    </w:tblPr>
  </w:style>
  <w:style w:type="paragraph" w:customStyle="1" w:styleId="112">
    <w:name w:val="目录 11"/>
    <w:basedOn w:val="a"/>
    <w:next w:val="a"/>
    <w:uiPriority w:val="39"/>
    <w:qFormat/>
    <w:pPr>
      <w:spacing w:before="60" w:line="400" w:lineRule="exact"/>
    </w:pPr>
    <w:rPr>
      <w:rFonts w:eastAsia="黑体"/>
    </w:rPr>
  </w:style>
  <w:style w:type="character" w:customStyle="1" w:styleId="1Char">
    <w:name w:val="标题 1 Char"/>
    <w:link w:val="1110"/>
    <w:qFormat/>
    <w:rPr>
      <w:rFonts w:ascii="宋体" w:eastAsia="宋体" w:hAnsi="Times New Roman" w:cs="Times New Roman"/>
      <w:b/>
      <w:color w:val="000000"/>
      <w:sz w:val="44"/>
      <w:szCs w:val="20"/>
    </w:rPr>
  </w:style>
  <w:style w:type="character" w:customStyle="1" w:styleId="2Char">
    <w:name w:val="标题 2 Char"/>
    <w:link w:val="2110"/>
    <w:uiPriority w:val="9"/>
    <w:qFormat/>
    <w:rPr>
      <w:rFonts w:ascii="Arial" w:eastAsia="黑体" w:hAnsi="Arial" w:cs="Times New Roman"/>
      <w:b/>
      <w:bCs/>
      <w:sz w:val="20"/>
      <w:szCs w:val="32"/>
    </w:rPr>
  </w:style>
  <w:style w:type="character" w:customStyle="1" w:styleId="3Char">
    <w:name w:val="标题 3 Char"/>
    <w:link w:val="312"/>
    <w:uiPriority w:val="9"/>
    <w:qFormat/>
    <w:rPr>
      <w:rFonts w:ascii="宋体" w:eastAsia="宋体" w:hAnsi="Times New Roman" w:cs="Times New Roman"/>
      <w:b/>
      <w:color w:val="000000"/>
      <w:sz w:val="32"/>
      <w:szCs w:val="20"/>
    </w:rPr>
  </w:style>
  <w:style w:type="character" w:customStyle="1" w:styleId="Char">
    <w:name w:val="正文缩进 Char"/>
    <w:link w:val="1111"/>
    <w:uiPriority w:val="99"/>
    <w:qFormat/>
    <w:rPr>
      <w:rFonts w:ascii="Times New Roman" w:eastAsia="宋体" w:hAnsi="Times New Roman" w:cs="Times New Roman"/>
      <w:szCs w:val="24"/>
    </w:rPr>
  </w:style>
  <w:style w:type="character" w:customStyle="1" w:styleId="4Char">
    <w:name w:val="标题 4 Char"/>
    <w:link w:val="412"/>
    <w:uiPriority w:val="9"/>
    <w:qFormat/>
    <w:rPr>
      <w:rFonts w:ascii="Cambria" w:eastAsia="宋体" w:hAnsi="Cambria" w:cs="Times New Roman"/>
      <w:b/>
      <w:bCs/>
      <w:sz w:val="28"/>
      <w:szCs w:val="28"/>
    </w:rPr>
  </w:style>
  <w:style w:type="character" w:customStyle="1" w:styleId="5Char">
    <w:name w:val="标题 5 Char"/>
    <w:link w:val="512"/>
    <w:uiPriority w:val="9"/>
    <w:semiHidden/>
    <w:qFormat/>
    <w:rPr>
      <w:rFonts w:ascii="Times New Roman" w:eastAsia="宋体" w:hAnsi="Times New Roman" w:cs="Times New Roman"/>
      <w:b/>
      <w:bCs/>
      <w:sz w:val="28"/>
      <w:szCs w:val="28"/>
    </w:rPr>
  </w:style>
  <w:style w:type="character" w:customStyle="1" w:styleId="6Char3">
    <w:name w:val="标题 6 Char3"/>
    <w:link w:val="611"/>
    <w:qFormat/>
    <w:rPr>
      <w:rFonts w:ascii="Cambria" w:eastAsia="宋体" w:hAnsi="Cambria" w:cs="Times New Roman"/>
      <w:b/>
      <w:bCs/>
      <w:sz w:val="24"/>
      <w:szCs w:val="24"/>
    </w:rPr>
  </w:style>
  <w:style w:type="character" w:customStyle="1" w:styleId="7Char">
    <w:name w:val="标题 7 Char"/>
    <w:link w:val="711"/>
    <w:uiPriority w:val="9"/>
    <w:qFormat/>
    <w:rPr>
      <w:rFonts w:ascii="宋体" w:eastAsia="宋体" w:hAnsi="宋体" w:cs="宋体"/>
      <w:b/>
      <w:bCs/>
      <w:sz w:val="24"/>
      <w:szCs w:val="24"/>
      <w:lang w:val="zh-CN" w:bidi="zh-CN"/>
    </w:rPr>
  </w:style>
  <w:style w:type="character" w:customStyle="1" w:styleId="8Char3">
    <w:name w:val="标题 8 Char3"/>
    <w:link w:val="81"/>
    <w:qFormat/>
    <w:rPr>
      <w:rFonts w:ascii="Cambria" w:eastAsia="宋体" w:hAnsi="Cambria" w:cs="Times New Roman"/>
      <w:sz w:val="24"/>
      <w:szCs w:val="24"/>
    </w:rPr>
  </w:style>
  <w:style w:type="character" w:customStyle="1" w:styleId="9Char3">
    <w:name w:val="标题 9 Char3"/>
    <w:link w:val="91"/>
    <w:qFormat/>
    <w:rPr>
      <w:rFonts w:ascii="Cambria" w:eastAsia="宋体" w:hAnsi="Cambria" w:cs="Times New Roman"/>
      <w:szCs w:val="21"/>
    </w:rPr>
  </w:style>
  <w:style w:type="paragraph" w:customStyle="1" w:styleId="712">
    <w:name w:val="目录 71"/>
    <w:basedOn w:val="a"/>
    <w:next w:val="a"/>
    <w:uiPriority w:val="39"/>
    <w:qFormat/>
    <w:pPr>
      <w:ind w:left="2520"/>
    </w:pPr>
    <w:rPr>
      <w:rFonts w:ascii="Calibri" w:hAnsi="Calibri"/>
      <w:szCs w:val="22"/>
    </w:rPr>
  </w:style>
  <w:style w:type="paragraph" w:customStyle="1" w:styleId="14">
    <w:name w:val="题注1"/>
    <w:basedOn w:val="a"/>
    <w:next w:val="a"/>
    <w:qFormat/>
    <w:rPr>
      <w:rFonts w:ascii="Cambria" w:eastAsia="黑体" w:hAnsi="Cambria"/>
      <w:sz w:val="20"/>
      <w:szCs w:val="20"/>
    </w:rPr>
  </w:style>
  <w:style w:type="paragraph" w:customStyle="1" w:styleId="1112">
    <w:name w:val="文档结构图111"/>
    <w:basedOn w:val="a"/>
    <w:link w:val="Char0"/>
    <w:qFormat/>
    <w:pPr>
      <w:shd w:val="clear" w:color="auto" w:fill="000080"/>
    </w:pPr>
  </w:style>
  <w:style w:type="character" w:customStyle="1" w:styleId="Char0">
    <w:name w:val="文档结构图 Char"/>
    <w:link w:val="1112"/>
    <w:uiPriority w:val="99"/>
    <w:semiHidden/>
    <w:qFormat/>
    <w:rPr>
      <w:rFonts w:ascii="Times New Roman" w:eastAsia="宋体" w:hAnsi="Times New Roman" w:cs="Times New Roman"/>
      <w:szCs w:val="24"/>
      <w:shd w:val="clear" w:color="auto" w:fill="000080"/>
    </w:rPr>
  </w:style>
  <w:style w:type="paragraph" w:customStyle="1" w:styleId="15">
    <w:name w:val="批注文字1"/>
    <w:basedOn w:val="a"/>
    <w:link w:val="Char1"/>
    <w:qFormat/>
    <w:pPr>
      <w:jc w:val="left"/>
    </w:pPr>
  </w:style>
  <w:style w:type="character" w:customStyle="1" w:styleId="Char1">
    <w:name w:val="批注文字 Char"/>
    <w:link w:val="15"/>
    <w:qFormat/>
    <w:rPr>
      <w:rFonts w:ascii="Times New Roman" w:eastAsia="宋体" w:hAnsi="Times New Roman" w:cs="Times New Roman"/>
      <w:szCs w:val="24"/>
    </w:rPr>
  </w:style>
  <w:style w:type="paragraph" w:customStyle="1" w:styleId="3110">
    <w:name w:val="正文文本 311"/>
    <w:basedOn w:val="a"/>
    <w:link w:val="3Char0"/>
    <w:qFormat/>
    <w:pPr>
      <w:jc w:val="center"/>
    </w:pPr>
    <w:rPr>
      <w:rFonts w:eastAsia="黑体"/>
      <w:sz w:val="72"/>
    </w:rPr>
  </w:style>
  <w:style w:type="character" w:customStyle="1" w:styleId="3Char0">
    <w:name w:val="正文文本 3 Char"/>
    <w:link w:val="3110"/>
    <w:uiPriority w:val="99"/>
    <w:qFormat/>
    <w:rPr>
      <w:rFonts w:ascii="Times New Roman" w:eastAsia="黑体" w:hAnsi="Times New Roman" w:cs="Times New Roman"/>
      <w:sz w:val="72"/>
      <w:szCs w:val="24"/>
    </w:rPr>
  </w:style>
  <w:style w:type="paragraph" w:customStyle="1" w:styleId="16">
    <w:name w:val="正文文本1"/>
    <w:basedOn w:val="a"/>
    <w:next w:val="212"/>
    <w:link w:val="Char2"/>
    <w:qFormat/>
    <w:pPr>
      <w:jc w:val="center"/>
    </w:pPr>
    <w:rPr>
      <w:rFonts w:eastAsia="仿宋_GB2312"/>
      <w:sz w:val="28"/>
    </w:rPr>
  </w:style>
  <w:style w:type="paragraph" w:customStyle="1" w:styleId="212">
    <w:name w:val="目录 21"/>
    <w:basedOn w:val="a"/>
    <w:next w:val="a"/>
    <w:uiPriority w:val="39"/>
    <w:qFormat/>
    <w:pPr>
      <w:ind w:left="210"/>
    </w:pPr>
    <w:rPr>
      <w:smallCaps/>
    </w:rPr>
  </w:style>
  <w:style w:type="character" w:customStyle="1" w:styleId="Char2">
    <w:name w:val="正文文本 Char"/>
    <w:link w:val="16"/>
    <w:uiPriority w:val="99"/>
    <w:qFormat/>
    <w:rPr>
      <w:rFonts w:ascii="Times New Roman" w:eastAsia="仿宋_GB2312" w:hAnsi="Times New Roman" w:cs="Times New Roman"/>
      <w:sz w:val="28"/>
      <w:szCs w:val="24"/>
    </w:rPr>
  </w:style>
  <w:style w:type="paragraph" w:customStyle="1" w:styleId="17">
    <w:name w:val="正文文本缩进1"/>
    <w:basedOn w:val="a"/>
    <w:next w:val="513"/>
    <w:link w:val="Char3"/>
    <w:qFormat/>
    <w:pPr>
      <w:spacing w:after="120"/>
      <w:ind w:left="420"/>
    </w:pPr>
  </w:style>
  <w:style w:type="paragraph" w:customStyle="1" w:styleId="513">
    <w:name w:val="目录 51"/>
    <w:next w:val="a"/>
    <w:qFormat/>
    <w:pPr>
      <w:ind w:left="1275"/>
      <w:jc w:val="both"/>
    </w:pPr>
    <w:rPr>
      <w:sz w:val="21"/>
    </w:rPr>
  </w:style>
  <w:style w:type="character" w:customStyle="1" w:styleId="Char3">
    <w:name w:val="正文文本缩进 Char"/>
    <w:link w:val="17"/>
    <w:qFormat/>
    <w:rPr>
      <w:rFonts w:ascii="Times New Roman" w:eastAsia="宋体" w:hAnsi="Times New Roman" w:cs="Times New Roman"/>
      <w:szCs w:val="24"/>
    </w:rPr>
  </w:style>
  <w:style w:type="paragraph" w:customStyle="1" w:styleId="18">
    <w:name w:val="文本块1"/>
    <w:basedOn w:val="a"/>
    <w:qFormat/>
    <w:pPr>
      <w:ind w:left="420" w:right="33"/>
      <w:jc w:val="left"/>
    </w:pPr>
    <w:rPr>
      <w:sz w:val="24"/>
      <w:szCs w:val="20"/>
    </w:rPr>
  </w:style>
  <w:style w:type="paragraph" w:customStyle="1" w:styleId="4110">
    <w:name w:val="索引 411"/>
    <w:basedOn w:val="a"/>
    <w:next w:val="a"/>
    <w:unhideWhenUsed/>
    <w:qFormat/>
    <w:pPr>
      <w:ind w:left="600"/>
    </w:pPr>
  </w:style>
  <w:style w:type="paragraph" w:customStyle="1" w:styleId="52">
    <w:name w:val="目录 52"/>
    <w:basedOn w:val="a"/>
    <w:next w:val="a"/>
    <w:uiPriority w:val="39"/>
    <w:qFormat/>
    <w:pPr>
      <w:ind w:left="1680"/>
    </w:pPr>
    <w:rPr>
      <w:rFonts w:ascii="Calibri" w:hAnsi="Calibri"/>
      <w:szCs w:val="22"/>
    </w:rPr>
  </w:style>
  <w:style w:type="paragraph" w:customStyle="1" w:styleId="313">
    <w:name w:val="目录 31"/>
    <w:basedOn w:val="0"/>
    <w:next w:val="0"/>
    <w:uiPriority w:val="39"/>
    <w:qFormat/>
    <w:pPr>
      <w:widowControl w:val="0"/>
      <w:ind w:left="840"/>
    </w:pPr>
    <w:rPr>
      <w:szCs w:val="22"/>
    </w:rPr>
  </w:style>
  <w:style w:type="paragraph" w:customStyle="1" w:styleId="0">
    <w:name w:val="正文_0"/>
    <w:qFormat/>
    <w:pPr>
      <w:jc w:val="both"/>
    </w:pPr>
    <w:rPr>
      <w:rFonts w:ascii="Calibri" w:hAnsi="Calibri"/>
      <w:sz w:val="21"/>
      <w:szCs w:val="21"/>
    </w:rPr>
  </w:style>
  <w:style w:type="paragraph" w:customStyle="1" w:styleId="1113">
    <w:name w:val="纯文本111"/>
    <w:basedOn w:val="a"/>
    <w:next w:val="CharCharCharCharCharCharCharCharCharCharCharCharChar"/>
    <w:link w:val="Char4"/>
    <w:qFormat/>
    <w:rPr>
      <w:rFonts w:ascii="宋体" w:hAnsi="Courier New"/>
      <w:szCs w:val="20"/>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hAnsi="Verdana"/>
      <w:sz w:val="20"/>
      <w:szCs w:val="20"/>
      <w:lang w:eastAsia="en-US"/>
    </w:rPr>
  </w:style>
  <w:style w:type="character" w:customStyle="1" w:styleId="Char4">
    <w:name w:val="纯文本 Char"/>
    <w:link w:val="1113"/>
    <w:uiPriority w:val="99"/>
    <w:qFormat/>
    <w:rPr>
      <w:rFonts w:ascii="宋体" w:eastAsia="宋体" w:hAnsi="Courier New" w:cs="Times New Roman"/>
      <w:szCs w:val="20"/>
    </w:rPr>
  </w:style>
  <w:style w:type="paragraph" w:customStyle="1" w:styleId="810">
    <w:name w:val="目录 81"/>
    <w:basedOn w:val="a"/>
    <w:next w:val="a"/>
    <w:uiPriority w:val="39"/>
    <w:qFormat/>
    <w:pPr>
      <w:ind w:left="2940"/>
    </w:pPr>
    <w:rPr>
      <w:rFonts w:ascii="Calibri" w:hAnsi="Calibri"/>
      <w:szCs w:val="22"/>
    </w:rPr>
  </w:style>
  <w:style w:type="paragraph" w:customStyle="1" w:styleId="113">
    <w:name w:val="日期11"/>
    <w:basedOn w:val="a"/>
    <w:next w:val="a"/>
    <w:link w:val="Char5"/>
    <w:qFormat/>
    <w:pPr>
      <w:ind w:left="100"/>
    </w:pPr>
    <w:rPr>
      <w:rFonts w:ascii="黑体" w:eastAsia="黑体"/>
      <w:sz w:val="72"/>
    </w:rPr>
  </w:style>
  <w:style w:type="character" w:customStyle="1" w:styleId="Char5">
    <w:name w:val="日期 Char"/>
    <w:link w:val="113"/>
    <w:uiPriority w:val="99"/>
    <w:qFormat/>
    <w:rPr>
      <w:rFonts w:ascii="黑体" w:eastAsia="黑体" w:hAnsi="Times New Roman" w:cs="Times New Roman"/>
      <w:sz w:val="72"/>
      <w:szCs w:val="24"/>
    </w:rPr>
  </w:style>
  <w:style w:type="paragraph" w:customStyle="1" w:styleId="213">
    <w:name w:val="正文文本缩进 21"/>
    <w:basedOn w:val="a"/>
    <w:link w:val="2Char0"/>
    <w:qFormat/>
    <w:pPr>
      <w:tabs>
        <w:tab w:val="left" w:pos="9741"/>
      </w:tabs>
      <w:ind w:right="-2" w:firstLine="540"/>
    </w:pPr>
    <w:rPr>
      <w:rFonts w:eastAsia="仿宋_GB2312"/>
      <w:sz w:val="28"/>
    </w:rPr>
  </w:style>
  <w:style w:type="character" w:customStyle="1" w:styleId="2Char0">
    <w:name w:val="正文文本缩进 2 Char"/>
    <w:link w:val="213"/>
    <w:uiPriority w:val="99"/>
    <w:qFormat/>
    <w:rPr>
      <w:rFonts w:ascii="Times New Roman" w:eastAsia="仿宋_GB2312" w:hAnsi="Times New Roman" w:cs="Times New Roman"/>
      <w:sz w:val="28"/>
      <w:szCs w:val="24"/>
    </w:rPr>
  </w:style>
  <w:style w:type="paragraph" w:customStyle="1" w:styleId="19">
    <w:name w:val="批注框文本1"/>
    <w:basedOn w:val="a"/>
    <w:link w:val="Char6"/>
    <w:qFormat/>
    <w:rPr>
      <w:sz w:val="18"/>
      <w:szCs w:val="18"/>
    </w:rPr>
  </w:style>
  <w:style w:type="character" w:customStyle="1" w:styleId="Char6">
    <w:name w:val="批注框文本 Char"/>
    <w:link w:val="19"/>
    <w:uiPriority w:val="99"/>
    <w:qFormat/>
    <w:rPr>
      <w:rFonts w:ascii="Times New Roman" w:eastAsia="宋体" w:hAnsi="Times New Roman" w:cs="Times New Roman"/>
      <w:sz w:val="18"/>
      <w:szCs w:val="18"/>
    </w:rPr>
  </w:style>
  <w:style w:type="paragraph" w:customStyle="1" w:styleId="1a">
    <w:name w:val="页脚1"/>
    <w:basedOn w:val="a"/>
    <w:link w:val="Char7"/>
    <w:qFormat/>
    <w:pPr>
      <w:tabs>
        <w:tab w:val="center" w:pos="4153"/>
        <w:tab w:val="right" w:pos="8306"/>
      </w:tabs>
      <w:jc w:val="left"/>
    </w:pPr>
    <w:rPr>
      <w:sz w:val="18"/>
      <w:szCs w:val="18"/>
    </w:rPr>
  </w:style>
  <w:style w:type="character" w:customStyle="1" w:styleId="Char7">
    <w:name w:val="页脚 Char"/>
    <w:link w:val="1a"/>
    <w:uiPriority w:val="99"/>
    <w:qFormat/>
    <w:rPr>
      <w:rFonts w:ascii="Times New Roman" w:eastAsia="宋体" w:hAnsi="Times New Roman" w:cs="Times New Roman"/>
      <w:sz w:val="18"/>
      <w:szCs w:val="18"/>
    </w:rPr>
  </w:style>
  <w:style w:type="paragraph" w:customStyle="1" w:styleId="1b">
    <w:name w:val="页眉1"/>
    <w:basedOn w:val="a"/>
    <w:link w:val="Char8"/>
    <w:qFormat/>
    <w:pPr>
      <w:pBdr>
        <w:bottom w:val="single" w:sz="6" w:space="1" w:color="000000"/>
      </w:pBdr>
      <w:tabs>
        <w:tab w:val="center" w:pos="4153"/>
        <w:tab w:val="right" w:pos="8306"/>
      </w:tabs>
      <w:jc w:val="center"/>
    </w:pPr>
    <w:rPr>
      <w:sz w:val="18"/>
      <w:szCs w:val="18"/>
    </w:rPr>
  </w:style>
  <w:style w:type="character" w:customStyle="1" w:styleId="Char8">
    <w:name w:val="页眉 Char"/>
    <w:link w:val="1b"/>
    <w:uiPriority w:val="99"/>
    <w:qFormat/>
    <w:rPr>
      <w:rFonts w:ascii="Times New Roman" w:eastAsia="宋体" w:hAnsi="Times New Roman" w:cs="Times New Roman"/>
      <w:sz w:val="18"/>
      <w:szCs w:val="18"/>
    </w:rPr>
  </w:style>
  <w:style w:type="paragraph" w:customStyle="1" w:styleId="413">
    <w:name w:val="目录 41"/>
    <w:basedOn w:val="0"/>
    <w:next w:val="0"/>
    <w:uiPriority w:val="39"/>
    <w:qFormat/>
    <w:pPr>
      <w:widowControl w:val="0"/>
      <w:ind w:left="1260"/>
    </w:pPr>
    <w:rPr>
      <w:szCs w:val="22"/>
    </w:rPr>
  </w:style>
  <w:style w:type="paragraph" w:customStyle="1" w:styleId="1c">
    <w:name w:val="副标题1"/>
    <w:basedOn w:val="a"/>
    <w:next w:val="a"/>
    <w:link w:val="Char40"/>
    <w:qFormat/>
    <w:pPr>
      <w:spacing w:before="240" w:after="60" w:line="312" w:lineRule="auto"/>
      <w:jc w:val="center"/>
      <w:outlineLvl w:val="1"/>
    </w:pPr>
    <w:rPr>
      <w:rFonts w:ascii="Cambria" w:hAnsi="Cambria"/>
      <w:b/>
      <w:bCs/>
      <w:sz w:val="32"/>
      <w:szCs w:val="32"/>
    </w:rPr>
  </w:style>
  <w:style w:type="character" w:customStyle="1" w:styleId="Char40">
    <w:name w:val="副标题 Char4"/>
    <w:link w:val="1c"/>
    <w:qFormat/>
    <w:rPr>
      <w:rFonts w:ascii="Cambria" w:eastAsia="宋体" w:hAnsi="Cambria" w:cs="Times New Roman"/>
      <w:b/>
      <w:bCs/>
      <w:sz w:val="32"/>
      <w:szCs w:val="32"/>
    </w:rPr>
  </w:style>
  <w:style w:type="paragraph" w:customStyle="1" w:styleId="1d">
    <w:name w:val="脚注文本1"/>
    <w:basedOn w:val="a"/>
    <w:link w:val="Char20"/>
    <w:qFormat/>
    <w:pPr>
      <w:spacing w:line="312" w:lineRule="atLeast"/>
      <w:jc w:val="left"/>
    </w:pPr>
    <w:rPr>
      <w:sz w:val="18"/>
      <w:szCs w:val="20"/>
    </w:rPr>
  </w:style>
  <w:style w:type="character" w:customStyle="1" w:styleId="Char20">
    <w:name w:val="脚注文本 Char2"/>
    <w:link w:val="1d"/>
    <w:qFormat/>
    <w:rPr>
      <w:rFonts w:ascii="Times New Roman" w:eastAsia="宋体" w:hAnsi="Times New Roman" w:cs="Times New Roman"/>
      <w:sz w:val="18"/>
      <w:szCs w:val="20"/>
    </w:rPr>
  </w:style>
  <w:style w:type="paragraph" w:customStyle="1" w:styleId="612">
    <w:name w:val="目录 61"/>
    <w:basedOn w:val="a"/>
    <w:next w:val="a"/>
    <w:uiPriority w:val="39"/>
    <w:qFormat/>
    <w:pPr>
      <w:ind w:left="2100"/>
    </w:pPr>
    <w:rPr>
      <w:rFonts w:ascii="Calibri" w:hAnsi="Calibri"/>
      <w:szCs w:val="22"/>
    </w:rPr>
  </w:style>
  <w:style w:type="paragraph" w:customStyle="1" w:styleId="314">
    <w:name w:val="正文文本缩进 31"/>
    <w:basedOn w:val="a"/>
    <w:link w:val="3Char1"/>
    <w:qFormat/>
    <w:pPr>
      <w:ind w:firstLine="435"/>
    </w:pPr>
    <w:rPr>
      <w:rFonts w:ascii="仿宋_GB2312" w:eastAsia="仿宋_GB2312" w:hAnsi="宋体"/>
      <w:sz w:val="28"/>
    </w:rPr>
  </w:style>
  <w:style w:type="character" w:customStyle="1" w:styleId="3Char1">
    <w:name w:val="正文文本缩进 3 Char"/>
    <w:link w:val="314"/>
    <w:uiPriority w:val="99"/>
    <w:qFormat/>
    <w:rPr>
      <w:rFonts w:ascii="仿宋_GB2312" w:eastAsia="仿宋_GB2312" w:hAnsi="宋体" w:cs="Times New Roman"/>
      <w:sz w:val="28"/>
      <w:szCs w:val="24"/>
    </w:rPr>
  </w:style>
  <w:style w:type="paragraph" w:customStyle="1" w:styleId="910">
    <w:name w:val="索引 91"/>
    <w:basedOn w:val="a"/>
    <w:next w:val="a"/>
    <w:uiPriority w:val="99"/>
    <w:unhideWhenUsed/>
    <w:qFormat/>
    <w:pPr>
      <w:ind w:left="1600"/>
    </w:pPr>
  </w:style>
  <w:style w:type="paragraph" w:customStyle="1" w:styleId="1e">
    <w:name w:val="图表目录1"/>
    <w:basedOn w:val="a"/>
    <w:next w:val="a"/>
    <w:qFormat/>
    <w:pPr>
      <w:ind w:left="420" w:hanging="420"/>
      <w:jc w:val="left"/>
    </w:pPr>
    <w:rPr>
      <w:b/>
      <w:bCs/>
      <w:sz w:val="20"/>
      <w:szCs w:val="20"/>
    </w:rPr>
  </w:style>
  <w:style w:type="paragraph" w:customStyle="1" w:styleId="911">
    <w:name w:val="目录 91"/>
    <w:basedOn w:val="a"/>
    <w:next w:val="a"/>
    <w:uiPriority w:val="39"/>
    <w:qFormat/>
    <w:pPr>
      <w:ind w:left="3360"/>
    </w:pPr>
    <w:rPr>
      <w:rFonts w:ascii="Calibri" w:hAnsi="Calibri"/>
      <w:szCs w:val="22"/>
    </w:rPr>
  </w:style>
  <w:style w:type="paragraph" w:customStyle="1" w:styleId="214">
    <w:name w:val="正文文本 21"/>
    <w:basedOn w:val="a"/>
    <w:link w:val="2Char1"/>
    <w:qFormat/>
    <w:rPr>
      <w:rFonts w:ascii="仿宋_GB2312" w:eastAsia="仿宋_GB2312"/>
      <w:sz w:val="28"/>
    </w:rPr>
  </w:style>
  <w:style w:type="character" w:customStyle="1" w:styleId="2Char1">
    <w:name w:val="正文文本 2 Char"/>
    <w:link w:val="214"/>
    <w:qFormat/>
    <w:rPr>
      <w:rFonts w:ascii="仿宋_GB2312" w:eastAsia="仿宋_GB2312" w:hAnsi="Times New Roman" w:cs="Times New Roman"/>
      <w:sz w:val="28"/>
      <w:szCs w:val="24"/>
    </w:rPr>
  </w:style>
  <w:style w:type="paragraph" w:customStyle="1" w:styleId="1f">
    <w:name w:val="信息标题1"/>
    <w:basedOn w:val="a"/>
    <w:next w:val="16"/>
    <w:link w:val="Char9"/>
    <w:uiPriority w:val="99"/>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sz w:val="24"/>
    </w:rPr>
  </w:style>
  <w:style w:type="character" w:customStyle="1" w:styleId="Char9">
    <w:name w:val="信息标题 Char"/>
    <w:link w:val="1f"/>
    <w:uiPriority w:val="99"/>
    <w:qFormat/>
    <w:rPr>
      <w:rFonts w:ascii="Arial" w:eastAsia="宋体" w:hAnsi="Arial" w:cs="Times New Roman"/>
      <w:sz w:val="24"/>
      <w:szCs w:val="24"/>
      <w:shd w:val="pct20" w:color="auto" w:fill="auto"/>
    </w:rPr>
  </w:style>
  <w:style w:type="paragraph" w:customStyle="1" w:styleId="1114">
    <w:name w:val="普通(网站)111"/>
    <w:basedOn w:val="a"/>
    <w:unhideWhenUsed/>
    <w:qFormat/>
    <w:pPr>
      <w:spacing w:before="100" w:beforeAutospacing="1" w:after="100" w:afterAutospacing="1"/>
      <w:jc w:val="left"/>
    </w:pPr>
    <w:rPr>
      <w:sz w:val="24"/>
      <w:szCs w:val="20"/>
    </w:rPr>
  </w:style>
  <w:style w:type="paragraph" w:customStyle="1" w:styleId="1f0">
    <w:name w:val="标题1"/>
    <w:basedOn w:val="a"/>
    <w:next w:val="a"/>
    <w:link w:val="Char50"/>
    <w:qFormat/>
    <w:pPr>
      <w:spacing w:before="240" w:after="60"/>
      <w:jc w:val="center"/>
      <w:outlineLvl w:val="0"/>
    </w:pPr>
    <w:rPr>
      <w:rFonts w:ascii="Cambria" w:hAnsi="Cambria"/>
      <w:b/>
      <w:bCs/>
      <w:sz w:val="32"/>
      <w:szCs w:val="32"/>
    </w:rPr>
  </w:style>
  <w:style w:type="character" w:customStyle="1" w:styleId="Char50">
    <w:name w:val="标题 Char5"/>
    <w:link w:val="1f0"/>
    <w:qFormat/>
    <w:rPr>
      <w:rFonts w:ascii="Cambria" w:eastAsia="宋体" w:hAnsi="Cambria" w:cs="Times New Roman"/>
      <w:b/>
      <w:bCs/>
      <w:sz w:val="32"/>
      <w:szCs w:val="32"/>
    </w:rPr>
  </w:style>
  <w:style w:type="paragraph" w:customStyle="1" w:styleId="1115">
    <w:name w:val="批注主题111"/>
    <w:basedOn w:val="15"/>
    <w:next w:val="15"/>
    <w:link w:val="Chara"/>
    <w:qFormat/>
    <w:rPr>
      <w:b/>
      <w:bCs/>
    </w:rPr>
  </w:style>
  <w:style w:type="character" w:customStyle="1" w:styleId="Chara">
    <w:name w:val="批注主题 Char"/>
    <w:link w:val="1115"/>
    <w:uiPriority w:val="99"/>
    <w:qFormat/>
    <w:rPr>
      <w:rFonts w:ascii="Times New Roman" w:eastAsia="宋体" w:hAnsi="Times New Roman" w:cs="Times New Roman"/>
      <w:b/>
      <w:bCs/>
      <w:szCs w:val="24"/>
    </w:rPr>
  </w:style>
  <w:style w:type="paragraph" w:customStyle="1" w:styleId="1f1">
    <w:name w:val="正文首行缩进1"/>
    <w:basedOn w:val="a"/>
    <w:link w:val="Charb"/>
    <w:uiPriority w:val="99"/>
    <w:qFormat/>
    <w:pPr>
      <w:spacing w:line="312" w:lineRule="auto"/>
      <w:ind w:firstLine="420"/>
    </w:pPr>
    <w:rPr>
      <w:rFonts w:ascii="Calibri" w:hAnsi="Calibri"/>
      <w:szCs w:val="22"/>
    </w:rPr>
  </w:style>
  <w:style w:type="character" w:customStyle="1" w:styleId="Charb">
    <w:name w:val="正文首行缩进 Char"/>
    <w:link w:val="1f1"/>
    <w:uiPriority w:val="99"/>
    <w:qFormat/>
    <w:rPr>
      <w:rFonts w:ascii="Times New Roman" w:eastAsia="仿宋_GB2312" w:hAnsi="Times New Roman" w:cs="Times New Roman"/>
      <w:sz w:val="28"/>
      <w:szCs w:val="24"/>
    </w:rPr>
  </w:style>
  <w:style w:type="paragraph" w:customStyle="1" w:styleId="215">
    <w:name w:val="正文首行缩进 21"/>
    <w:basedOn w:val="17"/>
    <w:next w:val="a"/>
    <w:link w:val="2Char2"/>
    <w:qFormat/>
    <w:pPr>
      <w:ind w:firstLine="420"/>
    </w:pPr>
  </w:style>
  <w:style w:type="character" w:customStyle="1" w:styleId="2Char2">
    <w:name w:val="正文首行缩进 2 Char"/>
    <w:link w:val="215"/>
    <w:qFormat/>
    <w:rPr>
      <w:rFonts w:ascii="Times New Roman" w:eastAsia="宋体" w:hAnsi="Times New Roman" w:cs="Times New Roman"/>
      <w:szCs w:val="24"/>
    </w:rPr>
  </w:style>
  <w:style w:type="table" w:customStyle="1" w:styleId="1f2">
    <w:name w:val="网格型1"/>
    <w:basedOn w:val="13"/>
    <w:qFormat/>
    <w:pPr>
      <w:widowControl w:val="0"/>
      <w:jc w:val="both"/>
    </w:pPr>
    <w:tblPr/>
  </w:style>
  <w:style w:type="character" w:customStyle="1" w:styleId="1f3">
    <w:name w:val="要点1"/>
    <w:qFormat/>
    <w:rPr>
      <w:b/>
      <w:bCs/>
    </w:rPr>
  </w:style>
  <w:style w:type="character" w:customStyle="1" w:styleId="1116">
    <w:name w:val="页码111"/>
    <w:qFormat/>
  </w:style>
  <w:style w:type="character" w:customStyle="1" w:styleId="1f4">
    <w:name w:val="已访问的超链接1"/>
    <w:uiPriority w:val="99"/>
    <w:qFormat/>
    <w:rPr>
      <w:color w:val="800080"/>
      <w:u w:val="single"/>
    </w:rPr>
  </w:style>
  <w:style w:type="character" w:customStyle="1" w:styleId="1f5">
    <w:name w:val="强调1"/>
    <w:qFormat/>
    <w:rPr>
      <w:i/>
      <w:iCs/>
    </w:rPr>
  </w:style>
  <w:style w:type="character" w:customStyle="1" w:styleId="1f6">
    <w:name w:val="超链接1"/>
    <w:uiPriority w:val="99"/>
    <w:qFormat/>
    <w:rPr>
      <w:color w:val="0000FF"/>
      <w:u w:val="single"/>
    </w:rPr>
  </w:style>
  <w:style w:type="character" w:customStyle="1" w:styleId="114">
    <w:name w:val="批注引用11"/>
    <w:qFormat/>
    <w:rPr>
      <w:sz w:val="21"/>
      <w:szCs w:val="21"/>
    </w:rPr>
  </w:style>
  <w:style w:type="paragraph" w:customStyle="1" w:styleId="4111">
    <w:name w:val="标题 411"/>
    <w:basedOn w:val="a"/>
    <w:next w:val="a"/>
    <w:uiPriority w:val="9"/>
    <w:unhideWhenUsed/>
    <w:qFormat/>
    <w:pPr>
      <w:keepNext/>
      <w:keepLines/>
      <w:spacing w:before="320" w:after="200"/>
      <w:outlineLvl w:val="3"/>
    </w:pPr>
    <w:rPr>
      <w:rFonts w:ascii="Arial" w:eastAsia="Arial" w:hAnsi="Arial" w:cs="Arial"/>
      <w:b/>
      <w:bCs/>
      <w:sz w:val="26"/>
      <w:szCs w:val="26"/>
    </w:rPr>
  </w:style>
  <w:style w:type="paragraph" w:customStyle="1" w:styleId="CharCharCharCharCharCharCharCharCharCharCharCharChar11">
    <w:name w:val="Char Char Char Char Char Char Char Char Char Char Char Char Char11"/>
    <w:basedOn w:val="a"/>
    <w:next w:val="a"/>
    <w:qFormat/>
    <w:pPr>
      <w:widowControl/>
      <w:spacing w:after="160" w:line="240" w:lineRule="exact"/>
    </w:pPr>
    <w:rPr>
      <w:rFonts w:ascii="Verdana"/>
      <w:sz w:val="20"/>
    </w:rPr>
  </w:style>
  <w:style w:type="paragraph" w:customStyle="1" w:styleId="1f7">
    <w:name w:val="列出段落1"/>
    <w:basedOn w:val="a"/>
    <w:qFormat/>
    <w:pPr>
      <w:ind w:firstLine="420"/>
    </w:pPr>
  </w:style>
  <w:style w:type="character" w:customStyle="1" w:styleId="Char10">
    <w:name w:val="纯文本 Char1"/>
    <w:qFormat/>
    <w:rPr>
      <w:rFonts w:ascii="宋体" w:hAnsi="Courier New"/>
      <w:sz w:val="21"/>
    </w:rPr>
  </w:style>
  <w:style w:type="paragraph" w:customStyle="1" w:styleId="xl55">
    <w:name w:val="xl5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0">
    <w:name w:val="xl50"/>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18"/>
      <w:szCs w:val="18"/>
    </w:rPr>
  </w:style>
  <w:style w:type="paragraph" w:customStyle="1" w:styleId="xl31">
    <w:name w:val="xl3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font10">
    <w:name w:val="font10"/>
    <w:basedOn w:val="a"/>
    <w:qFormat/>
    <w:pPr>
      <w:widowControl/>
      <w:spacing w:before="100" w:beforeAutospacing="1" w:after="100" w:afterAutospacing="1"/>
      <w:jc w:val="left"/>
    </w:pPr>
    <w:rPr>
      <w:rFonts w:eastAsia="Arial Unicode MS"/>
      <w:sz w:val="18"/>
      <w:szCs w:val="18"/>
    </w:rPr>
  </w:style>
  <w:style w:type="paragraph" w:customStyle="1" w:styleId="xl85">
    <w:name w:val="xl8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52">
    <w:name w:val="xl5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0"/>
      <w:szCs w:val="20"/>
    </w:rPr>
  </w:style>
  <w:style w:type="paragraph" w:customStyle="1" w:styleId="xl84">
    <w:name w:val="xl84"/>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45">
    <w:name w:val="xl45"/>
    <w:basedOn w:val="a"/>
    <w:qFormat/>
    <w:pPr>
      <w:widowControl/>
      <w:pBdr>
        <w:bottom w:val="single" w:sz="4" w:space="0" w:color="000000"/>
        <w:right w:val="single" w:sz="4" w:space="0" w:color="000000"/>
      </w:pBdr>
      <w:spacing w:before="100" w:beforeAutospacing="1" w:after="100" w:afterAutospacing="1"/>
      <w:jc w:val="right"/>
    </w:pPr>
    <w:rPr>
      <w:rFonts w:eastAsia="Arial Unicode MS"/>
      <w:b/>
      <w:bCs/>
      <w:sz w:val="18"/>
      <w:szCs w:val="18"/>
    </w:rPr>
  </w:style>
  <w:style w:type="paragraph" w:customStyle="1" w:styleId="xl67">
    <w:name w:val="xl67"/>
    <w:basedOn w:val="a"/>
    <w:qFormat/>
    <w:pPr>
      <w:widowControl/>
      <w:pBdr>
        <w:top w:val="single" w:sz="4" w:space="0" w:color="000000"/>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CharCharCharCharCharCharCharCharCharCharCharCharChar3">
    <w:name w:val="Char Char Char Char Char Char Char Char Char Char Char Char Char3"/>
    <w:basedOn w:val="a"/>
    <w:qFormat/>
    <w:pPr>
      <w:widowControl/>
      <w:spacing w:after="160" w:line="240" w:lineRule="exact"/>
      <w:jc w:val="left"/>
    </w:pPr>
    <w:rPr>
      <w:rFonts w:ascii="Verdana" w:hAnsi="Verdana"/>
      <w:sz w:val="20"/>
      <w:szCs w:val="20"/>
      <w:lang w:eastAsia="en-US"/>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font12">
    <w:name w:val="font12"/>
    <w:basedOn w:val="a"/>
    <w:qFormat/>
    <w:pPr>
      <w:widowControl/>
      <w:spacing w:before="100" w:beforeAutospacing="1" w:after="100" w:afterAutospacing="1"/>
      <w:jc w:val="left"/>
    </w:pPr>
    <w:rPr>
      <w:rFonts w:eastAsia="Arial Unicode MS"/>
      <w:color w:val="333333"/>
      <w:sz w:val="18"/>
      <w:szCs w:val="18"/>
    </w:rPr>
  </w:style>
  <w:style w:type="paragraph" w:customStyle="1" w:styleId="font7">
    <w:name w:val="font7"/>
    <w:basedOn w:val="a"/>
    <w:qFormat/>
    <w:pPr>
      <w:widowControl/>
      <w:spacing w:before="100" w:beforeAutospacing="1" w:after="100" w:afterAutospacing="1"/>
      <w:jc w:val="left"/>
    </w:pPr>
    <w:rPr>
      <w:rFonts w:eastAsia="Arial Unicode MS"/>
      <w:sz w:val="18"/>
      <w:szCs w:val="18"/>
    </w:rPr>
  </w:style>
  <w:style w:type="paragraph" w:customStyle="1" w:styleId="xl86">
    <w:name w:val="xl86"/>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9">
    <w:name w:val="xl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6">
    <w:name w:val="xl56"/>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1">
    <w:name w:val="xl81"/>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43">
    <w:name w:val="xl43"/>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69">
    <w:name w:val="xl69"/>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7">
    <w:name w:val="xl77"/>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78">
    <w:name w:val="xl78"/>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font6">
    <w:name w:val="font6"/>
    <w:basedOn w:val="a"/>
    <w:qFormat/>
    <w:pPr>
      <w:widowControl/>
      <w:spacing w:before="100" w:beforeAutospacing="1" w:after="100" w:afterAutospacing="1"/>
      <w:jc w:val="left"/>
    </w:pPr>
    <w:rPr>
      <w:rFonts w:eastAsia="Arial Unicode MS"/>
      <w:sz w:val="18"/>
      <w:szCs w:val="18"/>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font13">
    <w:name w:val="font13"/>
    <w:basedOn w:val="a"/>
    <w:qFormat/>
    <w:pPr>
      <w:widowControl/>
      <w:spacing w:before="100" w:beforeAutospacing="1" w:after="100" w:afterAutospacing="1"/>
      <w:jc w:val="left"/>
    </w:pPr>
    <w:rPr>
      <w:rFonts w:eastAsia="Arial Unicode MS"/>
      <w:b/>
      <w:bCs/>
      <w:sz w:val="18"/>
      <w:szCs w:val="18"/>
    </w:rPr>
  </w:style>
  <w:style w:type="paragraph" w:customStyle="1" w:styleId="xl48">
    <w:name w:val="xl48"/>
    <w:basedOn w:val="a"/>
    <w:qFormat/>
    <w:pPr>
      <w:widowControl/>
      <w:spacing w:before="100" w:beforeAutospacing="1" w:after="100" w:afterAutospacing="1"/>
      <w:jc w:val="center"/>
    </w:pPr>
    <w:rPr>
      <w:rFonts w:ascii="Arial Unicode MS" w:eastAsia="Arial Unicode MS" w:hAnsi="Arial Unicode MS"/>
      <w:sz w:val="28"/>
      <w:szCs w:val="28"/>
    </w:rPr>
  </w:style>
  <w:style w:type="paragraph" w:customStyle="1" w:styleId="xl59">
    <w:name w:val="xl59"/>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28">
    <w:name w:val="xl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2">
    <w:name w:val="xl62"/>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Charc">
    <w:name w:val="Char"/>
    <w:basedOn w:val="a"/>
    <w:qFormat/>
    <w:pPr>
      <w:tabs>
        <w:tab w:val="left" w:pos="360"/>
      </w:tabs>
    </w:pPr>
    <w:rPr>
      <w:sz w:val="24"/>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5">
    <w:name w:val="xl75"/>
    <w:basedOn w:val="a"/>
    <w:qFormat/>
    <w:pPr>
      <w:widowControl/>
      <w:pBdr>
        <w:top w:val="single" w:sz="4" w:space="0" w:color="000000"/>
        <w:left w:val="single" w:sz="4" w:space="0" w:color="000000"/>
        <w:right w:val="single" w:sz="4" w:space="0" w:color="000000"/>
      </w:pBdr>
      <w:spacing w:before="100" w:beforeAutospacing="1" w:after="100" w:afterAutospacing="1"/>
      <w:jc w:val="right"/>
    </w:pPr>
    <w:rPr>
      <w:rFonts w:ascii="Arial Unicode MS" w:eastAsia="Arial Unicode MS" w:hAnsi="Arial Unicode MS"/>
      <w:b/>
      <w:bCs/>
      <w:sz w:val="18"/>
      <w:szCs w:val="18"/>
    </w:rPr>
  </w:style>
  <w:style w:type="paragraph" w:customStyle="1" w:styleId="xl74">
    <w:name w:val="xl74"/>
    <w:basedOn w:val="a"/>
    <w:qFormat/>
    <w:pPr>
      <w:widowControl/>
      <w:pBdr>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font8">
    <w:name w:val="font8"/>
    <w:basedOn w:val="a"/>
    <w:qFormat/>
    <w:pPr>
      <w:widowControl/>
      <w:spacing w:before="100" w:beforeAutospacing="1" w:after="100" w:afterAutospacing="1"/>
      <w:jc w:val="left"/>
    </w:pPr>
    <w:rPr>
      <w:rFonts w:eastAsia="Arial Unicode MS"/>
      <w:sz w:val="18"/>
      <w:szCs w:val="18"/>
    </w:rPr>
  </w:style>
  <w:style w:type="paragraph" w:customStyle="1" w:styleId="xl63">
    <w:name w:val="xl63"/>
    <w:basedOn w:val="a"/>
    <w:qFormat/>
    <w:pPr>
      <w:widowControl/>
      <w:pBdr>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affc">
    <w:name w:val="普通正文"/>
    <w:basedOn w:val="a"/>
    <w:qFormat/>
    <w:pPr>
      <w:spacing w:before="120" w:after="120" w:line="360" w:lineRule="auto"/>
      <w:ind w:firstLine="480"/>
      <w:jc w:val="left"/>
    </w:pPr>
    <w:rPr>
      <w:rFonts w:ascii="Arial" w:hAnsi="Arial"/>
      <w:sz w:val="24"/>
    </w:rPr>
  </w:style>
  <w:style w:type="paragraph" w:customStyle="1" w:styleId="xl51">
    <w:name w:val="xl51"/>
    <w:basedOn w:val="a"/>
    <w:qFormat/>
    <w:pPr>
      <w:widowControl/>
      <w:pBdr>
        <w:top w:val="single" w:sz="4" w:space="0" w:color="000000"/>
        <w:bottom w:val="single" w:sz="4" w:space="0" w:color="000000"/>
      </w:pBdr>
      <w:spacing w:before="100" w:beforeAutospacing="1" w:after="100" w:afterAutospacing="1"/>
      <w:jc w:val="center"/>
    </w:pPr>
    <w:rPr>
      <w:rFonts w:eastAsia="Arial Unicode MS"/>
      <w:sz w:val="18"/>
      <w:szCs w:val="18"/>
    </w:rPr>
  </w:style>
  <w:style w:type="paragraph" w:customStyle="1" w:styleId="xl68">
    <w:name w:val="xl68"/>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0">
    <w:name w:val="xl60"/>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4">
    <w:name w:val="xl44"/>
    <w:basedOn w:val="a"/>
    <w:qFormat/>
    <w:pPr>
      <w:widowControl/>
      <w:spacing w:before="100" w:beforeAutospacing="1" w:after="100" w:afterAutospacing="1"/>
      <w:jc w:val="right"/>
    </w:pPr>
    <w:rPr>
      <w:rFonts w:ascii="Arial Unicode MS" w:eastAsia="Arial Unicode MS" w:hAnsi="Arial Unicode MS"/>
      <w:sz w:val="24"/>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79">
    <w:name w:val="xl79"/>
    <w:basedOn w:val="a"/>
    <w:qFormat/>
    <w:pPr>
      <w:widowControl/>
      <w:pBdr>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xl46">
    <w:name w:val="xl46"/>
    <w:basedOn w:val="a"/>
    <w:qFormat/>
    <w:pPr>
      <w:widowControl/>
      <w:pBdr>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CharCharCharChar">
    <w:name w:val="Char Char Char Char"/>
    <w:basedOn w:val="1112"/>
    <w:qFormat/>
    <w:pPr>
      <w:spacing w:line="360" w:lineRule="auto"/>
    </w:pPr>
    <w:rPr>
      <w:rFonts w:ascii="Tahoma" w:hAnsi="Tahoma"/>
      <w:sz w:val="24"/>
    </w:rPr>
  </w:style>
  <w:style w:type="paragraph" w:customStyle="1" w:styleId="xl71">
    <w:name w:val="xl71"/>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57">
    <w:name w:val="xl5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4"/>
    </w:rPr>
  </w:style>
  <w:style w:type="paragraph" w:customStyle="1" w:styleId="Char21">
    <w:name w:val="Char2"/>
    <w:basedOn w:val="1112"/>
    <w:qFormat/>
    <w:pPr>
      <w:spacing w:line="360" w:lineRule="auto"/>
    </w:pPr>
    <w:rPr>
      <w:rFonts w:ascii="Tahoma" w:hAnsi="Tahoma"/>
      <w:sz w:val="24"/>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Unicode MS" w:eastAsia="Arial Unicode MS" w:hAnsi="Arial Unicode MS"/>
      <w:sz w:val="18"/>
      <w:szCs w:val="18"/>
    </w:rPr>
  </w:style>
  <w:style w:type="paragraph" w:customStyle="1" w:styleId="font9">
    <w:name w:val="font9"/>
    <w:basedOn w:val="a"/>
    <w:qFormat/>
    <w:pPr>
      <w:widowControl/>
      <w:spacing w:before="100" w:beforeAutospacing="1" w:after="100" w:afterAutospacing="1"/>
      <w:jc w:val="left"/>
    </w:pPr>
    <w:rPr>
      <w:rFonts w:eastAsia="Arial Unicode MS"/>
      <w:b/>
      <w:bCs/>
      <w:color w:val="000000"/>
      <w:sz w:val="18"/>
      <w:szCs w:val="18"/>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Helv" w:eastAsia="Arial Unicode MS" w:hAnsi="Helv"/>
      <w:sz w:val="20"/>
      <w:szCs w:val="20"/>
    </w:rPr>
  </w:style>
  <w:style w:type="paragraph" w:customStyle="1" w:styleId="affd">
    <w:name w:val="标书正文格式"/>
    <w:qFormat/>
    <w:pPr>
      <w:spacing w:line="360" w:lineRule="auto"/>
      <w:ind w:firstLine="480"/>
      <w:jc w:val="both"/>
    </w:pPr>
    <w:rPr>
      <w:rFonts w:ascii="宋体" w:hAnsi="宋体"/>
      <w:sz w:val="24"/>
      <w:szCs w:val="24"/>
    </w:rPr>
  </w:style>
  <w:style w:type="paragraph" w:customStyle="1" w:styleId="xl72">
    <w:name w:val="xl7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7">
    <w:name w:val="xl37"/>
    <w:basedOn w:val="a"/>
    <w:qFormat/>
    <w:pPr>
      <w:widowControl/>
      <w:pBdr>
        <w:bottom w:val="single" w:sz="4" w:space="0" w:color="000000"/>
        <w:right w:val="single" w:sz="4" w:space="0" w:color="000000"/>
      </w:pBdr>
      <w:spacing w:before="100" w:beforeAutospacing="1" w:after="100" w:afterAutospacing="1"/>
      <w:jc w:val="right"/>
    </w:pPr>
    <w:rPr>
      <w:rFonts w:eastAsia="Arial Unicode MS"/>
      <w:sz w:val="18"/>
      <w:szCs w:val="18"/>
    </w:rPr>
  </w:style>
  <w:style w:type="paragraph" w:customStyle="1" w:styleId="font11">
    <w:name w:val="font11"/>
    <w:basedOn w:val="a"/>
    <w:qFormat/>
    <w:pPr>
      <w:widowControl/>
      <w:spacing w:before="100" w:beforeAutospacing="1" w:after="100" w:afterAutospacing="1"/>
      <w:jc w:val="left"/>
    </w:pPr>
    <w:rPr>
      <w:rFonts w:ascii="宋体" w:hAnsi="宋体" w:hint="eastAsia"/>
      <w:color w:val="333333"/>
      <w:sz w:val="18"/>
      <w:szCs w:val="18"/>
    </w:rPr>
  </w:style>
  <w:style w:type="paragraph" w:customStyle="1" w:styleId="xl42">
    <w:name w:val="xl4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xl73">
    <w:name w:val="xl73"/>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80">
    <w:name w:val="xl80"/>
    <w:basedOn w:val="a"/>
    <w:qFormat/>
    <w:pPr>
      <w:widowControl/>
      <w:pBdr>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6">
    <w:name w:val="xl36"/>
    <w:basedOn w:val="a"/>
    <w:qFormat/>
    <w:pPr>
      <w:widowControl/>
      <w:pBdr>
        <w:bottom w:val="single" w:sz="4" w:space="0" w:color="000000"/>
        <w:right w:val="single" w:sz="4" w:space="0" w:color="000000"/>
      </w:pBdr>
      <w:spacing w:before="100" w:beforeAutospacing="1" w:after="100" w:afterAutospacing="1"/>
      <w:jc w:val="center"/>
    </w:pPr>
    <w:rPr>
      <w:rFonts w:eastAsia="Arial Unicode MS"/>
      <w:sz w:val="18"/>
      <w:szCs w:val="18"/>
    </w:rPr>
  </w:style>
  <w:style w:type="paragraph" w:customStyle="1" w:styleId="Default">
    <w:name w:val="Default"/>
    <w:qFormat/>
    <w:pPr>
      <w:widowControl w:val="0"/>
    </w:pPr>
    <w:rPr>
      <w:rFonts w:ascii="仿宋" w:eastAsia="仿宋" w:cs="仿宋"/>
      <w:color w:val="000000"/>
      <w:sz w:val="24"/>
      <w:szCs w:val="24"/>
    </w:rPr>
  </w:style>
  <w:style w:type="paragraph" w:customStyle="1" w:styleId="xl35">
    <w:name w:val="xl35"/>
    <w:basedOn w:val="a"/>
    <w:qFormat/>
    <w:pPr>
      <w:widowControl/>
      <w:pBdr>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64">
    <w:name w:val="xl64"/>
    <w:basedOn w:val="a"/>
    <w:qFormat/>
    <w:pPr>
      <w:widowControl/>
      <w:pBdr>
        <w:left w:val="single" w:sz="4" w:space="0" w:color="000000"/>
        <w:righ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41">
    <w:name w:val="xl41"/>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30">
    <w:name w:val="xl30"/>
    <w:basedOn w:val="a"/>
    <w:qFormat/>
    <w:pPr>
      <w:widowControl/>
      <w:spacing w:before="100" w:beforeAutospacing="1" w:after="100" w:afterAutospacing="1"/>
      <w:jc w:val="left"/>
    </w:pPr>
    <w:rPr>
      <w:rFonts w:ascii="Arial Unicode MS" w:eastAsia="Arial Unicode MS" w:hAnsi="Arial Unicode MS"/>
      <w:sz w:val="18"/>
      <w:szCs w:val="18"/>
    </w:rPr>
  </w:style>
  <w:style w:type="paragraph" w:customStyle="1" w:styleId="xl34">
    <w:name w:val="xl34"/>
    <w:basedOn w:val="a"/>
    <w:qFormat/>
    <w:pPr>
      <w:widowControl/>
      <w:pBdr>
        <w:bottom w:val="single" w:sz="4" w:space="0" w:color="000000"/>
        <w:right w:val="single" w:sz="4" w:space="0" w:color="000000"/>
      </w:pBdr>
      <w:spacing w:before="100" w:beforeAutospacing="1" w:after="100" w:afterAutospacing="1"/>
      <w:jc w:val="left"/>
    </w:pPr>
    <w:rPr>
      <w:rFonts w:eastAsia="Arial Unicode MS"/>
      <w:sz w:val="18"/>
      <w:szCs w:val="18"/>
    </w:rPr>
  </w:style>
  <w:style w:type="paragraph" w:customStyle="1" w:styleId="xl58">
    <w:name w:val="xl58"/>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0">
    <w:name w:val="xl70"/>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font5">
    <w:name w:val="font5"/>
    <w:basedOn w:val="a"/>
    <w:qFormat/>
    <w:pPr>
      <w:widowControl/>
      <w:spacing w:before="100" w:beforeAutospacing="1" w:after="100" w:afterAutospacing="1"/>
      <w:jc w:val="left"/>
    </w:pPr>
    <w:rPr>
      <w:rFonts w:ascii="宋体" w:hAnsi="宋体" w:hint="eastAsia"/>
      <w:sz w:val="18"/>
      <w:szCs w:val="18"/>
    </w:rPr>
  </w:style>
  <w:style w:type="paragraph" w:customStyle="1" w:styleId="ParaCharCharCharCharCharCharCharCharChar1CharCharCharCharCharCharChar">
    <w:name w:val="默认段落字体 Para Char Char Char Char Char Char Char Char Char1 Char Char Char Char Char Char Char"/>
    <w:basedOn w:val="1112"/>
    <w:qFormat/>
    <w:rPr>
      <w:rFonts w:ascii="Tahoma" w:hAnsi="Tahoma"/>
      <w:sz w:val="24"/>
    </w:rPr>
  </w:style>
  <w:style w:type="paragraph" w:customStyle="1" w:styleId="xl83">
    <w:name w:val="xl83"/>
    <w:basedOn w:val="a"/>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sz w:val="18"/>
      <w:szCs w:val="18"/>
    </w:rPr>
  </w:style>
  <w:style w:type="paragraph" w:customStyle="1" w:styleId="xl61">
    <w:name w:val="xl61"/>
    <w:basedOn w:val="a"/>
    <w:qFormat/>
    <w:pPr>
      <w:widowControl/>
      <w:pBdr>
        <w:top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76">
    <w:name w:val="xl76"/>
    <w:basedOn w:val="a"/>
    <w:qFormat/>
    <w:pPr>
      <w:widowControl/>
      <w:pBdr>
        <w:left w:val="single" w:sz="4" w:space="0" w:color="000000"/>
        <w:right w:val="single" w:sz="4" w:space="0" w:color="000000"/>
      </w:pBdr>
      <w:spacing w:before="100" w:beforeAutospacing="1" w:after="100" w:afterAutospacing="1"/>
      <w:jc w:val="left"/>
    </w:pPr>
    <w:rPr>
      <w:rFonts w:ascii="Arial Unicode MS" w:eastAsia="Arial Unicode MS" w:hAnsi="Arial Unicode MS"/>
      <w:b/>
      <w:bCs/>
      <w:sz w:val="18"/>
      <w:szCs w:val="18"/>
    </w:rPr>
  </w:style>
  <w:style w:type="paragraph" w:customStyle="1" w:styleId="xl65">
    <w:name w:val="xl65"/>
    <w:basedOn w:val="a"/>
    <w:qFormat/>
    <w:pPr>
      <w:widowControl/>
      <w:pBdr>
        <w:left w:val="single" w:sz="4" w:space="0" w:color="000000"/>
      </w:pBdr>
      <w:spacing w:before="100" w:beforeAutospacing="1" w:after="100" w:afterAutospacing="1"/>
      <w:jc w:val="center"/>
    </w:pPr>
    <w:rPr>
      <w:rFonts w:ascii="Arial Unicode MS" w:eastAsia="Arial Unicode MS" w:hAnsi="Arial Unicode MS"/>
      <w:b/>
      <w:bCs/>
      <w:sz w:val="20"/>
      <w:szCs w:val="20"/>
    </w:rPr>
  </w:style>
  <w:style w:type="paragraph" w:customStyle="1" w:styleId="xl49">
    <w:name w:val="xl49"/>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sz w:val="18"/>
      <w:szCs w:val="18"/>
    </w:rPr>
  </w:style>
  <w:style w:type="paragraph" w:customStyle="1" w:styleId="xl82">
    <w:name w:val="xl82"/>
    <w:basedOn w:val="a"/>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Unicode MS" w:eastAsia="Arial Unicode MS" w:hAnsi="Arial Unicode MS"/>
      <w:color w:val="333333"/>
      <w:sz w:val="18"/>
      <w:szCs w:val="18"/>
    </w:rPr>
  </w:style>
  <w:style w:type="paragraph" w:customStyle="1" w:styleId="1f8">
    <w:name w:val="纯文本1"/>
    <w:basedOn w:val="a"/>
    <w:qFormat/>
    <w:rPr>
      <w:rFonts w:ascii="宋体" w:eastAsia="楷体_GB2312" w:hAnsi="Courier New"/>
      <w:sz w:val="26"/>
      <w:szCs w:val="20"/>
    </w:rPr>
  </w:style>
  <w:style w:type="character" w:customStyle="1" w:styleId="PlainTextCharChar">
    <w:name w:val="Plain Text Char Char"/>
    <w:link w:val="120"/>
    <w:qFormat/>
    <w:rPr>
      <w:rFonts w:ascii="宋体" w:hAnsi="Courier New"/>
    </w:rPr>
  </w:style>
  <w:style w:type="paragraph" w:customStyle="1" w:styleId="120">
    <w:name w:val="纯文本12"/>
    <w:basedOn w:val="a"/>
    <w:link w:val="PlainTextCharChar"/>
    <w:qFormat/>
    <w:pPr>
      <w:spacing w:line="360" w:lineRule="auto"/>
    </w:pPr>
    <w:rPr>
      <w:rFonts w:ascii="宋体" w:hAnsi="Courier New"/>
      <w:szCs w:val="22"/>
    </w:rPr>
  </w:style>
  <w:style w:type="paragraph" w:customStyle="1" w:styleId="p25">
    <w:name w:val="p25"/>
    <w:basedOn w:val="a"/>
    <w:qFormat/>
    <w:pPr>
      <w:widowControl/>
      <w:spacing w:line="440" w:lineRule="exact"/>
      <w:jc w:val="left"/>
    </w:pPr>
    <w:rPr>
      <w:rFonts w:ascii="宋体" w:hAnsi="Calibri" w:cs="宋体"/>
      <w:sz w:val="26"/>
      <w:szCs w:val="26"/>
    </w:rPr>
  </w:style>
  <w:style w:type="paragraph" w:customStyle="1" w:styleId="1f9">
    <w:name w:val="正文1"/>
    <w:basedOn w:val="1fa"/>
    <w:qFormat/>
    <w:rPr>
      <w:rFonts w:ascii="Calibri" w:hAnsi="Calibri" w:cs="Calibri"/>
    </w:rPr>
  </w:style>
  <w:style w:type="paragraph" w:customStyle="1" w:styleId="1fa">
    <w:name w:val="样式1"/>
    <w:basedOn w:val="a"/>
    <w:next w:val="a6"/>
    <w:qFormat/>
    <w:pPr>
      <w:spacing w:line="360" w:lineRule="auto"/>
      <w:ind w:firstLine="420"/>
    </w:pPr>
    <w:rPr>
      <w:rFonts w:ascii="宋体" w:hAnsi="宋体"/>
      <w:szCs w:val="21"/>
    </w:rPr>
  </w:style>
  <w:style w:type="paragraph" w:customStyle="1" w:styleId="40">
    <w:name w:val="4"/>
    <w:basedOn w:val="a"/>
    <w:next w:val="314"/>
    <w:qFormat/>
    <w:pPr>
      <w:spacing w:line="360" w:lineRule="auto"/>
      <w:ind w:firstLine="420"/>
    </w:pPr>
    <w:rPr>
      <w:color w:val="FF0000"/>
      <w:sz w:val="24"/>
    </w:rPr>
  </w:style>
  <w:style w:type="character" w:customStyle="1" w:styleId="2Char3">
    <w:name w:val="2级标题 Char"/>
    <w:link w:val="22"/>
    <w:qFormat/>
    <w:rPr>
      <w:rFonts w:ascii="黑体" w:eastAsia="黑体" w:hAnsi="黑体"/>
      <w:sz w:val="32"/>
      <w:szCs w:val="36"/>
      <w:lang w:eastAsia="en-US" w:bidi="en-US"/>
    </w:rPr>
  </w:style>
  <w:style w:type="paragraph" w:customStyle="1" w:styleId="22">
    <w:name w:val="2级标题"/>
    <w:basedOn w:val="1f7"/>
    <w:link w:val="2Char3"/>
    <w:qFormat/>
    <w:pPr>
      <w:keepLines/>
      <w:spacing w:before="240" w:after="120" w:line="360" w:lineRule="auto"/>
      <w:ind w:firstLine="0"/>
      <w:contextualSpacing/>
      <w:jc w:val="left"/>
      <w:outlineLvl w:val="1"/>
    </w:pPr>
    <w:rPr>
      <w:rFonts w:ascii="黑体" w:eastAsia="黑体" w:hAnsi="黑体"/>
      <w:sz w:val="32"/>
      <w:szCs w:val="36"/>
      <w:lang w:eastAsia="en-US" w:bidi="en-US"/>
    </w:rPr>
  </w:style>
  <w:style w:type="character" w:customStyle="1" w:styleId="1fb">
    <w:name w:val="纯文本 字符1"/>
    <w:qFormat/>
    <w:rPr>
      <w:rFonts w:ascii="宋体" w:eastAsia="宋体" w:hAnsi="Courier New"/>
      <w:sz w:val="21"/>
      <w:szCs w:val="21"/>
      <w:lang w:val="en-US" w:eastAsia="zh-CN" w:bidi="ar-SA"/>
    </w:rPr>
  </w:style>
  <w:style w:type="character" w:customStyle="1" w:styleId="1fc">
    <w:name w:val="不明显强调1"/>
    <w:qFormat/>
    <w:rPr>
      <w:i/>
      <w:color w:val="000000"/>
      <w:sz w:val="21"/>
    </w:rPr>
  </w:style>
  <w:style w:type="paragraph" w:customStyle="1" w:styleId="23">
    <w:name w:val="正文_2"/>
    <w:qFormat/>
    <w:pPr>
      <w:widowControl w:val="0"/>
      <w:jc w:val="both"/>
    </w:pPr>
    <w:rPr>
      <w:rFonts w:ascii="Calibri" w:hAnsi="Calibri" w:cs="Calibri"/>
      <w:color w:val="000000"/>
      <w:sz w:val="21"/>
      <w:szCs w:val="22"/>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hAnsi="Verdana"/>
      <w:sz w:val="20"/>
      <w:szCs w:val="20"/>
      <w:lang w:eastAsia="en-US"/>
    </w:rPr>
  </w:style>
  <w:style w:type="character" w:customStyle="1" w:styleId="affe">
    <w:name w:val="无"/>
    <w:qFormat/>
  </w:style>
  <w:style w:type="paragraph" w:customStyle="1" w:styleId="30">
    <w:name w:val="正文_3_0"/>
    <w:next w:val="a"/>
    <w:qFormat/>
    <w:pPr>
      <w:widowControl w:val="0"/>
      <w:jc w:val="both"/>
    </w:pPr>
    <w:rPr>
      <w:rFonts w:ascii="Calibri" w:hAnsi="Calibri"/>
      <w:sz w:val="21"/>
      <w:szCs w:val="22"/>
    </w:rPr>
  </w:style>
  <w:style w:type="paragraph" w:customStyle="1" w:styleId="Normal80">
    <w:name w:val="Normal_8_0"/>
    <w:qFormat/>
    <w:rPr>
      <w:rFonts w:eastAsia="Times New Roman"/>
      <w:sz w:val="24"/>
      <w:szCs w:val="24"/>
    </w:rPr>
  </w:style>
  <w:style w:type="character" w:customStyle="1" w:styleId="grame">
    <w:name w:val="grame"/>
    <w:qFormat/>
  </w:style>
  <w:style w:type="paragraph" w:customStyle="1" w:styleId="afff">
    <w:name w:val="首行缩进"/>
    <w:basedOn w:val="a"/>
    <w:uiPriority w:val="99"/>
    <w:qFormat/>
    <w:pPr>
      <w:ind w:firstLine="480"/>
    </w:pPr>
    <w:rPr>
      <w:rFonts w:ascii="Calibri" w:hAnsi="Calibri"/>
      <w:szCs w:val="22"/>
      <w:lang w:val="zh-CN"/>
    </w:rPr>
  </w:style>
  <w:style w:type="paragraph" w:customStyle="1" w:styleId="Afff0">
    <w:name w:val="正文 A"/>
    <w:next w:val="1f9"/>
    <w:qFormat/>
    <w:pPr>
      <w:framePr w:wrap="around" w:hAnchor="text" w:y="1"/>
      <w:widowControl w:val="0"/>
      <w:jc w:val="both"/>
    </w:pPr>
    <w:rPr>
      <w:rFonts w:eastAsia="Times New Roman"/>
      <w:color w:val="000000"/>
      <w:sz w:val="21"/>
      <w:szCs w:val="21"/>
    </w:rPr>
  </w:style>
  <w:style w:type="paragraph" w:customStyle="1" w:styleId="1fd">
    <w:name w:val="无间隔1"/>
    <w:qFormat/>
    <w:pPr>
      <w:widowControl w:val="0"/>
    </w:pPr>
    <w:rPr>
      <w:rFonts w:eastAsia="Calibri"/>
      <w:sz w:val="22"/>
      <w:szCs w:val="22"/>
      <w:lang w:eastAsia="en-US"/>
    </w:rPr>
  </w:style>
  <w:style w:type="paragraph" w:customStyle="1" w:styleId="afff1">
    <w:name w:val="段"/>
    <w:next w:val="a"/>
    <w:uiPriority w:val="99"/>
    <w:qFormat/>
    <w:pPr>
      <w:tabs>
        <w:tab w:val="center" w:pos="4201"/>
        <w:tab w:val="right" w:leader="dot" w:pos="9298"/>
      </w:tabs>
      <w:spacing w:after="200" w:line="276" w:lineRule="auto"/>
      <w:ind w:firstLine="420"/>
      <w:jc w:val="both"/>
    </w:pPr>
    <w:rPr>
      <w:rFonts w:ascii="宋体"/>
      <w:sz w:val="21"/>
      <w:szCs w:val="22"/>
    </w:rPr>
  </w:style>
  <w:style w:type="paragraph" w:customStyle="1" w:styleId="TableParagraph">
    <w:name w:val="Table Paragraph"/>
    <w:basedOn w:val="a"/>
    <w:uiPriority w:val="1"/>
    <w:qFormat/>
    <w:pPr>
      <w:jc w:val="left"/>
    </w:pPr>
    <w:rPr>
      <w:rFonts w:ascii="宋体" w:hAnsi="宋体" w:cs="宋体"/>
      <w:sz w:val="22"/>
      <w:lang w:val="zh-CN" w:bidi="zh-CN"/>
    </w:rPr>
  </w:style>
  <w:style w:type="character" w:customStyle="1" w:styleId="Char11">
    <w:name w:val="批注框文本 Char1"/>
    <w:qFormat/>
    <w:rPr>
      <w:rFonts w:ascii="Calibri" w:eastAsia="宋体" w:hAnsi="Calibri" w:cs="Times New Roman"/>
      <w:sz w:val="18"/>
      <w:szCs w:val="18"/>
    </w:rPr>
  </w:style>
  <w:style w:type="paragraph" w:customStyle="1" w:styleId="115">
    <w:name w:val="纯文本11"/>
    <w:basedOn w:val="a"/>
    <w:next w:val="a"/>
    <w:qFormat/>
    <w:rPr>
      <w:rFonts w:ascii="宋体" w:hAnsi="Courier New"/>
      <w:szCs w:val="20"/>
    </w:rPr>
  </w:style>
  <w:style w:type="paragraph" w:customStyle="1" w:styleId="116">
    <w:name w:val="标题 11"/>
    <w:next w:val="Afff0"/>
    <w:qFormat/>
    <w:pPr>
      <w:keepNext/>
      <w:keepLines/>
      <w:framePr w:wrap="around" w:hAnchor="text" w:y="1"/>
      <w:widowControl w:val="0"/>
      <w:tabs>
        <w:tab w:val="left" w:pos="432"/>
      </w:tabs>
      <w:spacing w:before="340" w:after="330" w:line="578" w:lineRule="auto"/>
      <w:jc w:val="both"/>
      <w:outlineLvl w:val="0"/>
    </w:pPr>
    <w:rPr>
      <w:rFonts w:ascii="宋体" w:hAnsi="宋体" w:cs="宋体"/>
      <w:b/>
      <w:bCs/>
      <w:color w:val="000000"/>
      <w:sz w:val="44"/>
      <w:szCs w:val="44"/>
    </w:rPr>
  </w:style>
  <w:style w:type="character" w:customStyle="1" w:styleId="Chard">
    <w:name w:val="样式 Char"/>
    <w:link w:val="afff2"/>
    <w:qFormat/>
    <w:rPr>
      <w:rFonts w:ascii="宋体" w:hAnsi="宋体" w:cs="宋体"/>
      <w:sz w:val="24"/>
      <w:szCs w:val="24"/>
    </w:rPr>
  </w:style>
  <w:style w:type="paragraph" w:customStyle="1" w:styleId="afff2">
    <w:name w:val="样式"/>
    <w:link w:val="Chard"/>
    <w:qFormat/>
    <w:pPr>
      <w:widowControl w:val="0"/>
    </w:pPr>
    <w:rPr>
      <w:rFonts w:ascii="宋体" w:hAnsi="宋体" w:cs="宋体"/>
      <w:sz w:val="24"/>
      <w:szCs w:val="24"/>
    </w:rPr>
  </w:style>
  <w:style w:type="paragraph" w:customStyle="1" w:styleId="24">
    <w:name w:val="无间隔2"/>
    <w:qFormat/>
    <w:pPr>
      <w:widowControl w:val="0"/>
      <w:jc w:val="both"/>
    </w:pPr>
    <w:rPr>
      <w:sz w:val="21"/>
      <w:szCs w:val="24"/>
    </w:rPr>
  </w:style>
  <w:style w:type="character" w:customStyle="1" w:styleId="6Char">
    <w:name w:val="标题 6 Char"/>
    <w:uiPriority w:val="9"/>
    <w:semiHidden/>
    <w:qFormat/>
    <w:rPr>
      <w:rFonts w:ascii="Cambria" w:eastAsia="宋体" w:hAnsi="Cambria" w:cs="Times New Roman"/>
      <w:b/>
      <w:bCs/>
      <w:sz w:val="24"/>
      <w:szCs w:val="24"/>
    </w:rPr>
  </w:style>
  <w:style w:type="character" w:customStyle="1" w:styleId="8Char">
    <w:name w:val="标题 8 Char"/>
    <w:uiPriority w:val="9"/>
    <w:semiHidden/>
    <w:qFormat/>
    <w:rPr>
      <w:rFonts w:ascii="Cambria" w:eastAsia="宋体" w:hAnsi="Cambria" w:cs="Times New Roman"/>
      <w:sz w:val="24"/>
      <w:szCs w:val="24"/>
    </w:rPr>
  </w:style>
  <w:style w:type="character" w:customStyle="1" w:styleId="9Char">
    <w:name w:val="标题 9 Char"/>
    <w:uiPriority w:val="9"/>
    <w:semiHidden/>
    <w:qFormat/>
    <w:rPr>
      <w:rFonts w:ascii="Cambria" w:eastAsia="宋体" w:hAnsi="Cambria" w:cs="Times New Roman"/>
      <w:szCs w:val="21"/>
    </w:rPr>
  </w:style>
  <w:style w:type="character" w:customStyle="1" w:styleId="Char41">
    <w:name w:val="正文文本 Char4"/>
    <w:qFormat/>
    <w:rPr>
      <w:rFonts w:eastAsia="宋体"/>
      <w:sz w:val="21"/>
      <w:szCs w:val="22"/>
      <w:lang w:val="en-US" w:eastAsia="zh-CN" w:bidi="ar-SA"/>
    </w:rPr>
  </w:style>
  <w:style w:type="character" w:customStyle="1" w:styleId="1Char4">
    <w:name w:val="标题 1 Char4"/>
    <w:qFormat/>
    <w:rPr>
      <w:rFonts w:eastAsia="黑体"/>
      <w:b/>
      <w:bCs/>
      <w:sz w:val="32"/>
      <w:szCs w:val="44"/>
    </w:rPr>
  </w:style>
  <w:style w:type="character" w:customStyle="1" w:styleId="2Char4">
    <w:name w:val="标题 2 Char4"/>
    <w:uiPriority w:val="9"/>
    <w:qFormat/>
    <w:rPr>
      <w:rFonts w:ascii="Arial" w:eastAsia="黑体" w:hAnsi="Arial"/>
      <w:b/>
      <w:bCs/>
      <w:sz w:val="21"/>
      <w:szCs w:val="32"/>
    </w:rPr>
  </w:style>
  <w:style w:type="character" w:customStyle="1" w:styleId="3Char4">
    <w:name w:val="标题 3 Char4"/>
    <w:qFormat/>
    <w:rPr>
      <w:rFonts w:eastAsia="黑体"/>
      <w:b/>
      <w:bCs/>
      <w:sz w:val="21"/>
      <w:szCs w:val="32"/>
    </w:rPr>
  </w:style>
  <w:style w:type="character" w:customStyle="1" w:styleId="4Char3">
    <w:name w:val="标题 4 Char3"/>
    <w:qFormat/>
    <w:rPr>
      <w:rFonts w:ascii="Arial" w:hAnsi="Arial"/>
      <w:b/>
      <w:bCs/>
      <w:sz w:val="21"/>
      <w:szCs w:val="28"/>
    </w:rPr>
  </w:style>
  <w:style w:type="character" w:customStyle="1" w:styleId="5Char3">
    <w:name w:val="标题 5 Char3"/>
    <w:qFormat/>
    <w:rPr>
      <w:b/>
      <w:bCs/>
      <w:sz w:val="28"/>
      <w:szCs w:val="28"/>
    </w:rPr>
  </w:style>
  <w:style w:type="character" w:customStyle="1" w:styleId="7Char3">
    <w:name w:val="标题 7 Char3"/>
    <w:qFormat/>
    <w:rPr>
      <w:rFonts w:ascii="Calibri" w:hAnsi="Calibri"/>
      <w:b/>
      <w:bCs/>
      <w:sz w:val="24"/>
      <w:szCs w:val="24"/>
    </w:rPr>
  </w:style>
  <w:style w:type="character" w:customStyle="1" w:styleId="Char51">
    <w:name w:val="文档结构图 Char5"/>
    <w:qFormat/>
    <w:rPr>
      <w:sz w:val="21"/>
      <w:szCs w:val="24"/>
      <w:shd w:val="clear" w:color="auto" w:fill="000080"/>
    </w:rPr>
  </w:style>
  <w:style w:type="character" w:customStyle="1" w:styleId="Char30">
    <w:name w:val="批注文字 Char3"/>
    <w:qFormat/>
    <w:rPr>
      <w:sz w:val="21"/>
      <w:szCs w:val="24"/>
    </w:rPr>
  </w:style>
  <w:style w:type="character" w:customStyle="1" w:styleId="3Char3">
    <w:name w:val="正文文本 3 Char3"/>
    <w:qFormat/>
    <w:rPr>
      <w:rFonts w:ascii="宋体"/>
      <w:sz w:val="24"/>
    </w:rPr>
  </w:style>
  <w:style w:type="character" w:customStyle="1" w:styleId="Char31">
    <w:name w:val="正文文本缩进 Char3"/>
    <w:qFormat/>
    <w:rPr>
      <w:rFonts w:ascii="宋体" w:hAnsi="宋体"/>
      <w:sz w:val="21"/>
    </w:rPr>
  </w:style>
  <w:style w:type="character" w:customStyle="1" w:styleId="Char42">
    <w:name w:val="纯文本 Char4"/>
    <w:qFormat/>
    <w:rPr>
      <w:rFonts w:ascii="宋体" w:hAnsi="Courier New"/>
      <w:sz w:val="21"/>
      <w:szCs w:val="24"/>
    </w:rPr>
  </w:style>
  <w:style w:type="character" w:customStyle="1" w:styleId="Char52">
    <w:name w:val="日期 Char5"/>
    <w:qFormat/>
    <w:rPr>
      <w:sz w:val="21"/>
      <w:szCs w:val="24"/>
    </w:rPr>
  </w:style>
  <w:style w:type="character" w:customStyle="1" w:styleId="2Char30">
    <w:name w:val="正文文本缩进 2 Char3"/>
    <w:qFormat/>
    <w:rPr>
      <w:sz w:val="21"/>
      <w:szCs w:val="24"/>
    </w:rPr>
  </w:style>
  <w:style w:type="character" w:customStyle="1" w:styleId="Char43">
    <w:name w:val="批注框文本 Char4"/>
    <w:qFormat/>
    <w:rPr>
      <w:sz w:val="18"/>
      <w:szCs w:val="18"/>
    </w:rPr>
  </w:style>
  <w:style w:type="character" w:customStyle="1" w:styleId="Char22">
    <w:name w:val="页脚 Char2"/>
    <w:qFormat/>
    <w:rPr>
      <w:sz w:val="18"/>
      <w:szCs w:val="18"/>
    </w:rPr>
  </w:style>
  <w:style w:type="character" w:customStyle="1" w:styleId="Char23">
    <w:name w:val="页眉 Char2"/>
    <w:qFormat/>
    <w:rPr>
      <w:sz w:val="18"/>
      <w:szCs w:val="18"/>
    </w:rPr>
  </w:style>
  <w:style w:type="character" w:customStyle="1" w:styleId="Chare">
    <w:name w:val="副标题 Char"/>
    <w:uiPriority w:val="11"/>
    <w:qFormat/>
    <w:rPr>
      <w:rFonts w:ascii="Cambria" w:eastAsia="宋体" w:hAnsi="Cambria" w:cs="Times New Roman"/>
      <w:b/>
      <w:bCs/>
      <w:sz w:val="32"/>
      <w:szCs w:val="32"/>
    </w:rPr>
  </w:style>
  <w:style w:type="character" w:customStyle="1" w:styleId="Charf">
    <w:name w:val="脚注文本 Char"/>
    <w:uiPriority w:val="99"/>
    <w:semiHidden/>
    <w:qFormat/>
    <w:rPr>
      <w:rFonts w:ascii="Times New Roman" w:eastAsia="宋体" w:hAnsi="Times New Roman" w:cs="Times New Roman"/>
      <w:sz w:val="18"/>
      <w:szCs w:val="18"/>
    </w:rPr>
  </w:style>
  <w:style w:type="character" w:customStyle="1" w:styleId="3Char30">
    <w:name w:val="正文文本缩进 3 Char3"/>
    <w:qFormat/>
    <w:rPr>
      <w:sz w:val="16"/>
      <w:szCs w:val="16"/>
    </w:rPr>
  </w:style>
  <w:style w:type="character" w:customStyle="1" w:styleId="Charf0">
    <w:name w:val="标题 Char"/>
    <w:uiPriority w:val="10"/>
    <w:qFormat/>
    <w:rPr>
      <w:rFonts w:ascii="Cambria" w:eastAsia="宋体" w:hAnsi="Cambria" w:cs="Times New Roman"/>
      <w:b/>
      <w:bCs/>
      <w:sz w:val="32"/>
      <w:szCs w:val="32"/>
    </w:rPr>
  </w:style>
  <w:style w:type="character" w:customStyle="1" w:styleId="Char53">
    <w:name w:val="批注主题 Char5"/>
    <w:qFormat/>
    <w:rPr>
      <w:b/>
      <w:bCs/>
      <w:sz w:val="21"/>
      <w:szCs w:val="24"/>
    </w:rPr>
  </w:style>
  <w:style w:type="character" w:customStyle="1" w:styleId="3Char10">
    <w:name w:val="标题 3 Char1"/>
    <w:qFormat/>
    <w:rPr>
      <w:rFonts w:ascii="Calibri" w:eastAsia="宋体" w:hAnsi="Calibri" w:cs="Arial"/>
      <w:b/>
      <w:sz w:val="32"/>
      <w:szCs w:val="20"/>
    </w:rPr>
  </w:style>
  <w:style w:type="character" w:customStyle="1" w:styleId="Char24">
    <w:name w:val="文档结构图 Char2"/>
    <w:qFormat/>
    <w:rPr>
      <w:sz w:val="21"/>
      <w:szCs w:val="24"/>
      <w:shd w:val="clear" w:color="auto" w:fill="000080"/>
    </w:rPr>
  </w:style>
  <w:style w:type="character" w:customStyle="1" w:styleId="DateChar">
    <w:name w:val="Date Char"/>
    <w:qFormat/>
    <w:rPr>
      <w:rFonts w:eastAsia="宋体"/>
      <w:sz w:val="21"/>
      <w:szCs w:val="24"/>
      <w:lang w:val="en-US" w:eastAsia="zh-CN" w:bidi="ar-SA"/>
    </w:rPr>
  </w:style>
  <w:style w:type="character" w:customStyle="1" w:styleId="Char12">
    <w:name w:val="副标题 Char1"/>
    <w:uiPriority w:val="11"/>
    <w:qFormat/>
    <w:rPr>
      <w:rFonts w:ascii="Cambria" w:hAnsi="Cambria" w:cs="Times New Roman"/>
      <w:b/>
      <w:bCs/>
      <w:sz w:val="32"/>
      <w:szCs w:val="32"/>
    </w:rPr>
  </w:style>
  <w:style w:type="character" w:customStyle="1" w:styleId="Heading3Char1">
    <w:name w:val="Heading 3 Char1"/>
    <w:qFormat/>
    <w:rPr>
      <w:rFonts w:eastAsia="宋体"/>
      <w:b/>
      <w:bCs/>
      <w:sz w:val="24"/>
      <w:szCs w:val="32"/>
      <w:lang w:val="en-US" w:eastAsia="zh-CN" w:bidi="ar-SA"/>
    </w:rPr>
  </w:style>
  <w:style w:type="character" w:customStyle="1" w:styleId="6Char1">
    <w:name w:val="标题 6 Char1"/>
    <w:qFormat/>
    <w:rPr>
      <w:rFonts w:ascii="Cambria" w:hAnsi="Cambria"/>
      <w:b/>
      <w:bCs/>
      <w:sz w:val="24"/>
      <w:szCs w:val="24"/>
    </w:rPr>
  </w:style>
  <w:style w:type="character" w:customStyle="1" w:styleId="Char32">
    <w:name w:val="日期 Char3"/>
    <w:qFormat/>
    <w:rPr>
      <w:sz w:val="21"/>
      <w:szCs w:val="24"/>
      <w:lang w:bidi="ar-SA"/>
    </w:rPr>
  </w:style>
  <w:style w:type="character" w:customStyle="1" w:styleId="Char33">
    <w:name w:val="文档结构图 Char3"/>
    <w:qFormat/>
    <w:rPr>
      <w:sz w:val="21"/>
      <w:szCs w:val="24"/>
      <w:shd w:val="clear" w:color="auto" w:fill="000080"/>
      <w:lang w:bidi="ar-SA"/>
    </w:rPr>
  </w:style>
  <w:style w:type="character" w:customStyle="1" w:styleId="CommentSubjectChar">
    <w:name w:val="Comment Subject Char"/>
    <w:qFormat/>
    <w:rPr>
      <w:b/>
      <w:sz w:val="24"/>
      <w:lang w:bidi="ar-SA"/>
    </w:rPr>
  </w:style>
  <w:style w:type="character" w:customStyle="1" w:styleId="CharChar20">
    <w:name w:val="Char Char20"/>
    <w:qFormat/>
    <w:rPr>
      <w:rFonts w:ascii="Times New Roman" w:eastAsia="宋体" w:hAnsi="Times New Roman" w:cs="Times New Roman"/>
      <w:b/>
      <w:bCs/>
      <w:sz w:val="24"/>
      <w:szCs w:val="32"/>
    </w:rPr>
  </w:style>
  <w:style w:type="character" w:customStyle="1" w:styleId="CommentTextChar">
    <w:name w:val="Comment Text Char"/>
    <w:qFormat/>
    <w:rPr>
      <w:rFonts w:cs="Times New Roman"/>
      <w:sz w:val="24"/>
      <w:szCs w:val="24"/>
    </w:rPr>
  </w:style>
  <w:style w:type="character" w:customStyle="1" w:styleId="BalloonTextChar">
    <w:name w:val="Balloon Text Char"/>
    <w:qFormat/>
    <w:rPr>
      <w:sz w:val="18"/>
      <w:lang w:bidi="ar-SA"/>
    </w:rPr>
  </w:style>
  <w:style w:type="character" w:customStyle="1" w:styleId="Char13">
    <w:name w:val="引用 Char1"/>
    <w:uiPriority w:val="29"/>
    <w:qFormat/>
    <w:rPr>
      <w:rFonts w:ascii="Times New Roman" w:eastAsia="宋体" w:hAnsi="Times New Roman" w:cs="Times New Roman"/>
      <w:i/>
      <w:iCs/>
      <w:color w:val="000000"/>
      <w:szCs w:val="24"/>
    </w:rPr>
  </w:style>
  <w:style w:type="character" w:customStyle="1" w:styleId="apple-converted-space">
    <w:name w:val="apple-converted-space"/>
    <w:qFormat/>
  </w:style>
  <w:style w:type="character" w:customStyle="1" w:styleId="25">
    <w:name w:val="不明显参考2"/>
    <w:qFormat/>
    <w:rPr>
      <w:smallCaps/>
      <w:color w:val="C0504D"/>
      <w:u w:val="single"/>
    </w:rPr>
  </w:style>
  <w:style w:type="character" w:customStyle="1" w:styleId="1fe">
    <w:name w:val="批注引用1"/>
    <w:qFormat/>
    <w:rPr>
      <w:rFonts w:ascii="Times New Roman" w:hAnsi="Times New Roman" w:cs="Times New Roman"/>
      <w:sz w:val="21"/>
      <w:szCs w:val="21"/>
    </w:rPr>
  </w:style>
  <w:style w:type="character" w:customStyle="1" w:styleId="3Char11">
    <w:name w:val="正文文本缩进 3 Char1"/>
    <w:qFormat/>
    <w:rPr>
      <w:sz w:val="16"/>
      <w:szCs w:val="16"/>
    </w:rPr>
  </w:style>
  <w:style w:type="character" w:customStyle="1" w:styleId="1ff">
    <w:name w:val="明显参考1"/>
    <w:qFormat/>
    <w:rPr>
      <w:b/>
      <w:bCs/>
      <w:smallCaps/>
      <w:color w:val="C0504D"/>
      <w:spacing w:val="5"/>
      <w:u w:val="single"/>
    </w:rPr>
  </w:style>
  <w:style w:type="character" w:customStyle="1" w:styleId="Char14">
    <w:name w:val="脚注文本 Char1"/>
    <w:qFormat/>
    <w:rPr>
      <w:sz w:val="18"/>
    </w:rPr>
  </w:style>
  <w:style w:type="character" w:customStyle="1" w:styleId="Char34">
    <w:name w:val="副标题 Char3"/>
    <w:qFormat/>
    <w:rPr>
      <w:rFonts w:ascii="Cambria" w:hAnsi="Cambria"/>
      <w:b/>
      <w:bCs/>
      <w:sz w:val="32"/>
      <w:szCs w:val="32"/>
    </w:rPr>
  </w:style>
  <w:style w:type="character" w:customStyle="1" w:styleId="CharChar9">
    <w:name w:val="Char Char9"/>
    <w:qFormat/>
    <w:rPr>
      <w:rFonts w:eastAsia="宋体"/>
      <w:b/>
      <w:bCs/>
      <w:sz w:val="32"/>
      <w:szCs w:val="44"/>
      <w:lang w:val="en-US" w:eastAsia="zh-CN" w:bidi="ar-SA"/>
    </w:rPr>
  </w:style>
  <w:style w:type="character" w:customStyle="1" w:styleId="CharChar24">
    <w:name w:val="Char Char24"/>
    <w:qFormat/>
    <w:rPr>
      <w:rFonts w:eastAsia="宋体"/>
      <w:b/>
      <w:bCs/>
      <w:sz w:val="32"/>
      <w:szCs w:val="44"/>
      <w:lang w:val="en-US" w:eastAsia="zh-CN" w:bidi="ar-SA"/>
    </w:rPr>
  </w:style>
  <w:style w:type="character" w:customStyle="1" w:styleId="Heading3Char">
    <w:name w:val="Heading 3 Char"/>
    <w:qFormat/>
    <w:rPr>
      <w:rFonts w:cs="Times New Roman"/>
      <w:b/>
      <w:bCs/>
      <w:sz w:val="32"/>
      <w:szCs w:val="32"/>
    </w:rPr>
  </w:style>
  <w:style w:type="character" w:customStyle="1" w:styleId="Char15">
    <w:name w:val="批注文字 Char1"/>
    <w:qFormat/>
    <w:rPr>
      <w:rFonts w:ascii="Times New Roman" w:eastAsia="宋体" w:hAnsi="Times New Roman" w:cs="Times New Roman"/>
      <w:szCs w:val="24"/>
    </w:rPr>
  </w:style>
  <w:style w:type="character" w:customStyle="1" w:styleId="1ff0">
    <w:name w:val="书籍标题1"/>
    <w:qFormat/>
    <w:rPr>
      <w:b/>
      <w:bCs/>
      <w:smallCaps/>
      <w:spacing w:val="5"/>
    </w:rPr>
  </w:style>
  <w:style w:type="character" w:customStyle="1" w:styleId="1ff1">
    <w:name w:val="明显强调1"/>
    <w:qFormat/>
    <w:rPr>
      <w:b/>
      <w:bCs/>
      <w:i/>
      <w:iCs/>
      <w:color w:val="4F81BD"/>
    </w:rPr>
  </w:style>
  <w:style w:type="character" w:customStyle="1" w:styleId="Char16">
    <w:name w:val="标题 Char1"/>
    <w:uiPriority w:val="10"/>
    <w:qFormat/>
    <w:rPr>
      <w:rFonts w:ascii="Cambria" w:eastAsia="宋体" w:hAnsi="Cambria" w:cs="Times New Roman"/>
      <w:b/>
      <w:bCs/>
      <w:sz w:val="32"/>
      <w:szCs w:val="32"/>
    </w:rPr>
  </w:style>
  <w:style w:type="character" w:customStyle="1" w:styleId="32">
    <w:name w:val="明显参考3"/>
    <w:qFormat/>
    <w:rPr>
      <w:b/>
      <w:bCs/>
      <w:smallCaps/>
      <w:color w:val="C0504D"/>
      <w:spacing w:val="5"/>
      <w:u w:val="single"/>
    </w:rPr>
  </w:style>
  <w:style w:type="character" w:customStyle="1" w:styleId="Char17">
    <w:name w:val="页眉 Char1"/>
    <w:uiPriority w:val="99"/>
    <w:qFormat/>
    <w:rPr>
      <w:sz w:val="18"/>
      <w:szCs w:val="18"/>
      <w:lang w:bidi="ar-SA"/>
    </w:rPr>
  </w:style>
  <w:style w:type="character" w:customStyle="1" w:styleId="8Char1">
    <w:name w:val="标题 8 Char1"/>
    <w:qFormat/>
    <w:rPr>
      <w:rFonts w:ascii="Cambria" w:hAnsi="Cambria"/>
      <w:sz w:val="24"/>
      <w:szCs w:val="24"/>
    </w:rPr>
  </w:style>
  <w:style w:type="character" w:customStyle="1" w:styleId="6Char2">
    <w:name w:val="标题 6 Char2"/>
    <w:qFormat/>
    <w:rPr>
      <w:rFonts w:ascii="Cambria" w:eastAsia="宋体" w:hAnsi="Cambria" w:cs="Times New Roman"/>
      <w:b/>
      <w:bCs/>
      <w:sz w:val="24"/>
      <w:szCs w:val="24"/>
    </w:rPr>
  </w:style>
  <w:style w:type="character" w:customStyle="1" w:styleId="Char25">
    <w:name w:val="正文文本 Char2"/>
    <w:qFormat/>
    <w:rPr>
      <w:rFonts w:eastAsia="宋体"/>
      <w:sz w:val="21"/>
      <w:szCs w:val="22"/>
      <w:lang w:val="en-US" w:eastAsia="zh-CN" w:bidi="ar-SA"/>
    </w:rPr>
  </w:style>
  <w:style w:type="character" w:customStyle="1" w:styleId="Char18">
    <w:name w:val="正文文本缩进 Char1"/>
    <w:qFormat/>
    <w:rPr>
      <w:rFonts w:ascii="宋体" w:hAnsi="宋体"/>
      <w:sz w:val="21"/>
      <w:lang w:bidi="ar-SA"/>
    </w:rPr>
  </w:style>
  <w:style w:type="character" w:customStyle="1" w:styleId="1Char2">
    <w:name w:val="标题 1 Char2"/>
    <w:qFormat/>
    <w:rPr>
      <w:rFonts w:eastAsia="黑体"/>
      <w:b/>
      <w:bCs/>
      <w:sz w:val="32"/>
      <w:szCs w:val="44"/>
      <w:lang w:bidi="ar-SA"/>
    </w:rPr>
  </w:style>
  <w:style w:type="character" w:customStyle="1" w:styleId="Char19">
    <w:name w:val="正文文本 Char1"/>
    <w:qFormat/>
    <w:rPr>
      <w:sz w:val="21"/>
      <w:szCs w:val="22"/>
    </w:rPr>
  </w:style>
  <w:style w:type="character" w:customStyle="1" w:styleId="CharChar18">
    <w:name w:val="Char Char18"/>
    <w:qFormat/>
    <w:rPr>
      <w:rFonts w:ascii="Times New Roman" w:eastAsia="宋体" w:hAnsi="Times New Roman" w:cs="Times New Roman"/>
      <w:b/>
      <w:bCs/>
      <w:sz w:val="28"/>
      <w:szCs w:val="28"/>
    </w:rPr>
  </w:style>
  <w:style w:type="character" w:customStyle="1" w:styleId="Char26">
    <w:name w:val="正文文本缩进 Char2"/>
    <w:qFormat/>
    <w:rPr>
      <w:rFonts w:ascii="宋体" w:hAnsi="宋体"/>
    </w:rPr>
  </w:style>
  <w:style w:type="character" w:customStyle="1" w:styleId="26">
    <w:name w:val="书籍标题2"/>
    <w:qFormat/>
    <w:rPr>
      <w:b/>
      <w:bCs/>
      <w:smallCaps/>
      <w:spacing w:val="5"/>
    </w:rPr>
  </w:style>
  <w:style w:type="character" w:customStyle="1" w:styleId="Char35">
    <w:name w:val="批注主题 Char3"/>
    <w:qFormat/>
    <w:rPr>
      <w:b/>
      <w:bCs/>
      <w:sz w:val="21"/>
      <w:szCs w:val="24"/>
      <w:lang w:bidi="ar-SA"/>
    </w:rPr>
  </w:style>
  <w:style w:type="character" w:customStyle="1" w:styleId="Char1a">
    <w:name w:val="页脚 Char1"/>
    <w:uiPriority w:val="99"/>
    <w:qFormat/>
    <w:rPr>
      <w:sz w:val="18"/>
      <w:szCs w:val="18"/>
      <w:lang w:bidi="ar-SA"/>
    </w:rPr>
  </w:style>
  <w:style w:type="character" w:customStyle="1" w:styleId="Heading4Char">
    <w:name w:val="Heading 4 Char"/>
    <w:qFormat/>
    <w:rPr>
      <w:rFonts w:ascii="Arial" w:eastAsia="宋体" w:hAnsi="Arial"/>
      <w:b/>
      <w:bCs/>
      <w:sz w:val="21"/>
      <w:szCs w:val="28"/>
      <w:lang w:val="en-US" w:eastAsia="zh-CN" w:bidi="ar-SA"/>
    </w:rPr>
  </w:style>
  <w:style w:type="character" w:customStyle="1" w:styleId="Char1b">
    <w:name w:val="批注主题 Char1"/>
    <w:qFormat/>
    <w:rPr>
      <w:rFonts w:ascii="Times New Roman" w:eastAsia="宋体" w:hAnsi="Times New Roman" w:cs="Times New Roman"/>
      <w:b/>
      <w:bCs/>
      <w:szCs w:val="24"/>
    </w:rPr>
  </w:style>
  <w:style w:type="character" w:customStyle="1" w:styleId="27">
    <w:name w:val="批注引用2"/>
    <w:qFormat/>
    <w:rPr>
      <w:rFonts w:cs="Times New Roman"/>
      <w:sz w:val="21"/>
      <w:szCs w:val="21"/>
    </w:rPr>
  </w:style>
  <w:style w:type="character" w:customStyle="1" w:styleId="DocumentMapChar">
    <w:name w:val="Document Map Char"/>
    <w:qFormat/>
    <w:rPr>
      <w:rFonts w:eastAsia="宋体"/>
      <w:sz w:val="21"/>
      <w:szCs w:val="24"/>
      <w:lang w:val="en-US" w:eastAsia="zh-CN" w:bidi="ar-SA"/>
    </w:rPr>
  </w:style>
  <w:style w:type="character" w:customStyle="1" w:styleId="1Char3">
    <w:name w:val="标题 1 Char3"/>
    <w:qFormat/>
    <w:rPr>
      <w:rFonts w:ascii="Times New Roman" w:eastAsia="黑体" w:hAnsi="Times New Roman" w:cs="Times New Roman"/>
      <w:b/>
      <w:bCs/>
      <w:sz w:val="32"/>
      <w:szCs w:val="44"/>
    </w:rPr>
  </w:style>
  <w:style w:type="character" w:customStyle="1" w:styleId="5CharChar">
    <w:name w:val="标题5 Char Char"/>
    <w:link w:val="50"/>
    <w:qFormat/>
    <w:rPr>
      <w:rFonts w:ascii="Arial" w:hAnsi="Arial"/>
      <w:b/>
      <w:bCs/>
      <w:sz w:val="24"/>
      <w:szCs w:val="32"/>
    </w:rPr>
  </w:style>
  <w:style w:type="paragraph" w:customStyle="1" w:styleId="50">
    <w:name w:val="标题5"/>
    <w:basedOn w:val="312"/>
    <w:link w:val="5CharChar"/>
    <w:qFormat/>
    <w:pPr>
      <w:tabs>
        <w:tab w:val="clear" w:pos="720"/>
      </w:tabs>
      <w:spacing w:line="413" w:lineRule="auto"/>
      <w:ind w:left="0" w:firstLine="0"/>
    </w:pPr>
    <w:rPr>
      <w:rFonts w:ascii="Arial" w:hAnsi="Arial"/>
      <w:bCs/>
      <w:sz w:val="24"/>
      <w:szCs w:val="32"/>
    </w:rPr>
  </w:style>
  <w:style w:type="character" w:customStyle="1" w:styleId="textcontents">
    <w:name w:val="textcontents"/>
    <w:qFormat/>
    <w:rPr>
      <w:rFonts w:cs="Times New Roman"/>
    </w:rPr>
  </w:style>
  <w:style w:type="character" w:customStyle="1" w:styleId="7Char2">
    <w:name w:val="标题 7 Char2"/>
    <w:qFormat/>
    <w:rPr>
      <w:rFonts w:ascii="Calibri" w:eastAsia="宋体" w:hAnsi="Calibri" w:cs="Times New Roman"/>
      <w:b/>
      <w:bCs/>
      <w:sz w:val="24"/>
      <w:szCs w:val="24"/>
    </w:rPr>
  </w:style>
  <w:style w:type="character" w:customStyle="1" w:styleId="Char27">
    <w:name w:val="标题 Char2"/>
    <w:qFormat/>
    <w:rPr>
      <w:rFonts w:ascii="Cambria" w:eastAsia="宋体" w:hAnsi="Cambria" w:cs="Times New Roman"/>
      <w:b/>
      <w:bCs/>
      <w:sz w:val="32"/>
      <w:szCs w:val="32"/>
    </w:rPr>
  </w:style>
  <w:style w:type="character" w:customStyle="1" w:styleId="7Char1">
    <w:name w:val="标题 7 Char1"/>
    <w:qFormat/>
    <w:rPr>
      <w:rFonts w:ascii="Calibri" w:hAnsi="Calibri"/>
      <w:b/>
      <w:bCs/>
      <w:sz w:val="24"/>
      <w:szCs w:val="24"/>
    </w:rPr>
  </w:style>
  <w:style w:type="character" w:customStyle="1" w:styleId="Char28">
    <w:name w:val="批注框文本 Char2"/>
    <w:qFormat/>
    <w:rPr>
      <w:sz w:val="18"/>
      <w:szCs w:val="18"/>
      <w:lang w:bidi="ar-SA"/>
    </w:rPr>
  </w:style>
  <w:style w:type="character" w:customStyle="1" w:styleId="BodyTextIndent2Char">
    <w:name w:val="Body Text Indent 2 Char"/>
    <w:qFormat/>
    <w:rPr>
      <w:rFonts w:eastAsia="宋体"/>
      <w:sz w:val="21"/>
      <w:szCs w:val="24"/>
      <w:lang w:val="en-US" w:eastAsia="zh-CN" w:bidi="ar-SA"/>
    </w:rPr>
  </w:style>
  <w:style w:type="character" w:customStyle="1" w:styleId="33">
    <w:name w:val="不明显参考3"/>
    <w:qFormat/>
    <w:rPr>
      <w:smallCaps/>
      <w:color w:val="C0504D"/>
      <w:u w:val="single"/>
    </w:rPr>
  </w:style>
  <w:style w:type="character" w:customStyle="1" w:styleId="Char36">
    <w:name w:val="引用 Char3"/>
    <w:qFormat/>
    <w:rPr>
      <w:i/>
      <w:iCs/>
      <w:color w:val="000000"/>
    </w:rPr>
  </w:style>
  <w:style w:type="character" w:customStyle="1" w:styleId="Char44">
    <w:name w:val="标题 Char4"/>
    <w:qFormat/>
    <w:rPr>
      <w:rFonts w:ascii="Cambria" w:hAnsi="Cambria"/>
      <w:b/>
      <w:bCs/>
      <w:sz w:val="32"/>
      <w:szCs w:val="32"/>
    </w:rPr>
  </w:style>
  <w:style w:type="character" w:customStyle="1" w:styleId="Char1c">
    <w:name w:val="明显引用 Char1"/>
    <w:uiPriority w:val="30"/>
    <w:qFormat/>
    <w:rPr>
      <w:rFonts w:ascii="Times New Roman" w:eastAsia="宋体" w:hAnsi="Times New Roman" w:cs="Times New Roman"/>
      <w:b/>
      <w:bCs/>
      <w:i/>
      <w:iCs/>
      <w:color w:val="4F81BD"/>
      <w:szCs w:val="24"/>
    </w:rPr>
  </w:style>
  <w:style w:type="character" w:customStyle="1" w:styleId="Char45">
    <w:name w:val="引用 Char4"/>
    <w:link w:val="1ff2"/>
    <w:qFormat/>
    <w:rPr>
      <w:i/>
      <w:iCs/>
      <w:color w:val="000000"/>
    </w:rPr>
  </w:style>
  <w:style w:type="paragraph" w:customStyle="1" w:styleId="1ff2">
    <w:name w:val="引用1"/>
    <w:basedOn w:val="a"/>
    <w:next w:val="a"/>
    <w:link w:val="Char45"/>
    <w:qFormat/>
    <w:rPr>
      <w:rFonts w:ascii="Calibri" w:hAnsi="Calibri"/>
      <w:i/>
      <w:iCs/>
      <w:color w:val="000000"/>
      <w:szCs w:val="22"/>
    </w:rPr>
  </w:style>
  <w:style w:type="character" w:customStyle="1" w:styleId="Charf1">
    <w:name w:val="引用 Char"/>
    <w:uiPriority w:val="29"/>
    <w:qFormat/>
    <w:rPr>
      <w:rFonts w:ascii="Times New Roman" w:eastAsia="宋体" w:hAnsi="Times New Roman" w:cs="Times New Roman"/>
      <w:i/>
      <w:iCs/>
      <w:color w:val="000000"/>
      <w:szCs w:val="24"/>
    </w:rPr>
  </w:style>
  <w:style w:type="character" w:customStyle="1" w:styleId="34">
    <w:name w:val="不明显强调3"/>
    <w:qFormat/>
    <w:rPr>
      <w:i/>
      <w:iCs/>
      <w:color w:val="808080"/>
    </w:rPr>
  </w:style>
  <w:style w:type="character" w:customStyle="1" w:styleId="Char46">
    <w:name w:val="文档结构图 Char4"/>
    <w:qFormat/>
    <w:rPr>
      <w:szCs w:val="24"/>
      <w:shd w:val="clear" w:color="auto" w:fill="000080"/>
    </w:rPr>
  </w:style>
  <w:style w:type="character" w:customStyle="1" w:styleId="11Char">
    <w:name w:val="标题 1.1 Char"/>
    <w:qFormat/>
    <w:rPr>
      <w:rFonts w:ascii="Arial" w:eastAsia="黑体" w:hAnsi="Arial"/>
      <w:b/>
      <w:bCs/>
      <w:sz w:val="32"/>
      <w:szCs w:val="32"/>
      <w:lang w:val="en-US" w:eastAsia="zh-CN" w:bidi="ar-SA"/>
    </w:rPr>
  </w:style>
  <w:style w:type="character" w:customStyle="1" w:styleId="Char47">
    <w:name w:val="明显引用 Char4"/>
    <w:link w:val="1ff3"/>
    <w:qFormat/>
    <w:rPr>
      <w:b/>
      <w:bCs/>
      <w:i/>
      <w:iCs/>
      <w:color w:val="4F81BD"/>
    </w:rPr>
  </w:style>
  <w:style w:type="paragraph" w:customStyle="1" w:styleId="1ff3">
    <w:name w:val="明显引用1"/>
    <w:basedOn w:val="a"/>
    <w:next w:val="a"/>
    <w:link w:val="Char47"/>
    <w:qFormat/>
    <w:pPr>
      <w:pBdr>
        <w:bottom w:val="single" w:sz="4" w:space="4" w:color="4F81BD"/>
      </w:pBdr>
      <w:spacing w:before="200" w:after="280"/>
      <w:ind w:left="936" w:right="936"/>
    </w:pPr>
    <w:rPr>
      <w:rFonts w:ascii="Calibri" w:hAnsi="Calibri"/>
      <w:b/>
      <w:bCs/>
      <w:i/>
      <w:iCs/>
      <w:color w:val="4F81BD"/>
      <w:szCs w:val="22"/>
    </w:rPr>
  </w:style>
  <w:style w:type="character" w:customStyle="1" w:styleId="Charf2">
    <w:name w:val="明显引用 Char"/>
    <w:uiPriority w:val="30"/>
    <w:qFormat/>
    <w:rPr>
      <w:rFonts w:ascii="Times New Roman" w:eastAsia="宋体" w:hAnsi="Times New Roman" w:cs="Times New Roman"/>
      <w:b/>
      <w:bCs/>
      <w:i/>
      <w:iCs/>
      <w:color w:val="4F81BD"/>
      <w:szCs w:val="24"/>
    </w:rPr>
  </w:style>
  <w:style w:type="character" w:customStyle="1" w:styleId="Heading5Char">
    <w:name w:val="Heading 5 Char"/>
    <w:qFormat/>
    <w:rPr>
      <w:rFonts w:eastAsia="宋体"/>
      <w:b/>
      <w:bCs/>
      <w:sz w:val="28"/>
      <w:szCs w:val="28"/>
      <w:lang w:val="en-US" w:eastAsia="zh-CN" w:bidi="ar-SA"/>
    </w:rPr>
  </w:style>
  <w:style w:type="character" w:customStyle="1" w:styleId="1Char1">
    <w:name w:val="标题 1 Char1"/>
    <w:qFormat/>
    <w:rPr>
      <w:rFonts w:ascii="Calibri" w:eastAsia="宋体" w:hAnsi="Calibri" w:cs="Arial"/>
      <w:b/>
      <w:sz w:val="44"/>
      <w:szCs w:val="20"/>
    </w:rPr>
  </w:style>
  <w:style w:type="character" w:customStyle="1" w:styleId="8Char2">
    <w:name w:val="标题 8 Char2"/>
    <w:qFormat/>
    <w:rPr>
      <w:rFonts w:ascii="Cambria" w:eastAsia="宋体" w:hAnsi="Cambria" w:cs="Times New Roman"/>
      <w:sz w:val="24"/>
      <w:szCs w:val="24"/>
    </w:rPr>
  </w:style>
  <w:style w:type="character" w:customStyle="1" w:styleId="42">
    <w:name w:val="不明显参考4"/>
    <w:qFormat/>
    <w:rPr>
      <w:smallCaps/>
      <w:color w:val="C0504D"/>
      <w:u w:val="single"/>
    </w:rPr>
  </w:style>
  <w:style w:type="character" w:customStyle="1" w:styleId="Char29">
    <w:name w:val="副标题 Char2"/>
    <w:qFormat/>
    <w:rPr>
      <w:rFonts w:ascii="Cambria" w:hAnsi="Cambria"/>
      <w:b/>
      <w:bCs/>
      <w:sz w:val="32"/>
      <w:szCs w:val="32"/>
    </w:rPr>
  </w:style>
  <w:style w:type="character" w:customStyle="1" w:styleId="Char37">
    <w:name w:val="正文文本 Char3"/>
    <w:qFormat/>
    <w:rPr>
      <w:rFonts w:eastAsia="宋体"/>
    </w:rPr>
  </w:style>
  <w:style w:type="character" w:customStyle="1" w:styleId="1ff4">
    <w:name w:val="页码1"/>
    <w:qFormat/>
    <w:rPr>
      <w:rFonts w:cs="Times New Roman"/>
    </w:rPr>
  </w:style>
  <w:style w:type="character" w:customStyle="1" w:styleId="CharChar22">
    <w:name w:val="Char Char22"/>
    <w:qFormat/>
    <w:rPr>
      <w:rFonts w:ascii="Times New Roman" w:eastAsia="宋体" w:hAnsi="Times New Roman" w:cs="Times New Roman"/>
      <w:b/>
      <w:bCs/>
      <w:sz w:val="32"/>
      <w:szCs w:val="44"/>
    </w:rPr>
  </w:style>
  <w:style w:type="character" w:customStyle="1" w:styleId="Char2a">
    <w:name w:val="明显引用 Char2"/>
    <w:qFormat/>
    <w:rPr>
      <w:rFonts w:ascii="Calibri" w:eastAsia="宋体" w:hAnsi="Calibri" w:cs="Times New Roman"/>
      <w:b/>
      <w:bCs/>
      <w:i/>
      <w:iCs/>
      <w:color w:val="4F81BD"/>
      <w:sz w:val="21"/>
      <w:szCs w:val="22"/>
    </w:rPr>
  </w:style>
  <w:style w:type="character" w:customStyle="1" w:styleId="Char38">
    <w:name w:val="纯文本 Char3"/>
    <w:qFormat/>
    <w:rPr>
      <w:rFonts w:ascii="宋体" w:eastAsia="宋体" w:hAnsi="Courier New"/>
      <w:szCs w:val="24"/>
    </w:rPr>
  </w:style>
  <w:style w:type="character" w:customStyle="1" w:styleId="TitleChar">
    <w:name w:val="Title Char"/>
    <w:qFormat/>
    <w:rPr>
      <w:rFonts w:ascii="Cambria" w:hAnsi="Cambria"/>
      <w:b/>
      <w:sz w:val="32"/>
      <w:lang w:bidi="ar-SA"/>
    </w:rPr>
  </w:style>
  <w:style w:type="character" w:customStyle="1" w:styleId="Char39">
    <w:name w:val="标题 Char3"/>
    <w:qFormat/>
    <w:rPr>
      <w:rFonts w:ascii="Cambria" w:hAnsi="Cambria"/>
      <w:b/>
      <w:bCs/>
      <w:sz w:val="32"/>
      <w:szCs w:val="32"/>
      <w:lang w:bidi="ar-SA"/>
    </w:rPr>
  </w:style>
  <w:style w:type="character" w:customStyle="1" w:styleId="9Char1">
    <w:name w:val="标题 9 Char1"/>
    <w:qFormat/>
    <w:rPr>
      <w:rFonts w:ascii="Cambria" w:hAnsi="Cambria"/>
      <w:sz w:val="21"/>
      <w:szCs w:val="21"/>
    </w:rPr>
  </w:style>
  <w:style w:type="character" w:customStyle="1" w:styleId="4Char2">
    <w:name w:val="标题 4 Char2"/>
    <w:qFormat/>
    <w:rPr>
      <w:rFonts w:ascii="Arial" w:eastAsia="宋体" w:hAnsi="Arial" w:cs="Times New Roman"/>
      <w:b/>
      <w:bCs/>
      <w:szCs w:val="28"/>
    </w:rPr>
  </w:style>
  <w:style w:type="character" w:customStyle="1" w:styleId="43">
    <w:name w:val="页码4"/>
    <w:qFormat/>
    <w:rPr>
      <w:rFonts w:cs="Times New Roman"/>
    </w:rPr>
  </w:style>
  <w:style w:type="character" w:customStyle="1" w:styleId="28">
    <w:name w:val="明显参考2"/>
    <w:qFormat/>
    <w:rPr>
      <w:b/>
      <w:bCs/>
      <w:smallCaps/>
      <w:color w:val="C0504D"/>
      <w:spacing w:val="5"/>
      <w:u w:val="single"/>
    </w:rPr>
  </w:style>
  <w:style w:type="character" w:customStyle="1" w:styleId="Heading1Char">
    <w:name w:val="Heading 1 Char"/>
    <w:qFormat/>
    <w:rPr>
      <w:rFonts w:eastAsia="宋体"/>
      <w:b/>
      <w:bCs/>
      <w:sz w:val="32"/>
      <w:szCs w:val="44"/>
      <w:lang w:val="en-US" w:eastAsia="zh-CN" w:bidi="ar-SA"/>
    </w:rPr>
  </w:style>
  <w:style w:type="character" w:customStyle="1" w:styleId="CharChar">
    <w:name w:val="批注文字 Char Char"/>
    <w:qFormat/>
    <w:rPr>
      <w:rFonts w:ascii="宋体" w:eastAsia="宋体" w:hAnsi="Times New Roman" w:cs="Times New Roman"/>
      <w:sz w:val="28"/>
      <w:szCs w:val="20"/>
    </w:rPr>
  </w:style>
  <w:style w:type="character" w:customStyle="1" w:styleId="2Char10">
    <w:name w:val="标题 2 Char1"/>
    <w:qFormat/>
    <w:rPr>
      <w:rFonts w:ascii="Arial" w:eastAsia="黑体" w:hAnsi="Arial" w:cs="Calibri"/>
      <w:b/>
      <w:sz w:val="32"/>
      <w:szCs w:val="20"/>
    </w:rPr>
  </w:style>
  <w:style w:type="character" w:customStyle="1" w:styleId="3Char12">
    <w:name w:val="正文文本 3 Char1"/>
    <w:qFormat/>
    <w:rPr>
      <w:sz w:val="16"/>
      <w:szCs w:val="16"/>
    </w:rPr>
  </w:style>
  <w:style w:type="character" w:customStyle="1" w:styleId="CommentTextChar1">
    <w:name w:val="Comment Text Char1"/>
    <w:qFormat/>
    <w:rPr>
      <w:sz w:val="24"/>
      <w:lang w:bidi="ar-SA"/>
    </w:rPr>
  </w:style>
  <w:style w:type="character" w:customStyle="1" w:styleId="CharChar23">
    <w:name w:val="Char Char23"/>
    <w:qFormat/>
    <w:rPr>
      <w:rFonts w:eastAsia="宋体"/>
      <w:b/>
      <w:bCs/>
      <w:sz w:val="32"/>
      <w:szCs w:val="44"/>
      <w:lang w:val="en-US" w:eastAsia="zh-CN" w:bidi="ar-SA"/>
    </w:rPr>
  </w:style>
  <w:style w:type="character" w:customStyle="1" w:styleId="35">
    <w:name w:val="书籍标题3"/>
    <w:qFormat/>
    <w:rPr>
      <w:b/>
      <w:bCs/>
      <w:smallCaps/>
      <w:spacing w:val="5"/>
    </w:rPr>
  </w:style>
  <w:style w:type="character" w:customStyle="1" w:styleId="Char1d">
    <w:name w:val="日期 Char1"/>
    <w:qFormat/>
    <w:rPr>
      <w:rFonts w:ascii="Times New Roman" w:eastAsia="宋体" w:hAnsi="Times New Roman" w:cs="Times New Roman"/>
      <w:szCs w:val="24"/>
    </w:rPr>
  </w:style>
  <w:style w:type="character" w:customStyle="1" w:styleId="117">
    <w:name w:val="页码11"/>
    <w:qFormat/>
    <w:rPr>
      <w:rFonts w:ascii="Times New Roman" w:hAnsi="Times New Roman" w:cs="Times New Roman"/>
    </w:rPr>
  </w:style>
  <w:style w:type="character" w:customStyle="1" w:styleId="29">
    <w:name w:val="页码2"/>
    <w:qFormat/>
    <w:rPr>
      <w:rFonts w:cs="Times New Roman"/>
    </w:rPr>
  </w:style>
  <w:style w:type="character" w:customStyle="1" w:styleId="3Char2">
    <w:name w:val="正文文本 3 Char2"/>
    <w:qFormat/>
    <w:rPr>
      <w:rFonts w:ascii="宋体"/>
      <w:sz w:val="24"/>
    </w:rPr>
  </w:style>
  <w:style w:type="character" w:customStyle="1" w:styleId="3Char31">
    <w:name w:val="标题 3 Char3"/>
    <w:qFormat/>
    <w:rPr>
      <w:rFonts w:ascii="Times New Roman" w:eastAsia="黑体" w:hAnsi="Times New Roman" w:cs="Times New Roman"/>
      <w:b/>
      <w:bCs/>
      <w:szCs w:val="32"/>
    </w:rPr>
  </w:style>
  <w:style w:type="character" w:customStyle="1" w:styleId="3Char20">
    <w:name w:val="正文文本缩进 3 Char2"/>
    <w:qFormat/>
    <w:rPr>
      <w:sz w:val="16"/>
      <w:szCs w:val="16"/>
    </w:rPr>
  </w:style>
  <w:style w:type="character" w:customStyle="1" w:styleId="3111">
    <w:name w:val="书籍标题311"/>
    <w:qFormat/>
    <w:rPr>
      <w:b/>
      <w:bCs/>
      <w:smallCaps/>
      <w:spacing w:val="5"/>
    </w:rPr>
  </w:style>
  <w:style w:type="character" w:customStyle="1" w:styleId="5Char2">
    <w:name w:val="标题 5 Char2"/>
    <w:qFormat/>
    <w:rPr>
      <w:rFonts w:ascii="Times New Roman" w:eastAsia="宋体" w:hAnsi="Times New Roman" w:cs="Times New Roman"/>
      <w:b/>
      <w:bCs/>
      <w:sz w:val="28"/>
      <w:szCs w:val="28"/>
    </w:rPr>
  </w:style>
  <w:style w:type="character" w:customStyle="1" w:styleId="3Char21">
    <w:name w:val="标题 3 Char2"/>
    <w:qFormat/>
    <w:rPr>
      <w:rFonts w:eastAsia="黑体"/>
      <w:b/>
      <w:bCs/>
      <w:sz w:val="21"/>
      <w:szCs w:val="32"/>
      <w:lang w:bidi="ar-SA"/>
    </w:rPr>
  </w:style>
  <w:style w:type="character" w:customStyle="1" w:styleId="Char3a">
    <w:name w:val="批注框文本 Char3"/>
    <w:qFormat/>
    <w:rPr>
      <w:sz w:val="18"/>
      <w:szCs w:val="18"/>
    </w:rPr>
  </w:style>
  <w:style w:type="character" w:customStyle="1" w:styleId="315">
    <w:name w:val="书籍标题31"/>
    <w:qFormat/>
    <w:rPr>
      <w:b/>
      <w:bCs/>
      <w:smallCaps/>
      <w:spacing w:val="5"/>
    </w:rPr>
  </w:style>
  <w:style w:type="character" w:customStyle="1" w:styleId="44">
    <w:name w:val="不明显强调4"/>
    <w:qFormat/>
    <w:rPr>
      <w:i/>
      <w:iCs/>
      <w:color w:val="808080"/>
    </w:rPr>
  </w:style>
  <w:style w:type="character" w:customStyle="1" w:styleId="CharChar19">
    <w:name w:val="Char Char19"/>
    <w:qFormat/>
    <w:rPr>
      <w:rFonts w:ascii="Arial" w:eastAsia="宋体" w:hAnsi="Arial" w:cs="Times New Roman"/>
      <w:b/>
      <w:bCs/>
      <w:szCs w:val="28"/>
    </w:rPr>
  </w:style>
  <w:style w:type="character" w:customStyle="1" w:styleId="FooterChar">
    <w:name w:val="Footer Char"/>
    <w:qFormat/>
    <w:rPr>
      <w:rFonts w:eastAsia="宋体"/>
      <w:sz w:val="18"/>
      <w:szCs w:val="18"/>
      <w:lang w:val="en-US" w:eastAsia="zh-CN" w:bidi="ar-SA"/>
    </w:rPr>
  </w:style>
  <w:style w:type="character" w:customStyle="1" w:styleId="Char2b">
    <w:name w:val="日期 Char2"/>
    <w:qFormat/>
    <w:rPr>
      <w:sz w:val="21"/>
      <w:szCs w:val="24"/>
    </w:rPr>
  </w:style>
  <w:style w:type="character" w:customStyle="1" w:styleId="font161">
    <w:name w:val="font161"/>
    <w:qFormat/>
    <w:rPr>
      <w:b/>
      <w:bCs/>
      <w:sz w:val="32"/>
      <w:szCs w:val="32"/>
    </w:rPr>
  </w:style>
  <w:style w:type="character" w:customStyle="1" w:styleId="45">
    <w:name w:val="明显参考4"/>
    <w:qFormat/>
    <w:rPr>
      <w:b/>
      <w:bCs/>
      <w:smallCaps/>
      <w:color w:val="C0504D"/>
      <w:spacing w:val="5"/>
      <w:u w:val="single"/>
    </w:rPr>
  </w:style>
  <w:style w:type="character" w:customStyle="1" w:styleId="216">
    <w:name w:val="批注引用21"/>
    <w:qFormat/>
    <w:rPr>
      <w:rFonts w:cs="Times New Roman"/>
      <w:sz w:val="21"/>
      <w:szCs w:val="21"/>
    </w:rPr>
  </w:style>
  <w:style w:type="character" w:customStyle="1" w:styleId="5Char1">
    <w:name w:val="标题 5 Char1"/>
    <w:qFormat/>
    <w:rPr>
      <w:rFonts w:eastAsia="宋体"/>
      <w:b/>
      <w:bCs/>
      <w:sz w:val="28"/>
      <w:szCs w:val="28"/>
      <w:lang w:val="en-US" w:eastAsia="zh-CN" w:bidi="ar-SA"/>
    </w:rPr>
  </w:style>
  <w:style w:type="character" w:customStyle="1" w:styleId="PlainTextChar">
    <w:name w:val="Plain Text Char"/>
    <w:qFormat/>
    <w:rPr>
      <w:rFonts w:ascii="宋体" w:eastAsia="宋体" w:hAnsi="Courier New"/>
      <w:sz w:val="24"/>
      <w:lang w:bidi="ar-SA"/>
    </w:rPr>
  </w:style>
  <w:style w:type="character" w:customStyle="1" w:styleId="fontstyle01">
    <w:name w:val="fontstyle01"/>
    <w:qFormat/>
    <w:rPr>
      <w:rFonts w:ascii="宋体" w:eastAsia="宋体" w:hAnsi="宋体" w:hint="eastAsia"/>
      <w:color w:val="0000FF"/>
      <w:sz w:val="22"/>
      <w:szCs w:val="22"/>
    </w:rPr>
  </w:style>
  <w:style w:type="character" w:customStyle="1" w:styleId="CharChar6">
    <w:name w:val="Char Char6"/>
    <w:qFormat/>
    <w:rPr>
      <w:rFonts w:eastAsia="宋体"/>
      <w:b/>
      <w:bCs/>
      <w:sz w:val="32"/>
      <w:szCs w:val="44"/>
      <w:lang w:val="en-US" w:eastAsia="zh-CN" w:bidi="ar-SA"/>
    </w:rPr>
  </w:style>
  <w:style w:type="character" w:customStyle="1" w:styleId="Char3b">
    <w:name w:val="明显引用 Char3"/>
    <w:qFormat/>
    <w:rPr>
      <w:b/>
      <w:bCs/>
      <w:i/>
      <w:iCs/>
      <w:color w:val="4F81BD"/>
    </w:rPr>
  </w:style>
  <w:style w:type="character" w:customStyle="1" w:styleId="1ff5">
    <w:name w:val="不明显参考1"/>
    <w:qFormat/>
    <w:rPr>
      <w:smallCaps/>
      <w:color w:val="C0504D"/>
      <w:u w:val="single"/>
    </w:rPr>
  </w:style>
  <w:style w:type="character" w:customStyle="1" w:styleId="2Char11">
    <w:name w:val="正文文本缩进 2 Char1"/>
    <w:qFormat/>
    <w:rPr>
      <w:sz w:val="21"/>
      <w:szCs w:val="24"/>
      <w:lang w:bidi="ar-SA"/>
    </w:rPr>
  </w:style>
  <w:style w:type="character" w:customStyle="1" w:styleId="Char2c">
    <w:name w:val="引用 Char2"/>
    <w:qFormat/>
    <w:rPr>
      <w:rFonts w:ascii="Calibri" w:eastAsia="宋体" w:hAnsi="Calibri" w:cs="Times New Roman"/>
      <w:i/>
      <w:iCs/>
      <w:color w:val="000000"/>
      <w:sz w:val="21"/>
      <w:szCs w:val="22"/>
    </w:rPr>
  </w:style>
  <w:style w:type="character" w:customStyle="1" w:styleId="118">
    <w:name w:val="不明显参考11"/>
    <w:qFormat/>
    <w:rPr>
      <w:smallCaps/>
      <w:color w:val="C0504D"/>
      <w:u w:val="single"/>
    </w:rPr>
  </w:style>
  <w:style w:type="character" w:customStyle="1" w:styleId="2a">
    <w:name w:val="明显强调2"/>
    <w:qFormat/>
    <w:rPr>
      <w:b/>
      <w:bCs/>
      <w:i/>
      <w:iCs/>
      <w:color w:val="4F81BD"/>
    </w:rPr>
  </w:style>
  <w:style w:type="character" w:customStyle="1" w:styleId="36">
    <w:name w:val="明显强调3"/>
    <w:qFormat/>
    <w:rPr>
      <w:b/>
      <w:bCs/>
      <w:i/>
      <w:iCs/>
      <w:color w:val="4F81BD"/>
    </w:rPr>
  </w:style>
  <w:style w:type="character" w:customStyle="1" w:styleId="2Char20">
    <w:name w:val="标题 2 Char2"/>
    <w:uiPriority w:val="9"/>
    <w:qFormat/>
    <w:rPr>
      <w:rFonts w:ascii="Arial" w:eastAsia="黑体" w:hAnsi="Arial"/>
      <w:b/>
      <w:bCs/>
      <w:sz w:val="21"/>
      <w:szCs w:val="32"/>
      <w:lang w:bidi="ar-SA"/>
    </w:rPr>
  </w:style>
  <w:style w:type="character" w:customStyle="1" w:styleId="Char2d">
    <w:name w:val="纯文本 Char2"/>
    <w:qFormat/>
    <w:rPr>
      <w:rFonts w:ascii="宋体" w:eastAsia="宋体" w:hAnsi="Courier New"/>
      <w:sz w:val="21"/>
      <w:szCs w:val="24"/>
      <w:lang w:val="en-US" w:eastAsia="zh-CN" w:bidi="ar-SA"/>
    </w:rPr>
  </w:style>
  <w:style w:type="character" w:customStyle="1" w:styleId="HeaderChar">
    <w:name w:val="Header Char"/>
    <w:qFormat/>
    <w:rPr>
      <w:rFonts w:eastAsia="宋体"/>
      <w:sz w:val="18"/>
      <w:szCs w:val="18"/>
      <w:lang w:val="en-US" w:eastAsia="zh-CN" w:bidi="ar-SA"/>
    </w:rPr>
  </w:style>
  <w:style w:type="character" w:customStyle="1" w:styleId="Char2e">
    <w:name w:val="批注主题 Char2"/>
    <w:qFormat/>
    <w:rPr>
      <w:b/>
      <w:bCs/>
      <w:sz w:val="21"/>
      <w:szCs w:val="24"/>
    </w:rPr>
  </w:style>
  <w:style w:type="character" w:customStyle="1" w:styleId="53">
    <w:name w:val="不明显参考5"/>
    <w:qFormat/>
    <w:rPr>
      <w:smallCaps/>
      <w:color w:val="C0504D"/>
      <w:u w:val="single"/>
    </w:rPr>
  </w:style>
  <w:style w:type="character" w:customStyle="1" w:styleId="2Char21">
    <w:name w:val="正文文本缩进 2 Char2"/>
    <w:qFormat/>
    <w:rPr>
      <w:szCs w:val="24"/>
    </w:rPr>
  </w:style>
  <w:style w:type="character" w:customStyle="1" w:styleId="4CharChar">
    <w:name w:val="标题4 Char Char"/>
    <w:link w:val="46"/>
    <w:qFormat/>
    <w:rPr>
      <w:rFonts w:ascii="Arial" w:hAnsi="Arial"/>
      <w:b/>
      <w:bCs/>
      <w:sz w:val="24"/>
      <w:szCs w:val="32"/>
    </w:rPr>
  </w:style>
  <w:style w:type="paragraph" w:customStyle="1" w:styleId="46">
    <w:name w:val="标题4"/>
    <w:basedOn w:val="2110"/>
    <w:next w:val="4110"/>
    <w:link w:val="4CharChar"/>
    <w:qFormat/>
    <w:rPr>
      <w:rFonts w:eastAsia="宋体"/>
      <w:sz w:val="24"/>
    </w:rPr>
  </w:style>
  <w:style w:type="character" w:customStyle="1" w:styleId="2Char31">
    <w:name w:val="标题 2 Char3"/>
    <w:uiPriority w:val="9"/>
    <w:qFormat/>
    <w:rPr>
      <w:rFonts w:ascii="Arial" w:eastAsia="黑体" w:hAnsi="Arial" w:cs="Times New Roman"/>
      <w:b/>
      <w:bCs/>
      <w:szCs w:val="32"/>
    </w:rPr>
  </w:style>
  <w:style w:type="character" w:customStyle="1" w:styleId="37">
    <w:name w:val="页码3"/>
    <w:qFormat/>
    <w:rPr>
      <w:rFonts w:cs="Times New Roman"/>
    </w:rPr>
  </w:style>
  <w:style w:type="character" w:customStyle="1" w:styleId="BodyTextIndentChar">
    <w:name w:val="Body Text Indent Char"/>
    <w:qFormat/>
    <w:rPr>
      <w:rFonts w:ascii="宋体" w:eastAsia="宋体" w:hAnsi="宋体"/>
      <w:sz w:val="21"/>
      <w:lang w:val="en-US" w:eastAsia="zh-CN" w:bidi="ar-SA"/>
    </w:rPr>
  </w:style>
  <w:style w:type="character" w:customStyle="1" w:styleId="Char1e">
    <w:name w:val="文档结构图 Char1"/>
    <w:qFormat/>
    <w:rPr>
      <w:rFonts w:ascii="宋体" w:eastAsia="宋体" w:hAnsi="Times New Roman" w:cs="Times New Roman"/>
      <w:sz w:val="18"/>
      <w:szCs w:val="18"/>
    </w:rPr>
  </w:style>
  <w:style w:type="character" w:customStyle="1" w:styleId="FootnoteTextChar">
    <w:name w:val="Footnote Text Char"/>
    <w:qFormat/>
    <w:rPr>
      <w:rFonts w:eastAsia="宋体"/>
      <w:sz w:val="18"/>
      <w:lang w:val="en-US" w:eastAsia="zh-CN" w:bidi="ar-SA"/>
    </w:rPr>
  </w:style>
  <w:style w:type="character" w:customStyle="1" w:styleId="2b">
    <w:name w:val="不明显强调2"/>
    <w:qFormat/>
    <w:rPr>
      <w:i/>
      <w:iCs/>
      <w:color w:val="808080"/>
    </w:rPr>
  </w:style>
  <w:style w:type="character" w:customStyle="1" w:styleId="00">
    <w:name w:val="超链接_0"/>
    <w:uiPriority w:val="99"/>
    <w:qFormat/>
    <w:rPr>
      <w:rFonts w:ascii="Calibri" w:hAnsi="Calibri" w:cs="Times New Roman"/>
      <w:color w:val="0000FF"/>
      <w:u w:val="single"/>
    </w:rPr>
  </w:style>
  <w:style w:type="character" w:customStyle="1" w:styleId="CharChar91">
    <w:name w:val="Char Char91"/>
    <w:qFormat/>
    <w:rPr>
      <w:rFonts w:eastAsia="宋体"/>
      <w:b/>
      <w:bCs/>
      <w:sz w:val="32"/>
      <w:szCs w:val="44"/>
      <w:lang w:val="en-US" w:eastAsia="zh-CN" w:bidi="ar-SA"/>
    </w:rPr>
  </w:style>
  <w:style w:type="character" w:customStyle="1" w:styleId="CharChar21">
    <w:name w:val="Char Char21"/>
    <w:qFormat/>
    <w:rPr>
      <w:rFonts w:ascii="Arial" w:eastAsia="黑体" w:hAnsi="Arial" w:cs="Times New Roman"/>
      <w:b/>
      <w:bCs/>
      <w:sz w:val="32"/>
      <w:szCs w:val="32"/>
    </w:rPr>
  </w:style>
  <w:style w:type="character" w:customStyle="1" w:styleId="217">
    <w:name w:val="明显强调21"/>
    <w:qFormat/>
    <w:rPr>
      <w:b/>
      <w:bCs/>
      <w:i/>
      <w:iCs/>
      <w:color w:val="4F81BD"/>
    </w:rPr>
  </w:style>
  <w:style w:type="character" w:customStyle="1" w:styleId="4Char1">
    <w:name w:val="标题 4 Char1"/>
    <w:qFormat/>
    <w:rPr>
      <w:rFonts w:ascii="Arial" w:eastAsia="宋体" w:hAnsi="Arial"/>
      <w:b/>
      <w:bCs/>
      <w:sz w:val="21"/>
      <w:szCs w:val="28"/>
      <w:lang w:val="en-US" w:eastAsia="zh-CN" w:bidi="ar-SA"/>
    </w:rPr>
  </w:style>
  <w:style w:type="character" w:customStyle="1" w:styleId="Char48">
    <w:name w:val="批注主题 Char4"/>
    <w:qFormat/>
    <w:rPr>
      <w:b/>
      <w:bCs/>
      <w:szCs w:val="24"/>
    </w:rPr>
  </w:style>
  <w:style w:type="character" w:customStyle="1" w:styleId="119">
    <w:name w:val="不明显强调11"/>
    <w:qFormat/>
    <w:rPr>
      <w:i/>
      <w:iCs/>
      <w:color w:val="808080"/>
    </w:rPr>
  </w:style>
  <w:style w:type="character" w:customStyle="1" w:styleId="54">
    <w:name w:val="不明显强调5"/>
    <w:qFormat/>
    <w:rPr>
      <w:i/>
      <w:iCs/>
      <w:color w:val="808080"/>
    </w:rPr>
  </w:style>
  <w:style w:type="character" w:customStyle="1" w:styleId="Char2f">
    <w:name w:val="批注文字 Char2"/>
    <w:uiPriority w:val="99"/>
    <w:semiHidden/>
    <w:qFormat/>
  </w:style>
  <w:style w:type="character" w:customStyle="1" w:styleId="Char49">
    <w:name w:val="日期 Char4"/>
    <w:qFormat/>
    <w:rPr>
      <w:szCs w:val="24"/>
    </w:rPr>
  </w:style>
  <w:style w:type="character" w:customStyle="1" w:styleId="Heading2Char">
    <w:name w:val="Heading 2 Char"/>
    <w:qFormat/>
    <w:rPr>
      <w:rFonts w:ascii="Arial" w:eastAsia="黑体" w:hAnsi="Arial"/>
      <w:b/>
      <w:bCs/>
      <w:sz w:val="32"/>
      <w:szCs w:val="32"/>
      <w:lang w:val="en-US" w:eastAsia="zh-CN" w:bidi="ar-SA"/>
    </w:rPr>
  </w:style>
  <w:style w:type="character" w:customStyle="1" w:styleId="9Char2">
    <w:name w:val="标题 9 Char2"/>
    <w:qFormat/>
    <w:rPr>
      <w:rFonts w:ascii="Cambria" w:eastAsia="宋体" w:hAnsi="Cambria" w:cs="Times New Roman"/>
      <w:szCs w:val="21"/>
    </w:rPr>
  </w:style>
  <w:style w:type="character" w:customStyle="1" w:styleId="CharChar181">
    <w:name w:val="Char Char181"/>
    <w:qFormat/>
    <w:rPr>
      <w:b/>
      <w:bCs/>
      <w:sz w:val="44"/>
      <w:szCs w:val="44"/>
    </w:rPr>
  </w:style>
  <w:style w:type="character" w:customStyle="1" w:styleId="55">
    <w:name w:val="明显参考5"/>
    <w:qFormat/>
    <w:rPr>
      <w:b/>
      <w:bCs/>
      <w:smallCaps/>
      <w:color w:val="C0504D"/>
      <w:spacing w:val="5"/>
      <w:u w:val="single"/>
    </w:rPr>
  </w:style>
  <w:style w:type="paragraph" w:customStyle="1" w:styleId="1ff6">
    <w:name w:val="日期1"/>
    <w:basedOn w:val="a"/>
    <w:next w:val="a"/>
    <w:qFormat/>
    <w:pPr>
      <w:ind w:left="100"/>
    </w:pPr>
  </w:style>
  <w:style w:type="paragraph" w:customStyle="1" w:styleId="300">
    <w:name w:val="标题 3_0"/>
    <w:basedOn w:val="0"/>
    <w:next w:val="0"/>
    <w:qFormat/>
    <w:pPr>
      <w:keepNext/>
      <w:keepLines/>
      <w:widowControl w:val="0"/>
      <w:spacing w:before="260" w:after="260" w:line="413" w:lineRule="auto"/>
      <w:outlineLvl w:val="2"/>
    </w:pPr>
    <w:rPr>
      <w:rFonts w:ascii="Times New Roman" w:hAnsi="Times New Roman"/>
      <w:b/>
      <w:bCs/>
      <w:sz w:val="32"/>
      <w:szCs w:val="32"/>
    </w:rPr>
  </w:style>
  <w:style w:type="paragraph" w:customStyle="1" w:styleId="414">
    <w:name w:val="索引 41"/>
    <w:basedOn w:val="a"/>
    <w:next w:val="a"/>
    <w:qFormat/>
    <w:pPr>
      <w:ind w:left="600"/>
    </w:pPr>
  </w:style>
  <w:style w:type="paragraph" w:customStyle="1" w:styleId="2c">
    <w:name w:val="列出段落2"/>
    <w:basedOn w:val="a"/>
    <w:qFormat/>
    <w:pPr>
      <w:ind w:firstLine="420"/>
    </w:pPr>
    <w:rPr>
      <w:rFonts w:ascii="Calibri" w:hAnsi="Calibri"/>
      <w:szCs w:val="22"/>
    </w:rPr>
  </w:style>
  <w:style w:type="paragraph" w:customStyle="1" w:styleId="378020">
    <w:name w:val="样式 标题 3 + (中文) 黑体 小四 非加粗 段前: 7.8 磅 段后: 0 磅 行距: 固定值 20 磅"/>
    <w:basedOn w:val="312"/>
    <w:qFormat/>
    <w:pPr>
      <w:tabs>
        <w:tab w:val="clear" w:pos="720"/>
      </w:tabs>
      <w:spacing w:before="0" w:after="0" w:line="400" w:lineRule="exact"/>
      <w:ind w:left="0" w:firstLine="0"/>
    </w:pPr>
    <w:rPr>
      <w:rFonts w:ascii="Times New Roman" w:eastAsia="黑体" w:cs="宋体"/>
      <w:b w:val="0"/>
      <w:sz w:val="21"/>
    </w:rPr>
  </w:style>
  <w:style w:type="paragraph" w:customStyle="1" w:styleId="TOC111">
    <w:name w:val="TOC 标题111"/>
    <w:basedOn w:val="1110"/>
    <w:next w:val="a"/>
    <w:qFormat/>
    <w:pPr>
      <w:tabs>
        <w:tab w:val="clear" w:pos="432"/>
      </w:tabs>
      <w:spacing w:line="576" w:lineRule="auto"/>
      <w:ind w:left="0" w:firstLine="0"/>
      <w:outlineLvl w:val="9"/>
    </w:pPr>
    <w:rPr>
      <w:rFonts w:ascii="Calibri" w:hAnsi="Calibri"/>
      <w:bCs/>
      <w:szCs w:val="44"/>
    </w:rPr>
  </w:style>
  <w:style w:type="paragraph" w:customStyle="1" w:styleId="1ff7">
    <w:name w:val="修订1"/>
    <w:qFormat/>
    <w:rPr>
      <w:sz w:val="21"/>
      <w:szCs w:val="24"/>
    </w:rPr>
  </w:style>
  <w:style w:type="paragraph" w:customStyle="1" w:styleId="DefinitionList">
    <w:name w:val="Definition List"/>
    <w:basedOn w:val="a"/>
    <w:next w:val="a"/>
    <w:qFormat/>
    <w:pPr>
      <w:ind w:left="360"/>
      <w:jc w:val="left"/>
    </w:pPr>
    <w:rPr>
      <w:sz w:val="24"/>
      <w:szCs w:val="20"/>
    </w:rPr>
  </w:style>
  <w:style w:type="paragraph" w:customStyle="1" w:styleId="afff3">
    <w:name w:val="表格文字"/>
    <w:basedOn w:val="a"/>
    <w:qFormat/>
    <w:pPr>
      <w:spacing w:line="420" w:lineRule="atLeast"/>
      <w:jc w:val="left"/>
    </w:pPr>
    <w:rPr>
      <w:szCs w:val="20"/>
    </w:rPr>
  </w:style>
  <w:style w:type="paragraph" w:customStyle="1" w:styleId="TOC0">
    <w:name w:val="TOC 标题_0"/>
    <w:basedOn w:val="100"/>
    <w:next w:val="0"/>
    <w:qFormat/>
    <w:pPr>
      <w:outlineLvl w:val="9"/>
    </w:pPr>
    <w:rPr>
      <w:rFonts w:ascii="Calibri" w:hAnsi="Calibri"/>
    </w:rPr>
  </w:style>
  <w:style w:type="paragraph" w:customStyle="1" w:styleId="100">
    <w:name w:val="标题 1_0"/>
    <w:basedOn w:val="0"/>
    <w:next w:val="0"/>
    <w:qFormat/>
    <w:pPr>
      <w:keepNext/>
      <w:keepLines/>
      <w:widowControl w:val="0"/>
      <w:spacing w:before="340" w:after="330" w:line="576" w:lineRule="auto"/>
      <w:outlineLvl w:val="0"/>
    </w:pPr>
    <w:rPr>
      <w:rFonts w:ascii="Times New Roman" w:hAnsi="Times New Roman"/>
      <w:b/>
      <w:bCs/>
      <w:sz w:val="44"/>
      <w:szCs w:val="44"/>
    </w:rPr>
  </w:style>
  <w:style w:type="paragraph" w:customStyle="1" w:styleId="p15">
    <w:name w:val="p15"/>
    <w:basedOn w:val="a"/>
    <w:qFormat/>
    <w:pPr>
      <w:widowControl/>
    </w:pPr>
    <w:rPr>
      <w:rFonts w:ascii="Calibri" w:hAnsi="Calibri"/>
      <w:szCs w:val="21"/>
    </w:rPr>
  </w:style>
  <w:style w:type="paragraph" w:customStyle="1" w:styleId="2TimesNewRoman5020">
    <w:name w:val="样式 标题 2 + Times New Roman 四号 非加粗 段前: 5 磅 段后: 0 磅 行距: 固定值 20..."/>
    <w:basedOn w:val="2110"/>
    <w:qFormat/>
    <w:pPr>
      <w:spacing w:before="100" w:after="0" w:line="400" w:lineRule="exact"/>
    </w:pPr>
    <w:rPr>
      <w:rFonts w:ascii="Times New Roman" w:hAnsi="Times New Roman" w:cs="宋体"/>
      <w:b w:val="0"/>
      <w:bCs w:val="0"/>
      <w:sz w:val="28"/>
      <w:szCs w:val="20"/>
    </w:rPr>
  </w:style>
  <w:style w:type="paragraph" w:customStyle="1" w:styleId="38">
    <w:name w:val="日期3"/>
    <w:basedOn w:val="a"/>
    <w:next w:val="a"/>
    <w:qFormat/>
    <w:pPr>
      <w:ind w:left="100"/>
    </w:pPr>
    <w:rPr>
      <w:rFonts w:ascii="宋体"/>
      <w:sz w:val="28"/>
      <w:szCs w:val="20"/>
    </w:rPr>
  </w:style>
  <w:style w:type="paragraph" w:customStyle="1" w:styleId="afff4">
    <w:name w:val="空半行"/>
    <w:basedOn w:val="a"/>
    <w:qFormat/>
    <w:pPr>
      <w:spacing w:line="120" w:lineRule="exact"/>
    </w:pPr>
    <w:rPr>
      <w:rFonts w:eastAsia="仿宋_GB2312"/>
      <w:color w:val="FFFFFF"/>
      <w:sz w:val="30"/>
      <w:szCs w:val="20"/>
    </w:rPr>
  </w:style>
  <w:style w:type="paragraph" w:customStyle="1" w:styleId="39">
    <w:name w:val="正文缩进3"/>
    <w:basedOn w:val="a"/>
    <w:qFormat/>
    <w:pPr>
      <w:spacing w:line="360" w:lineRule="atLeast"/>
      <w:ind w:firstLine="482"/>
    </w:pPr>
    <w:rPr>
      <w:sz w:val="24"/>
      <w:szCs w:val="20"/>
    </w:rPr>
  </w:style>
  <w:style w:type="paragraph" w:customStyle="1" w:styleId="1ff8">
    <w:name w:val="文档结构图1"/>
    <w:basedOn w:val="a"/>
    <w:qFormat/>
    <w:pPr>
      <w:shd w:val="clear" w:color="auto" w:fill="000080"/>
    </w:pPr>
    <w:rPr>
      <w:sz w:val="20"/>
      <w:shd w:val="clear" w:color="auto" w:fill="000080"/>
    </w:rPr>
  </w:style>
  <w:style w:type="paragraph" w:customStyle="1" w:styleId="1ff9">
    <w:name w:val="正文_1"/>
    <w:qFormat/>
    <w:rPr>
      <w:sz w:val="21"/>
      <w:szCs w:val="22"/>
    </w:rPr>
  </w:style>
  <w:style w:type="paragraph" w:customStyle="1" w:styleId="1ffa">
    <w:name w:val="批注主题1"/>
    <w:basedOn w:val="15"/>
    <w:next w:val="15"/>
    <w:qFormat/>
    <w:rPr>
      <w:rFonts w:ascii="宋体"/>
      <w:b/>
      <w:bCs/>
      <w:sz w:val="28"/>
      <w:szCs w:val="20"/>
    </w:rPr>
  </w:style>
  <w:style w:type="paragraph" w:customStyle="1" w:styleId="2d">
    <w:name w:val="修订2"/>
    <w:qFormat/>
    <w:rPr>
      <w:sz w:val="21"/>
      <w:szCs w:val="24"/>
    </w:rPr>
  </w:style>
  <w:style w:type="paragraph" w:customStyle="1" w:styleId="2e">
    <w:name w:val="日期2"/>
    <w:basedOn w:val="a"/>
    <w:next w:val="a"/>
    <w:qFormat/>
    <w:pPr>
      <w:ind w:left="100"/>
    </w:pPr>
    <w:rPr>
      <w:rFonts w:ascii="宋体"/>
      <w:sz w:val="28"/>
      <w:szCs w:val="20"/>
    </w:rPr>
  </w:style>
  <w:style w:type="paragraph" w:customStyle="1" w:styleId="2111">
    <w:name w:val="无间隔211"/>
    <w:qFormat/>
    <w:pPr>
      <w:widowControl w:val="0"/>
      <w:jc w:val="both"/>
    </w:pPr>
    <w:rPr>
      <w:rFonts w:ascii="Calibri" w:hAnsi="Calibri"/>
      <w:sz w:val="21"/>
      <w:szCs w:val="22"/>
    </w:rPr>
  </w:style>
  <w:style w:type="paragraph" w:customStyle="1" w:styleId="2f">
    <w:name w:val="批注主题2"/>
    <w:basedOn w:val="15"/>
    <w:next w:val="15"/>
    <w:qFormat/>
    <w:rPr>
      <w:rFonts w:ascii="宋体"/>
      <w:b/>
      <w:bCs/>
      <w:sz w:val="28"/>
      <w:szCs w:val="20"/>
    </w:rPr>
  </w:style>
  <w:style w:type="paragraph" w:customStyle="1" w:styleId="1ffb">
    <w:name w:val="1"/>
    <w:basedOn w:val="a"/>
    <w:next w:val="a"/>
    <w:qFormat/>
  </w:style>
  <w:style w:type="paragraph" w:customStyle="1" w:styleId="CharChar14CharChar">
    <w:name w:val="Char Char14 Char Char"/>
    <w:basedOn w:val="a"/>
    <w:qFormat/>
  </w:style>
  <w:style w:type="paragraph" w:customStyle="1" w:styleId="16620">
    <w:name w:val="样式 标题 1 + 黑体 三号 非加粗 居中 段前: 6 磅 段后: 6 磅 行距: 固定值 20 磅"/>
    <w:basedOn w:val="1110"/>
    <w:qFormat/>
    <w:pPr>
      <w:tabs>
        <w:tab w:val="clear" w:pos="432"/>
      </w:tabs>
      <w:spacing w:before="120" w:after="120" w:line="400" w:lineRule="exact"/>
      <w:ind w:left="0" w:firstLine="0"/>
      <w:jc w:val="center"/>
    </w:pPr>
    <w:rPr>
      <w:rFonts w:ascii="黑体" w:eastAsia="黑体" w:hAnsi="黑体" w:cs="宋体"/>
      <w:b w:val="0"/>
      <w:sz w:val="32"/>
    </w:rPr>
  </w:style>
  <w:style w:type="paragraph" w:customStyle="1" w:styleId="1117">
    <w:name w:val="修订111"/>
    <w:qFormat/>
    <w:rPr>
      <w:sz w:val="21"/>
      <w:szCs w:val="24"/>
    </w:rPr>
  </w:style>
  <w:style w:type="paragraph" w:customStyle="1" w:styleId="CharCharCharCharCharCharCharCharCharCharCharCharChar2">
    <w:name w:val="Char Char Char Char Char Char Char Char Char Char Char Char Char2"/>
    <w:basedOn w:val="a"/>
    <w:qFormat/>
    <w:pPr>
      <w:widowControl/>
      <w:spacing w:after="160" w:line="240" w:lineRule="exact"/>
      <w:jc w:val="left"/>
    </w:pPr>
    <w:rPr>
      <w:rFonts w:ascii="Verdana" w:hAnsi="Verdana"/>
      <w:sz w:val="20"/>
      <w:szCs w:val="20"/>
      <w:lang w:eastAsia="en-US"/>
    </w:rPr>
  </w:style>
  <w:style w:type="paragraph" w:customStyle="1" w:styleId="11a">
    <w:name w:val="批注主题11"/>
    <w:basedOn w:val="15"/>
    <w:next w:val="15"/>
    <w:qFormat/>
    <w:rPr>
      <w:b/>
      <w:bCs/>
    </w:rPr>
  </w:style>
  <w:style w:type="paragraph" w:customStyle="1" w:styleId="62">
    <w:name w:val="6'"/>
    <w:basedOn w:val="a"/>
    <w:qFormat/>
    <w:pPr>
      <w:spacing w:line="320" w:lineRule="exact"/>
      <w:jc w:val="center"/>
    </w:pPr>
    <w:rPr>
      <w:spacing w:val="20"/>
      <w:szCs w:val="20"/>
    </w:rPr>
  </w:style>
  <w:style w:type="paragraph" w:customStyle="1" w:styleId="01">
    <w:name w:val="标题_0"/>
    <w:basedOn w:val="1ff9"/>
    <w:qFormat/>
    <w:pPr>
      <w:spacing w:before="120" w:after="120" w:line="360" w:lineRule="auto"/>
      <w:jc w:val="center"/>
      <w:outlineLvl w:val="0"/>
    </w:pPr>
    <w:rPr>
      <w:rFonts w:ascii="黑体" w:eastAsia="黑体" w:hAnsi="Arial"/>
      <w:b/>
      <w:bCs/>
      <w:sz w:val="32"/>
      <w:szCs w:val="32"/>
    </w:rPr>
  </w:style>
  <w:style w:type="paragraph" w:customStyle="1" w:styleId="3a">
    <w:name w:val="无间隔3"/>
    <w:qFormat/>
    <w:pPr>
      <w:widowControl w:val="0"/>
      <w:jc w:val="both"/>
    </w:pPr>
    <w:rPr>
      <w:rFonts w:ascii="Calibri" w:hAnsi="Calibri"/>
      <w:sz w:val="21"/>
      <w:szCs w:val="22"/>
    </w:rPr>
  </w:style>
  <w:style w:type="paragraph" w:customStyle="1" w:styleId="TOC20">
    <w:name w:val="TOC 标题2"/>
    <w:basedOn w:val="1110"/>
    <w:next w:val="a"/>
    <w:qFormat/>
    <w:pPr>
      <w:tabs>
        <w:tab w:val="clear" w:pos="432"/>
      </w:tabs>
      <w:spacing w:line="576" w:lineRule="auto"/>
      <w:ind w:left="0" w:firstLine="0"/>
      <w:outlineLvl w:val="9"/>
    </w:pPr>
    <w:rPr>
      <w:rFonts w:ascii="Calibri" w:eastAsia="黑体" w:hAnsi="Calibri"/>
      <w:bCs/>
      <w:szCs w:val="44"/>
    </w:rPr>
  </w:style>
  <w:style w:type="paragraph" w:customStyle="1" w:styleId="3b">
    <w:name w:val="文档结构图3"/>
    <w:basedOn w:val="a"/>
    <w:qFormat/>
    <w:pPr>
      <w:shd w:val="clear" w:color="auto" w:fill="000080"/>
    </w:pPr>
    <w:rPr>
      <w:sz w:val="20"/>
      <w:shd w:val="clear" w:color="auto" w:fill="000080"/>
    </w:rPr>
  </w:style>
  <w:style w:type="paragraph" w:customStyle="1" w:styleId="47">
    <w:name w:val="列出段落4"/>
    <w:basedOn w:val="a"/>
    <w:qFormat/>
    <w:pPr>
      <w:ind w:firstLine="420"/>
    </w:pPr>
    <w:rPr>
      <w:rFonts w:ascii="Calibri" w:hAnsi="Calibri"/>
      <w:szCs w:val="22"/>
    </w:rPr>
  </w:style>
  <w:style w:type="paragraph" w:customStyle="1" w:styleId="400">
    <w:name w:val="标题 4_0"/>
    <w:basedOn w:val="0"/>
    <w:next w:val="0"/>
    <w:qFormat/>
    <w:pPr>
      <w:keepNext/>
      <w:keepLines/>
      <w:widowControl w:val="0"/>
      <w:spacing w:before="280" w:after="290" w:line="372" w:lineRule="auto"/>
      <w:outlineLvl w:val="3"/>
    </w:pPr>
    <w:rPr>
      <w:rFonts w:ascii="Cambria" w:hAnsi="Cambria"/>
      <w:b/>
      <w:bCs/>
      <w:sz w:val="28"/>
      <w:szCs w:val="28"/>
    </w:rPr>
  </w:style>
  <w:style w:type="paragraph" w:customStyle="1" w:styleId="218">
    <w:name w:val="日期21"/>
    <w:basedOn w:val="a"/>
    <w:next w:val="a"/>
    <w:qFormat/>
    <w:pPr>
      <w:ind w:left="100"/>
    </w:pPr>
    <w:rPr>
      <w:rFonts w:ascii="宋体"/>
      <w:sz w:val="28"/>
      <w:szCs w:val="20"/>
    </w:rPr>
  </w:style>
  <w:style w:type="paragraph" w:customStyle="1" w:styleId="2f0">
    <w:name w:val="普通(网站)2"/>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14CharChar1">
    <w:name w:val="Char Char14 Char Char1"/>
    <w:basedOn w:val="a"/>
    <w:qFormat/>
  </w:style>
  <w:style w:type="paragraph" w:customStyle="1" w:styleId="2f1">
    <w:name w:val="文档结构图2"/>
    <w:basedOn w:val="a"/>
    <w:qFormat/>
    <w:pPr>
      <w:shd w:val="clear" w:color="auto" w:fill="000080"/>
    </w:pPr>
    <w:rPr>
      <w:sz w:val="20"/>
      <w:shd w:val="clear" w:color="auto" w:fill="000080"/>
    </w:rPr>
  </w:style>
  <w:style w:type="paragraph" w:customStyle="1" w:styleId="afff5">
    <w:name w:val="表格"/>
    <w:basedOn w:val="a"/>
    <w:qFormat/>
    <w:pPr>
      <w:jc w:val="center"/>
    </w:pPr>
    <w:rPr>
      <w:rFonts w:ascii="华文细黑" w:hAnsi="华文细黑"/>
      <w:szCs w:val="20"/>
    </w:rPr>
  </w:style>
  <w:style w:type="paragraph" w:customStyle="1" w:styleId="3c">
    <w:name w:val="修订3"/>
    <w:qFormat/>
    <w:rPr>
      <w:sz w:val="21"/>
      <w:szCs w:val="24"/>
    </w:rPr>
  </w:style>
  <w:style w:type="paragraph" w:customStyle="1" w:styleId="1ffc">
    <w:name w:val="普通(网站)1"/>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CharCharCharCharCharCharCharCharCharCharChar">
    <w:name w:val="Char Char Char Char Char Char Char Char Char Char Char Char Char Char Char Char Char Char"/>
    <w:basedOn w:val="a"/>
    <w:qFormat/>
    <w:pPr>
      <w:spacing w:line="360" w:lineRule="atLeast"/>
    </w:pPr>
    <w:rPr>
      <w:sz w:val="20"/>
      <w:szCs w:val="20"/>
    </w:rPr>
  </w:style>
  <w:style w:type="paragraph" w:customStyle="1" w:styleId="48">
    <w:name w:val="日期4"/>
    <w:basedOn w:val="a"/>
    <w:next w:val="a"/>
    <w:qFormat/>
    <w:pPr>
      <w:ind w:left="100"/>
    </w:pPr>
    <w:rPr>
      <w:rFonts w:ascii="宋体"/>
      <w:sz w:val="28"/>
      <w:szCs w:val="20"/>
    </w:rPr>
  </w:style>
  <w:style w:type="paragraph" w:customStyle="1" w:styleId="flNote">
    <w:name w:val="flNote"/>
    <w:basedOn w:val="a"/>
    <w:qFormat/>
    <w:pPr>
      <w:spacing w:before="320" w:after="160" w:line="360" w:lineRule="atLeast"/>
      <w:jc w:val="center"/>
    </w:pPr>
    <w:rPr>
      <w:rFonts w:ascii="Arial" w:eastAsia="黑体"/>
      <w:sz w:val="30"/>
      <w:szCs w:val="20"/>
    </w:rPr>
  </w:style>
  <w:style w:type="paragraph" w:customStyle="1" w:styleId="Style7">
    <w:name w:val="_Style 7"/>
    <w:qFormat/>
    <w:pPr>
      <w:widowControl w:val="0"/>
      <w:jc w:val="both"/>
    </w:pPr>
    <w:rPr>
      <w:rFonts w:ascii="Calibri" w:hAnsi="Calibri"/>
      <w:sz w:val="21"/>
      <w:szCs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Char1f">
    <w:name w:val="Char1"/>
    <w:basedOn w:val="a"/>
    <w:qFormat/>
    <w:pPr>
      <w:widowControl/>
      <w:spacing w:after="160" w:line="240" w:lineRule="exact"/>
      <w:jc w:val="left"/>
    </w:pPr>
  </w:style>
  <w:style w:type="paragraph" w:customStyle="1" w:styleId="1118">
    <w:name w:val="明显引用111"/>
    <w:basedOn w:val="a"/>
    <w:next w:val="a"/>
    <w:qFormat/>
    <w:pPr>
      <w:pBdr>
        <w:bottom w:val="single" w:sz="4" w:space="4" w:color="4F81BD"/>
      </w:pBdr>
      <w:spacing w:before="200" w:after="280"/>
      <w:ind w:left="936" w:right="936"/>
    </w:pPr>
    <w:rPr>
      <w:b/>
      <w:bCs/>
      <w:i/>
      <w:iCs/>
      <w:color w:val="4F81BD"/>
      <w:szCs w:val="22"/>
    </w:rPr>
  </w:style>
  <w:style w:type="paragraph" w:customStyle="1" w:styleId="11b">
    <w:name w:val="明显引用11"/>
    <w:basedOn w:val="a"/>
    <w:next w:val="a"/>
    <w:qFormat/>
    <w:pPr>
      <w:pBdr>
        <w:bottom w:val="single" w:sz="4" w:space="4" w:color="4F81BD"/>
      </w:pBdr>
      <w:spacing w:before="200" w:after="280"/>
      <w:ind w:left="936" w:right="936"/>
    </w:pPr>
    <w:rPr>
      <w:rFonts w:ascii="Calibri" w:hAnsi="Calibri"/>
      <w:b/>
      <w:bCs/>
      <w:i/>
      <w:iCs/>
      <w:color w:val="4F81BD"/>
      <w:szCs w:val="22"/>
    </w:rPr>
  </w:style>
  <w:style w:type="paragraph" w:customStyle="1" w:styleId="Style26">
    <w:name w:val="_Style 26"/>
    <w:basedOn w:val="a"/>
    <w:qFormat/>
  </w:style>
  <w:style w:type="paragraph" w:customStyle="1" w:styleId="1ffd">
    <w:name w:val="正文缩进1"/>
    <w:basedOn w:val="a"/>
    <w:qFormat/>
    <w:pPr>
      <w:spacing w:line="360" w:lineRule="atLeast"/>
      <w:ind w:firstLine="482"/>
    </w:pPr>
    <w:rPr>
      <w:sz w:val="24"/>
      <w:szCs w:val="20"/>
    </w:rPr>
  </w:style>
  <w:style w:type="paragraph" w:customStyle="1" w:styleId="TOC11">
    <w:name w:val="TOC 标题11"/>
    <w:basedOn w:val="1110"/>
    <w:next w:val="a"/>
    <w:qFormat/>
    <w:pPr>
      <w:tabs>
        <w:tab w:val="clear" w:pos="432"/>
      </w:tabs>
      <w:spacing w:line="576" w:lineRule="auto"/>
      <w:ind w:left="0" w:firstLine="0"/>
      <w:outlineLvl w:val="9"/>
    </w:pPr>
    <w:rPr>
      <w:rFonts w:ascii="Calibri" w:hAnsi="Calibri"/>
      <w:bCs/>
      <w:szCs w:val="44"/>
    </w:rPr>
  </w:style>
  <w:style w:type="paragraph" w:customStyle="1" w:styleId="TOC21">
    <w:name w:val="TOC 标题21"/>
    <w:basedOn w:val="1110"/>
    <w:next w:val="a"/>
    <w:qFormat/>
    <w:pPr>
      <w:tabs>
        <w:tab w:val="clear" w:pos="432"/>
      </w:tabs>
      <w:spacing w:line="576" w:lineRule="auto"/>
      <w:ind w:left="0" w:firstLine="0"/>
      <w:outlineLvl w:val="9"/>
    </w:pPr>
    <w:rPr>
      <w:rFonts w:ascii="Calibri" w:hAnsi="Calibri"/>
      <w:bCs/>
      <w:szCs w:val="44"/>
    </w:rPr>
  </w:style>
  <w:style w:type="paragraph" w:customStyle="1" w:styleId="1119">
    <w:name w:val="列出段落111"/>
    <w:basedOn w:val="a"/>
    <w:qFormat/>
    <w:pPr>
      <w:ind w:firstLine="420"/>
    </w:pPr>
    <w:rPr>
      <w:rFonts w:ascii="Calibri" w:hAnsi="Calibri"/>
      <w:szCs w:val="22"/>
    </w:rPr>
  </w:style>
  <w:style w:type="paragraph" w:customStyle="1" w:styleId="3d">
    <w:name w:val="列出段落3"/>
    <w:basedOn w:val="a"/>
    <w:qFormat/>
    <w:pPr>
      <w:ind w:firstLine="420"/>
    </w:pPr>
    <w:rPr>
      <w:rFonts w:ascii="Calibri" w:hAnsi="Calibri"/>
      <w:szCs w:val="22"/>
    </w:rPr>
  </w:style>
  <w:style w:type="paragraph" w:customStyle="1" w:styleId="49">
    <w:name w:val="普通(网站)4"/>
    <w:basedOn w:val="a"/>
    <w:qFormat/>
    <w:pPr>
      <w:widowControl/>
      <w:spacing w:before="100" w:beforeAutospacing="1" w:after="100" w:afterAutospacing="1" w:line="320" w:lineRule="atLeast"/>
      <w:jc w:val="left"/>
    </w:pPr>
    <w:rPr>
      <w:rFonts w:ascii="宋体" w:hAnsi="宋体"/>
      <w:sz w:val="18"/>
      <w:szCs w:val="18"/>
    </w:rPr>
  </w:style>
  <w:style w:type="paragraph" w:customStyle="1" w:styleId="11c">
    <w:name w:val="普通(网站)11"/>
    <w:basedOn w:val="a"/>
    <w:qFormat/>
    <w:pPr>
      <w:widowControl/>
      <w:spacing w:before="100" w:beforeAutospacing="1" w:after="100" w:afterAutospacing="1" w:line="320" w:lineRule="atLeast"/>
      <w:jc w:val="left"/>
    </w:pPr>
    <w:rPr>
      <w:rFonts w:ascii="宋体" w:hAnsi="宋体"/>
      <w:sz w:val="18"/>
      <w:szCs w:val="18"/>
    </w:rPr>
  </w:style>
  <w:style w:type="paragraph" w:customStyle="1" w:styleId="11d">
    <w:name w:val="正文缩进11"/>
    <w:basedOn w:val="a"/>
    <w:qFormat/>
    <w:pPr>
      <w:spacing w:line="360" w:lineRule="atLeast"/>
      <w:ind w:firstLine="482"/>
    </w:pPr>
    <w:rPr>
      <w:sz w:val="24"/>
      <w:szCs w:val="20"/>
    </w:rPr>
  </w:style>
  <w:style w:type="paragraph" w:customStyle="1" w:styleId="Style37">
    <w:name w:val="_Style 37"/>
    <w:basedOn w:val="a"/>
    <w:next w:val="a"/>
    <w:qFormat/>
  </w:style>
  <w:style w:type="paragraph" w:customStyle="1" w:styleId="TOC30">
    <w:name w:val="TOC 标题3"/>
    <w:basedOn w:val="1110"/>
    <w:next w:val="a"/>
    <w:qFormat/>
    <w:pPr>
      <w:tabs>
        <w:tab w:val="clear" w:pos="432"/>
      </w:tabs>
      <w:spacing w:line="576" w:lineRule="auto"/>
      <w:ind w:left="0" w:firstLine="0"/>
      <w:outlineLvl w:val="9"/>
    </w:pPr>
    <w:rPr>
      <w:rFonts w:ascii="Calibri" w:hAnsi="Calibri"/>
      <w:bCs/>
      <w:szCs w:val="44"/>
    </w:rPr>
  </w:style>
  <w:style w:type="paragraph" w:customStyle="1" w:styleId="02">
    <w:name w:val="正文文本_0"/>
    <w:basedOn w:val="0"/>
    <w:qFormat/>
    <w:pPr>
      <w:widowControl w:val="0"/>
      <w:spacing w:after="60" w:line="360" w:lineRule="atLeast"/>
      <w:ind w:left="72" w:right="30"/>
      <w:jc w:val="center"/>
    </w:pPr>
    <w:rPr>
      <w:rFonts w:ascii="Times New Roman" w:hAnsi="Times New Roman"/>
      <w:sz w:val="20"/>
      <w:szCs w:val="20"/>
    </w:rPr>
  </w:style>
  <w:style w:type="paragraph" w:customStyle="1" w:styleId="aa0">
    <w:name w:val="aa"/>
    <w:basedOn w:val="a"/>
    <w:qFormat/>
    <w:pPr>
      <w:widowControl/>
      <w:spacing w:before="100" w:beforeAutospacing="1" w:after="100" w:afterAutospacing="1"/>
      <w:jc w:val="left"/>
    </w:pPr>
    <w:rPr>
      <w:rFonts w:ascii="宋体" w:hAnsi="宋体" w:cs="宋体"/>
      <w:sz w:val="24"/>
    </w:rPr>
  </w:style>
  <w:style w:type="paragraph" w:customStyle="1" w:styleId="CharCharCharCharCharCharCharCharCharCharCharCharCharCharCharCharCharChar1">
    <w:name w:val="Char Char Char Char Char Char Char Char Char Char Char Char Char Char Char Char Char Char1"/>
    <w:basedOn w:val="a"/>
    <w:qFormat/>
    <w:pPr>
      <w:spacing w:line="360" w:lineRule="atLeast"/>
    </w:pPr>
    <w:rPr>
      <w:sz w:val="20"/>
      <w:szCs w:val="20"/>
    </w:rPr>
  </w:style>
  <w:style w:type="paragraph" w:customStyle="1" w:styleId="4a">
    <w:name w:val="无间隔4"/>
    <w:qFormat/>
    <w:pPr>
      <w:widowControl w:val="0"/>
      <w:jc w:val="both"/>
    </w:pPr>
    <w:rPr>
      <w:rFonts w:ascii="Calibri" w:hAnsi="Calibri"/>
      <w:sz w:val="21"/>
      <w:szCs w:val="22"/>
    </w:rPr>
  </w:style>
  <w:style w:type="paragraph" w:customStyle="1" w:styleId="420">
    <w:name w:val="索引 42"/>
    <w:basedOn w:val="a"/>
    <w:next w:val="a"/>
    <w:qFormat/>
    <w:pPr>
      <w:ind w:left="600"/>
    </w:pPr>
  </w:style>
  <w:style w:type="paragraph" w:customStyle="1" w:styleId="421">
    <w:name w:val="索引 421"/>
    <w:basedOn w:val="a"/>
    <w:next w:val="a"/>
    <w:qFormat/>
    <w:pPr>
      <w:ind w:left="600"/>
    </w:pPr>
  </w:style>
  <w:style w:type="paragraph" w:customStyle="1" w:styleId="4b">
    <w:name w:val="正文缩进4"/>
    <w:basedOn w:val="a"/>
    <w:qFormat/>
    <w:pPr>
      <w:spacing w:line="360" w:lineRule="atLeast"/>
      <w:ind w:firstLine="482"/>
    </w:pPr>
    <w:rPr>
      <w:sz w:val="24"/>
      <w:szCs w:val="20"/>
    </w:rPr>
  </w:style>
  <w:style w:type="paragraph" w:customStyle="1" w:styleId="Blockquote">
    <w:name w:val="Blockquote"/>
    <w:basedOn w:val="a"/>
    <w:uiPriority w:val="99"/>
    <w:qFormat/>
    <w:pPr>
      <w:spacing w:before="100" w:after="100"/>
      <w:ind w:left="360" w:right="360"/>
      <w:jc w:val="left"/>
    </w:pPr>
    <w:rPr>
      <w:sz w:val="24"/>
      <w:szCs w:val="20"/>
    </w:rPr>
  </w:style>
  <w:style w:type="paragraph" w:customStyle="1" w:styleId="3e">
    <w:name w:val="普通(网站)3"/>
    <w:basedOn w:val="a"/>
    <w:qFormat/>
    <w:pPr>
      <w:widowControl/>
      <w:spacing w:before="100" w:beforeAutospacing="1" w:after="100" w:afterAutospacing="1" w:line="320" w:lineRule="atLeast"/>
      <w:jc w:val="left"/>
    </w:pPr>
    <w:rPr>
      <w:rFonts w:ascii="宋体" w:hAnsi="宋体"/>
      <w:sz w:val="18"/>
      <w:szCs w:val="18"/>
    </w:rPr>
  </w:style>
  <w:style w:type="paragraph" w:customStyle="1" w:styleId="CharCharCharCharCharCharChar">
    <w:name w:val="Char Char Char Char Char Char Char"/>
    <w:basedOn w:val="a"/>
    <w:qFormat/>
    <w:pPr>
      <w:widowControl/>
      <w:spacing w:after="160" w:line="240" w:lineRule="exact"/>
      <w:jc w:val="left"/>
    </w:pPr>
  </w:style>
  <w:style w:type="paragraph" w:customStyle="1" w:styleId="03">
    <w:name w:val="正文缩进_0"/>
    <w:basedOn w:val="1ff9"/>
    <w:qFormat/>
    <w:pPr>
      <w:widowControl w:val="0"/>
      <w:ind w:firstLine="420"/>
      <w:jc w:val="both"/>
    </w:pPr>
    <w:rPr>
      <w:u w:val="single"/>
    </w:rPr>
  </w:style>
  <w:style w:type="paragraph" w:customStyle="1" w:styleId="11e">
    <w:name w:val="列出段落11"/>
    <w:basedOn w:val="a"/>
    <w:qFormat/>
    <w:pPr>
      <w:ind w:firstLine="420"/>
    </w:pPr>
    <w:rPr>
      <w:rFonts w:ascii="Calibri" w:hAnsi="Calibri"/>
      <w:szCs w:val="22"/>
    </w:rPr>
  </w:style>
  <w:style w:type="paragraph" w:customStyle="1" w:styleId="11f">
    <w:name w:val="修订11"/>
    <w:qFormat/>
    <w:rPr>
      <w:sz w:val="21"/>
      <w:szCs w:val="24"/>
    </w:rPr>
  </w:style>
  <w:style w:type="paragraph" w:customStyle="1" w:styleId="11f0">
    <w:name w:val="文档结构图11"/>
    <w:basedOn w:val="a"/>
    <w:qFormat/>
    <w:pPr>
      <w:shd w:val="clear" w:color="auto" w:fill="000080"/>
    </w:pPr>
    <w:rPr>
      <w:rFonts w:ascii="宋体"/>
      <w:sz w:val="18"/>
      <w:szCs w:val="18"/>
    </w:rPr>
  </w:style>
  <w:style w:type="paragraph" w:customStyle="1" w:styleId="219">
    <w:name w:val="无间隔21"/>
    <w:qFormat/>
    <w:pPr>
      <w:widowControl w:val="0"/>
      <w:jc w:val="both"/>
    </w:pPr>
    <w:rPr>
      <w:rFonts w:ascii="Calibri" w:hAnsi="Calibri"/>
      <w:sz w:val="21"/>
      <w:szCs w:val="22"/>
    </w:rPr>
  </w:style>
  <w:style w:type="paragraph" w:customStyle="1" w:styleId="2f2">
    <w:name w:val="明显引用2"/>
    <w:basedOn w:val="a"/>
    <w:next w:val="a"/>
    <w:qFormat/>
    <w:pPr>
      <w:pBdr>
        <w:bottom w:val="single" w:sz="4" w:space="4" w:color="4F81BD"/>
      </w:pBdr>
      <w:spacing w:before="200" w:after="280"/>
      <w:ind w:left="936" w:right="936"/>
    </w:pPr>
    <w:rPr>
      <w:b/>
      <w:bCs/>
      <w:i/>
      <w:iCs/>
      <w:color w:val="4F81BD"/>
      <w:szCs w:val="22"/>
    </w:rPr>
  </w:style>
  <w:style w:type="paragraph" w:customStyle="1" w:styleId="2f3">
    <w:name w:val="正文缩进2"/>
    <w:basedOn w:val="a"/>
    <w:qFormat/>
    <w:pPr>
      <w:spacing w:line="360" w:lineRule="atLeast"/>
      <w:ind w:firstLine="482"/>
    </w:pPr>
    <w:rPr>
      <w:sz w:val="24"/>
      <w:szCs w:val="20"/>
    </w:rPr>
  </w:style>
  <w:style w:type="paragraph" w:customStyle="1" w:styleId="2-2ji">
    <w:name w:val="2-2ji"/>
    <w:basedOn w:val="2110"/>
    <w:qFormat/>
    <w:pPr>
      <w:spacing w:before="0" w:after="0" w:line="360" w:lineRule="auto"/>
      <w:jc w:val="center"/>
    </w:pPr>
    <w:rPr>
      <w:rFonts w:ascii="宋体" w:eastAsia="宋体" w:hAnsi="宋体"/>
      <w:sz w:val="36"/>
      <w:szCs w:val="24"/>
    </w:rPr>
  </w:style>
  <w:style w:type="paragraph" w:customStyle="1" w:styleId="p0">
    <w:name w:val="p0"/>
    <w:basedOn w:val="a"/>
    <w:qFormat/>
    <w:pPr>
      <w:widowControl/>
    </w:pPr>
    <w:rPr>
      <w:rFonts w:ascii="Calibri" w:hAnsi="Calibri" w:cs="宋体"/>
      <w:szCs w:val="21"/>
    </w:rPr>
  </w:style>
  <w:style w:type="paragraph" w:customStyle="1" w:styleId="2f4">
    <w:name w:val="正文2"/>
    <w:qFormat/>
    <w:rPr>
      <w:rFonts w:eastAsia="Times New Roman"/>
      <w:sz w:val="24"/>
      <w:szCs w:val="24"/>
    </w:rPr>
  </w:style>
  <w:style w:type="paragraph" w:customStyle="1" w:styleId="04">
    <w:name w:val="纯文本_0"/>
    <w:basedOn w:val="23"/>
    <w:link w:val="Char100"/>
    <w:qFormat/>
    <w:rPr>
      <w:rFonts w:ascii="宋体" w:hAnsi="Courier New" w:cs="Times New Roman"/>
      <w:sz w:val="20"/>
      <w:szCs w:val="24"/>
    </w:rPr>
  </w:style>
  <w:style w:type="character" w:customStyle="1" w:styleId="Char100">
    <w:name w:val="纯文本 Char1_0"/>
    <w:link w:val="04"/>
    <w:qFormat/>
    <w:rPr>
      <w:rFonts w:ascii="宋体" w:eastAsia="宋体" w:hAnsi="Courier New" w:cs="Times New Roman"/>
      <w:sz w:val="20"/>
      <w:szCs w:val="24"/>
    </w:rPr>
  </w:style>
  <w:style w:type="paragraph" w:customStyle="1" w:styleId="WPSOffice1">
    <w:name w:val="WPSOffice手动目录 1"/>
    <w:qFormat/>
  </w:style>
  <w:style w:type="paragraph" w:customStyle="1" w:styleId="316">
    <w:name w:val="正文文本 31"/>
    <w:basedOn w:val="a"/>
    <w:qFormat/>
    <w:pPr>
      <w:jc w:val="center"/>
    </w:pPr>
    <w:rPr>
      <w:rFonts w:eastAsia="黑体"/>
      <w:sz w:val="72"/>
    </w:rPr>
  </w:style>
  <w:style w:type="paragraph" w:customStyle="1" w:styleId="21a">
    <w:name w:val="标题 21"/>
    <w:basedOn w:val="a"/>
    <w:next w:val="1ffd"/>
    <w:qFormat/>
    <w:pPr>
      <w:keepNext/>
      <w:keepLines/>
      <w:spacing w:before="260" w:after="260" w:line="413" w:lineRule="auto"/>
      <w:outlineLvl w:val="1"/>
    </w:pPr>
    <w:rPr>
      <w:rFonts w:ascii="Arial" w:eastAsia="黑体" w:hAnsi="Arial"/>
      <w:b/>
      <w:sz w:val="32"/>
      <w:szCs w:val="20"/>
    </w:rPr>
  </w:style>
  <w:style w:type="character" w:customStyle="1" w:styleId="af1">
    <w:name w:val="批注框文本 字符"/>
    <w:basedOn w:val="a0"/>
    <w:link w:val="af0"/>
    <w:uiPriority w:val="99"/>
    <w:semiHidden/>
    <w:qFormat/>
    <w:rPr>
      <w:sz w:val="18"/>
      <w:szCs w:val="18"/>
    </w:rPr>
  </w:style>
  <w:style w:type="character" w:customStyle="1" w:styleId="ap1">
    <w:name w:val="a_p_1"/>
    <w:basedOn w:val="a0"/>
    <w:qFormat/>
    <w:rPr>
      <w:sz w:val="21"/>
      <w:szCs w:val="21"/>
    </w:rPr>
  </w:style>
  <w:style w:type="character" w:customStyle="1" w:styleId="ap2">
    <w:name w:val="a_p_2"/>
    <w:basedOn w:val="a0"/>
    <w:qFormat/>
  </w:style>
  <w:style w:type="character" w:customStyle="1" w:styleId="ap21">
    <w:name w:val="a_p_21"/>
    <w:basedOn w:val="a0"/>
    <w:qFormat/>
    <w:rPr>
      <w:sz w:val="21"/>
      <w:szCs w:val="21"/>
    </w:rPr>
  </w:style>
  <w:style w:type="character" w:customStyle="1" w:styleId="ullia1">
    <w:name w:val="ul_li_a_1"/>
    <w:basedOn w:val="a0"/>
    <w:qFormat/>
    <w:rPr>
      <w:b/>
      <w:bCs/>
      <w:color w:val="FFFFFF"/>
    </w:rPr>
  </w:style>
  <w:style w:type="character" w:customStyle="1" w:styleId="ap3">
    <w:name w:val="a_p_3"/>
    <w:basedOn w:val="a0"/>
    <w:qFormat/>
    <w:rPr>
      <w:sz w:val="21"/>
      <w:szCs w:val="21"/>
    </w:rPr>
  </w:style>
  <w:style w:type="character" w:customStyle="1" w:styleId="exap">
    <w:name w:val="exap"/>
    <w:basedOn w:val="a0"/>
    <w:qFormat/>
    <w:rPr>
      <w:sz w:val="21"/>
      <w:szCs w:val="21"/>
    </w:rPr>
  </w:style>
  <w:style w:type="character" w:customStyle="1" w:styleId="10">
    <w:name w:val="标题 1 字符"/>
    <w:link w:val="1"/>
    <w:uiPriority w:val="9"/>
    <w:qFormat/>
    <w:rPr>
      <w:rFonts w:ascii="Arial" w:eastAsia="Arial" w:hAnsi="Arial" w:cs="Arial"/>
      <w:sz w:val="40"/>
      <w:szCs w:val="40"/>
    </w:rPr>
  </w:style>
  <w:style w:type="character" w:customStyle="1" w:styleId="1ffe">
    <w:name w:val="引用 字符1"/>
    <w:uiPriority w:val="29"/>
    <w:qFormat/>
    <w:rPr>
      <w:i/>
    </w:rPr>
  </w:style>
  <w:style w:type="character" w:customStyle="1" w:styleId="1fff">
    <w:name w:val="明显引用 字符1"/>
    <w:uiPriority w:val="30"/>
    <w:qFormat/>
    <w:rPr>
      <w:i/>
    </w:rPr>
  </w:style>
  <w:style w:type="table" w:customStyle="1" w:styleId="121">
    <w:name w:val="无格式表格 1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Helvetica" w:hAnsi="Helvetica"/>
        <w:b/>
        <w:color w:val="404040"/>
        <w:sz w:val="22"/>
      </w:rPr>
    </w:tblStylePr>
    <w:tblStylePr w:type="lastRow">
      <w:rPr>
        <w:rFonts w:ascii="Helvetica" w:hAnsi="Helvetica"/>
        <w:b/>
        <w:color w:val="404040"/>
        <w:sz w:val="22"/>
      </w:r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20">
    <w:name w:val="无格式表格 2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Helvetica" w:hAnsi="Helvetica"/>
        <w:b/>
        <w:color w:val="404040"/>
        <w:sz w:val="22"/>
      </w:rPr>
      <w:tblPr/>
      <w:tcPr>
        <w:tcBorders>
          <w:top w:val="single" w:sz="4" w:space="0" w:color="000000"/>
          <w:left w:val="single" w:sz="4" w:space="0" w:color="000000"/>
          <w:bottom w:val="nil"/>
          <w:right w:val="nil"/>
          <w:insideH w:val="nil"/>
          <w:insideV w:val="nil"/>
          <w:tl2br w:val="nil"/>
          <w:tr2bl w:val="nil"/>
        </w:tcBorders>
      </w:tcPr>
    </w:tblStylePr>
    <w:tblStylePr w:type="lastRow">
      <w:rPr>
        <w:rFonts w:ascii="Helvetica" w:hAnsi="Helvetica"/>
        <w:b/>
        <w:color w:val="404040"/>
        <w:sz w:val="22"/>
      </w:r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2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style>
  <w:style w:type="table" w:customStyle="1" w:styleId="320">
    <w:name w:val="无格式表格 32"/>
    <w:uiPriority w:val="99"/>
    <w:qFormat/>
    <w:tblPr>
      <w:tblCellMar>
        <w:top w:w="0" w:type="dxa"/>
        <w:left w:w="0" w:type="dxa"/>
        <w:bottom w:w="0" w:type="dxa"/>
        <w:right w:w="0" w:type="dxa"/>
      </w:tblCellMar>
    </w:tblPr>
    <w:tblStylePr w:type="firstRow">
      <w:rPr>
        <w:b/>
        <w:caps/>
        <w:color w:val="404040"/>
      </w:rPr>
      <w:tblPr/>
      <w:tcPr>
        <w:tcBorders>
          <w:top w:val="nil"/>
          <w:left w:val="single" w:sz="4" w:space="0" w:color="404040"/>
          <w:bottom w:val="nil"/>
          <w:right w:val="nil"/>
          <w:insideH w:val="nil"/>
          <w:insideV w:val="nil"/>
          <w:tl2br w:val="nil"/>
          <w:tr2bl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l2br w:val="nil"/>
          <w:tr2bl w:val="nil"/>
        </w:tcBorders>
      </w:tcPr>
    </w:tblStylePr>
    <w:tblStylePr w:type="lastCol">
      <w:rPr>
        <w:b/>
        <w:caps/>
        <w:color w:val="404040"/>
      </w:rPr>
    </w:tblStylePr>
    <w:tblStylePr w:type="band1Vert">
      <w:rPr>
        <w:rFonts w:ascii="Helvetica" w:hAnsi="Helvetica"/>
        <w:color w:val="404040"/>
        <w:sz w:val="22"/>
      </w:rPr>
      <w:tblPr/>
      <w:tcPr>
        <w:shd w:val="clear" w:color="F1F1F1" w:fill="F1F1F1"/>
      </w:tcPr>
    </w:tblStylePr>
    <w:tblStylePr w:type="band1Horz">
      <w:rPr>
        <w:rFonts w:ascii="Helvetica" w:hAnsi="Helvetica"/>
        <w:color w:val="404040"/>
        <w:sz w:val="22"/>
      </w:rPr>
      <w:tblPr/>
      <w:tcPr>
        <w:shd w:val="clear" w:color="F1F1F1" w:fill="F1F1F1"/>
      </w:tcPr>
    </w:tblStylePr>
  </w:style>
  <w:style w:type="table" w:customStyle="1" w:styleId="422">
    <w:name w:val="无格式表格 42"/>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blPr/>
      <w:tcPr>
        <w:shd w:val="clear" w:color="F1F1F1" w:fill="F1F1F1"/>
      </w:tcPr>
    </w:tblStylePr>
    <w:tblStylePr w:type="band1Horz">
      <w:rPr>
        <w:rFonts w:ascii="Helvetica" w:hAnsi="Helvetica"/>
        <w:color w:val="404040"/>
        <w:sz w:val="22"/>
      </w:rPr>
      <w:tblPr/>
      <w:tcPr>
        <w:shd w:val="clear" w:color="F1F1F1" w:fill="F1F1F1"/>
      </w:tcPr>
    </w:tblStylePr>
  </w:style>
  <w:style w:type="table" w:customStyle="1" w:styleId="520">
    <w:name w:val="无格式表格 52"/>
    <w:uiPriority w:val="99"/>
    <w:qFormat/>
    <w:tblPr>
      <w:tblCellMar>
        <w:top w:w="0" w:type="dxa"/>
        <w:left w:w="0" w:type="dxa"/>
        <w:bottom w:w="0" w:type="dxa"/>
        <w:right w:w="0" w:type="dxa"/>
      </w:tblCellMar>
    </w:tblPr>
    <w:tblStylePr w:type="firstRow">
      <w:rPr>
        <w:i/>
        <w:color w:val="404040"/>
      </w:rPr>
      <w:tblPr/>
      <w:tcPr>
        <w:tcBorders>
          <w:top w:val="nil"/>
          <w:left w:val="single" w:sz="4" w:space="0" w:color="404040"/>
          <w:bottom w:val="nil"/>
          <w:right w:val="nil"/>
          <w:insideH w:val="nil"/>
          <w:insideV w:val="nil"/>
          <w:tl2br w:val="nil"/>
          <w:tr2bl w:val="nil"/>
        </w:tcBorders>
        <w:shd w:val="clear" w:color="FFFFFF" w:fill="auto"/>
      </w:tcPr>
    </w:tblStylePr>
    <w:tblStylePr w:type="lastRow">
      <w:rPr>
        <w:i/>
        <w:color w:val="404040"/>
      </w:rPr>
      <w:tblPr/>
      <w:tcPr>
        <w:tcBorders>
          <w:top w:val="single" w:sz="4" w:space="0" w:color="40404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l2br w:val="nil"/>
          <w:tr2bl w:val="nil"/>
        </w:tcBorders>
        <w:shd w:val="clear" w:color="FFFFFF" w:fill="auto"/>
      </w:tcPr>
    </w:tblStylePr>
    <w:tblStylePr w:type="lastCol">
      <w:rPr>
        <w:i/>
        <w:color w:val="404040"/>
      </w:rPr>
      <w:tblPr/>
      <w:tcPr>
        <w:tcBorders>
          <w:top w:val="nil"/>
          <w:left w:val="nil"/>
          <w:bottom w:val="single" w:sz="4" w:space="0" w:color="404040"/>
          <w:right w:val="nil"/>
          <w:insideH w:val="nil"/>
          <w:insideV w:val="nil"/>
          <w:tl2br w:val="nil"/>
          <w:tr2bl w:val="nil"/>
        </w:tcBorders>
        <w:shd w:val="clear" w:color="FFFFFF" w:fill="auto"/>
      </w:tcPr>
    </w:tblStylePr>
    <w:tblStylePr w:type="band1Vert">
      <w:rPr>
        <w:rFonts w:ascii="Helvetica" w:hAnsi="Helvetica"/>
        <w:color w:val="404040"/>
        <w:sz w:val="22"/>
      </w:rPr>
      <w:tblPr/>
      <w:tcPr>
        <w:shd w:val="clear" w:color="F1F1F1" w:fill="F1F1F1"/>
      </w:tcPr>
    </w:tblStylePr>
    <w:tblStylePr w:type="band1Horz">
      <w:rPr>
        <w:rFonts w:ascii="Helvetica" w:hAnsi="Helvetica"/>
        <w:color w:val="404040"/>
        <w:sz w:val="22"/>
      </w:rPr>
      <w:tblPr/>
      <w:tcPr>
        <w:shd w:val="clear" w:color="F1F1F1" w:fill="F1F1F1"/>
      </w:tcPr>
    </w:tblStylePr>
  </w:style>
  <w:style w:type="table" w:customStyle="1" w:styleId="122">
    <w:name w:val="网格表 1 浅色2"/>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top w:val="nil"/>
          <w:left w:val="single" w:sz="12" w:space="0" w:color="696969"/>
          <w:bottom w:val="nil"/>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blPr/>
      <w:tcPr>
        <w:tcBorders>
          <w:top w:val="single" w:sz="4" w:space="0" w:color="979797"/>
          <w:left w:val="single" w:sz="4" w:space="0" w:color="979797"/>
          <w:bottom w:val="single" w:sz="4" w:space="0" w:color="979797"/>
          <w:right w:val="single" w:sz="4" w:space="0" w:color="979797"/>
          <w:insideH w:val="nil"/>
          <w:insideV w:val="nil"/>
          <w:tl2br w:val="nil"/>
          <w:tr2bl w:val="nil"/>
        </w:tcBorders>
      </w:tcPr>
    </w:tblStylePr>
  </w:style>
  <w:style w:type="table" w:customStyle="1" w:styleId="221">
    <w:name w:val="网格表 22"/>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single" w:sz="12" w:space="0" w:color="696969"/>
          <w:bottom w:val="nil"/>
          <w:right w:val="nil"/>
          <w:insideH w:val="nil"/>
          <w:insideV w:val="nil"/>
          <w:tl2br w:val="nil"/>
          <w:tr2bl w:val="nil"/>
        </w:tcBorders>
        <w:shd w:val="clear" w:color="FFFFFF" w:fill="auto"/>
      </w:tcPr>
    </w:tblStylePr>
    <w:tblStylePr w:type="lastRow">
      <w:rPr>
        <w:b/>
        <w:color w:val="404040"/>
      </w:rPr>
      <w:tblPr/>
      <w:tcPr>
        <w:tcBorders>
          <w:top w:val="single" w:sz="4" w:space="0" w:color="69696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Helvetica" w:hAnsi="Helvetica"/>
        <w:color w:val="404040"/>
        <w:sz w:val="22"/>
      </w:rPr>
      <w:tblPr/>
      <w:tcPr>
        <w:shd w:val="clear" w:color="CACACA" w:fill="CACACA"/>
      </w:tcPr>
    </w:tblStylePr>
    <w:tblStylePr w:type="band1Horz">
      <w:rPr>
        <w:rFonts w:ascii="Helvetica" w:hAnsi="Helvetica"/>
        <w:color w:val="404040"/>
        <w:sz w:val="22"/>
      </w:rPr>
      <w:tblPr/>
      <w:tcPr>
        <w:shd w:val="clear" w:color="CACACA" w:fill="CACACA"/>
      </w:tcPr>
    </w:tblStylePr>
  </w:style>
  <w:style w:type="table" w:customStyle="1" w:styleId="321">
    <w:name w:val="网格表 32"/>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Helvetica" w:hAnsi="Helvetica"/>
        <w:color w:val="404040"/>
        <w:sz w:val="22"/>
      </w:rPr>
      <w:tblPr/>
      <w:tcPr>
        <w:shd w:val="clear" w:color="CACACA" w:fill="CACACA"/>
      </w:tcPr>
    </w:tblStylePr>
    <w:tblStylePr w:type="band1Horz">
      <w:rPr>
        <w:rFonts w:ascii="Helvetica" w:hAnsi="Helvetica"/>
        <w:color w:val="404040"/>
        <w:sz w:val="22"/>
      </w:rPr>
      <w:tblPr/>
      <w:tcPr>
        <w:shd w:val="clear" w:color="CACACA" w:fill="CACACA"/>
      </w:tcPr>
    </w:tblStylePr>
  </w:style>
  <w:style w:type="table" w:customStyle="1" w:styleId="423">
    <w:name w:val="网格表 42"/>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Helvetica" w:hAnsi="Helvetica"/>
        <w:b/>
        <w:color w:val="FFFFFF"/>
        <w:sz w:val="22"/>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blPr/>
      <w:tcPr>
        <w:shd w:val="clear" w:color="CACACA" w:fill="CACACA"/>
      </w:tcPr>
    </w:tblStylePr>
    <w:tblStylePr w:type="band1Horz">
      <w:rPr>
        <w:rFonts w:ascii="Helvetica" w:hAnsi="Helvetica"/>
        <w:color w:val="404040"/>
        <w:sz w:val="22"/>
      </w:rPr>
      <w:tblPr/>
      <w:tcPr>
        <w:shd w:val="clear" w:color="CACACA" w:fill="CACACA"/>
      </w:tcPr>
    </w:tblStylePr>
  </w:style>
  <w:style w:type="table" w:customStyle="1" w:styleId="521">
    <w:name w:val="网格表 5 深色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Helvetica" w:hAnsi="Helvetica"/>
        <w:b/>
        <w:color w:val="FFFFFF"/>
        <w:sz w:val="22"/>
      </w:rPr>
      <w:tblPr/>
      <w:tcPr>
        <w:shd w:val="clear" w:color="000000" w:fill="000000"/>
      </w:tcPr>
    </w:tblStylePr>
    <w:tblStylePr w:type="lastRow">
      <w:rPr>
        <w:rFonts w:ascii="Helvetica" w:hAnsi="Helvetica"/>
        <w:b/>
        <w:color w:val="FFFFFF"/>
        <w:sz w:val="22"/>
      </w:rPr>
      <w:tblPr/>
      <w:tcPr>
        <w:tcBorders>
          <w:top w:val="single" w:sz="4" w:space="0" w:color="FFFFFF"/>
          <w:left w:val="nil"/>
          <w:bottom w:val="nil"/>
          <w:right w:val="nil"/>
          <w:insideH w:val="nil"/>
          <w:insideV w:val="nil"/>
          <w:tl2br w:val="nil"/>
          <w:tr2bl w:val="nil"/>
        </w:tcBorders>
        <w:shd w:val="clear" w:color="000000" w:fill="000000"/>
      </w:tcPr>
    </w:tblStylePr>
    <w:tblStylePr w:type="firstCol">
      <w:rPr>
        <w:rFonts w:ascii="Helvetica" w:hAnsi="Helvetica"/>
        <w:b/>
        <w:color w:val="FFFFFF"/>
        <w:sz w:val="22"/>
      </w:rPr>
      <w:tblPr/>
      <w:tcPr>
        <w:shd w:val="clear" w:color="000000" w:fill="000000"/>
      </w:tcPr>
    </w:tblStylePr>
    <w:tblStylePr w:type="lastCol">
      <w:rPr>
        <w:rFonts w:ascii="Helvetica" w:hAnsi="Helvetica"/>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620">
    <w:name w:val="网格表 6 彩色2"/>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E7E7E"/>
      </w:rPr>
      <w:tblPr/>
      <w:tcPr>
        <w:tcBorders>
          <w:top w:val="nil"/>
          <w:left w:val="single" w:sz="12" w:space="0" w:color="7E7E7E"/>
          <w:bottom w:val="nil"/>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blPr/>
      <w:tcPr>
        <w:shd w:val="clear" w:color="CACACA" w:fill="CACACA"/>
      </w:tcPr>
    </w:tblStylePr>
    <w:tblStylePr w:type="band1Horz">
      <w:rPr>
        <w:rFonts w:ascii="Helvetica" w:hAnsi="Helvetica"/>
        <w:color w:val="7E7E7E"/>
        <w:sz w:val="22"/>
      </w:rPr>
      <w:tblPr/>
      <w:tcPr>
        <w:shd w:val="clear" w:color="CACACA" w:fill="CACACA"/>
      </w:tcPr>
    </w:tblStylePr>
    <w:tblStylePr w:type="band2Horz">
      <w:rPr>
        <w:rFonts w:ascii="Helvetica" w:hAnsi="Helvetica"/>
        <w:color w:val="7E7E7E"/>
        <w:sz w:val="22"/>
      </w:rPr>
    </w:tblStylePr>
  </w:style>
  <w:style w:type="table" w:customStyle="1" w:styleId="72">
    <w:name w:val="网格表 7 彩色2"/>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Helvetica" w:hAnsi="Helvetica"/>
        <w:b/>
        <w:color w:val="7E7E7E"/>
        <w:sz w:val="22"/>
      </w:rPr>
      <w:tblPr/>
      <w:tcPr>
        <w:tcBorders>
          <w:top w:val="nil"/>
          <w:left w:val="single" w:sz="4" w:space="0" w:color="7E7E7E"/>
          <w:bottom w:val="nil"/>
          <w:right w:val="nil"/>
          <w:insideH w:val="nil"/>
          <w:insideV w:val="nil"/>
          <w:tl2br w:val="nil"/>
          <w:tr2bl w:val="nil"/>
        </w:tcBorders>
        <w:shd w:val="clear" w:color="FFFFFF" w:fill="FFFFFF"/>
      </w:tcPr>
    </w:tblStylePr>
    <w:tblStylePr w:type="lastRow">
      <w:rPr>
        <w:rFonts w:ascii="Helvetica" w:hAnsi="Helvetica"/>
        <w:b/>
        <w:color w:val="7E7E7E"/>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Helvetica" w:hAnsi="Helvetica"/>
        <w:i/>
        <w:color w:val="7E7E7E"/>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Helvetica" w:hAnsi="Helvetica"/>
        <w:i/>
        <w:color w:val="7E7E7E"/>
        <w:sz w:val="22"/>
      </w:rPr>
      <w:tblPr/>
      <w:tcPr>
        <w:tcBorders>
          <w:top w:val="nil"/>
          <w:left w:val="nil"/>
          <w:bottom w:val="single" w:sz="4" w:space="0" w:color="7E7E7E"/>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Helvetica" w:hAnsi="Helvetica"/>
        <w:color w:val="7E7E7E"/>
        <w:sz w:val="22"/>
      </w:rPr>
      <w:tblPr/>
      <w:tcPr>
        <w:shd w:val="clear" w:color="F1F1F1" w:fill="F1F1F1"/>
      </w:tcPr>
    </w:tblStylePr>
    <w:tblStylePr w:type="band2Horz">
      <w:rPr>
        <w:rFonts w:ascii="Helvetica" w:hAnsi="Helvetica"/>
        <w:color w:val="7E7E7E"/>
        <w:sz w:val="22"/>
      </w:rPr>
    </w:tblStylePr>
  </w:style>
  <w:style w:type="table" w:customStyle="1" w:styleId="123">
    <w:name w:val="清单表 1 浅色2"/>
    <w:uiPriority w:val="99"/>
    <w:qFormat/>
    <w:tblPr>
      <w:tblCellMar>
        <w:top w:w="0" w:type="dxa"/>
        <w:left w:w="0" w:type="dxa"/>
        <w:bottom w:w="0" w:type="dxa"/>
        <w:right w:w="0" w:type="dxa"/>
      </w:tblCellMar>
    </w:tblPr>
    <w:tblStylePr w:type="firstRow">
      <w:rPr>
        <w:b/>
        <w:color w:val="404040"/>
      </w:rPr>
      <w:tblPr/>
      <w:tcPr>
        <w:tcBorders>
          <w:top w:val="nil"/>
          <w:left w:val="single" w:sz="4" w:space="0" w:color="000000"/>
          <w:bottom w:val="nil"/>
          <w:right w:val="nil"/>
          <w:insideH w:val="nil"/>
          <w:insideV w:val="nil"/>
          <w:tl2br w:val="nil"/>
          <w:tr2bl w:val="nil"/>
        </w:tcBorders>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222">
    <w:name w:val="清单表 22"/>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Helvetica" w:hAnsi="Helvetica"/>
        <w:b/>
        <w:color w:val="404040"/>
        <w:sz w:val="22"/>
      </w:rPr>
      <w:tblPr/>
      <w:tcPr>
        <w:tcBorders>
          <w:top w:val="single" w:sz="4" w:space="0" w:color="6E6E6E"/>
          <w:left w:val="single" w:sz="4" w:space="0" w:color="6E6E6E"/>
          <w:bottom w:val="nil"/>
          <w:right w:val="nil"/>
          <w:insideH w:val="nil"/>
          <w:insideV w:val="nil"/>
          <w:tl2br w:val="nil"/>
          <w:tr2bl w:val="nil"/>
        </w:tcBorders>
      </w:tcPr>
    </w:tblStylePr>
    <w:tblStylePr w:type="lastRow">
      <w:rPr>
        <w:rFonts w:ascii="Helvetica" w:hAnsi="Helvetica"/>
        <w:b/>
        <w:color w:val="404040"/>
        <w:sz w:val="22"/>
      </w:rPr>
      <w:tblPr/>
      <w:tcPr>
        <w:tcBorders>
          <w:top w:val="single" w:sz="4" w:space="0" w:color="6E6E6E"/>
          <w:left w:val="single" w:sz="4" w:space="0" w:color="6E6E6E"/>
          <w:bottom w:val="nil"/>
          <w:right w:val="nil"/>
          <w:insideH w:val="nil"/>
          <w:insideV w:val="nil"/>
          <w:tl2br w:val="nil"/>
          <w:tr2bl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blPr/>
      <w:tcPr>
        <w:shd w:val="clear" w:color="BEBEBE" w:fill="BEBEBE"/>
      </w:tcPr>
    </w:tblStylePr>
    <w:tblStylePr w:type="band1Horz">
      <w:rPr>
        <w:rFonts w:ascii="Helvetica" w:hAnsi="Helvetica"/>
        <w:color w:val="404040"/>
        <w:sz w:val="22"/>
      </w:rPr>
      <w:tblPr/>
      <w:tcPr>
        <w:shd w:val="clear" w:color="BEBEBE" w:fill="BEBEBE"/>
      </w:tcPr>
    </w:tblStylePr>
  </w:style>
  <w:style w:type="table" w:customStyle="1" w:styleId="322">
    <w:name w:val="清单表 32"/>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Helvetica" w:hAnsi="Helvetic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blPr/>
      <w:tcPr>
        <w:tcBorders>
          <w:top w:val="nil"/>
          <w:left w:val="nil"/>
          <w:bottom w:val="single" w:sz="4" w:space="0" w:color="000000"/>
          <w:right w:val="single" w:sz="4" w:space="0" w:color="000000"/>
          <w:insideH w:val="nil"/>
          <w:insideV w:val="nil"/>
          <w:tl2br w:val="nil"/>
          <w:tr2bl w:val="nil"/>
        </w:tcBorders>
      </w:tcPr>
    </w:tblStylePr>
    <w:tblStylePr w:type="band1Horz">
      <w:rPr>
        <w:rFonts w:ascii="Helvetica" w:hAnsi="Helvetica"/>
        <w:color w:val="404040"/>
        <w:sz w:val="22"/>
      </w:rPr>
      <w:tblPr/>
      <w:tcPr>
        <w:tcBorders>
          <w:top w:val="single" w:sz="4" w:space="0" w:color="000000"/>
          <w:left w:val="single" w:sz="4" w:space="0" w:color="000000"/>
          <w:bottom w:val="nil"/>
          <w:right w:val="nil"/>
          <w:insideH w:val="nil"/>
          <w:insideV w:val="nil"/>
          <w:tl2br w:val="nil"/>
          <w:tr2bl w:val="nil"/>
        </w:tcBorders>
      </w:tcPr>
    </w:tblStylePr>
  </w:style>
  <w:style w:type="table" w:customStyle="1" w:styleId="424">
    <w:name w:val="清单表 4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Helvetica" w:hAnsi="Helvetic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blPr/>
      <w:tcPr>
        <w:shd w:val="clear" w:color="BEBEBE" w:fill="BEBEBE"/>
      </w:tcPr>
    </w:tblStylePr>
    <w:tblStylePr w:type="band1Horz">
      <w:rPr>
        <w:rFonts w:ascii="Helvetica" w:hAnsi="Helvetica"/>
        <w:color w:val="404040"/>
        <w:sz w:val="22"/>
      </w:rPr>
      <w:tblPr/>
      <w:tcPr>
        <w:shd w:val="clear" w:color="BEBEBE" w:fill="BEBEBE"/>
      </w:tcPr>
    </w:tblStylePr>
  </w:style>
  <w:style w:type="table" w:customStyle="1" w:styleId="522">
    <w:name w:val="清单表 5 深色2"/>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Helvetica" w:hAnsi="Helvetica"/>
        <w:b/>
        <w:color w:val="FFFFFF"/>
        <w:sz w:val="22"/>
      </w:rPr>
      <w:tblPr/>
      <w:tcPr>
        <w:tcBorders>
          <w:top w:val="single" w:sz="32" w:space="0" w:color="7E7E7E"/>
          <w:left w:val="single" w:sz="12" w:space="0" w:color="FFFFFF"/>
          <w:bottom w:val="nil"/>
          <w:right w:val="nil"/>
          <w:insideH w:val="nil"/>
          <w:insideV w:val="nil"/>
          <w:tl2br w:val="nil"/>
          <w:tr2bl w:val="nil"/>
        </w:tcBorders>
        <w:shd w:val="clear" w:color="7E7E7E" w:fill="7E7E7E"/>
      </w:tcPr>
    </w:tblStylePr>
    <w:tblStylePr w:type="lastRow">
      <w:rPr>
        <w:rFonts w:ascii="Helvetica" w:hAnsi="Helvetica"/>
        <w:b/>
        <w:color w:val="FFFFFF"/>
        <w:sz w:val="22"/>
      </w:rPr>
    </w:tblStylePr>
    <w:tblStylePr w:type="firstCol">
      <w:rPr>
        <w:rFonts w:ascii="Helvetica" w:hAnsi="Helvetica"/>
        <w:b/>
        <w:color w:val="FFFFFF"/>
        <w:sz w:val="22"/>
      </w:rPr>
      <w:tblPr/>
      <w:tcPr>
        <w:tcBorders>
          <w:top w:val="nil"/>
          <w:left w:val="nil"/>
          <w:bottom w:val="single" w:sz="32" w:space="0" w:color="7E7E7E"/>
          <w:right w:val="single" w:sz="4" w:space="0" w:color="FFFFFF"/>
          <w:insideH w:val="nil"/>
          <w:insideV w:val="nil"/>
          <w:tl2br w:val="nil"/>
          <w:tr2bl w:val="nil"/>
        </w:tcBorders>
      </w:tcPr>
    </w:tblStylePr>
    <w:tblStylePr w:type="lastCol">
      <w:tblPr/>
      <w:tcPr>
        <w:tcBorders>
          <w:top w:val="nil"/>
          <w:left w:val="nil"/>
          <w:bottom w:val="single" w:sz="4" w:space="0" w:color="FFFFFF"/>
          <w:right w:val="single" w:sz="32" w:space="0" w:color="7E7E7E"/>
          <w:insideH w:val="nil"/>
          <w:insideV w:val="nil"/>
          <w:tl2br w:val="nil"/>
          <w:tr2bl w:val="nil"/>
        </w:tcBorders>
      </w:tcPr>
    </w:tblStylePr>
    <w:tblStylePr w:type="band1Vert">
      <w:tblPr/>
      <w:tcPr>
        <w:tcBorders>
          <w:top w:val="nil"/>
          <w:left w:val="nil"/>
          <w:bottom w:val="single" w:sz="4" w:space="0" w:color="FFFFFF"/>
          <w:right w:val="single" w:sz="4" w:space="0" w:color="FFFFFF"/>
          <w:insideH w:val="nil"/>
          <w:insideV w:val="nil"/>
          <w:tl2br w:val="nil"/>
          <w:tr2bl w:val="nil"/>
        </w:tcBorders>
        <w:shd w:val="clear" w:color="7E7E7E" w:fill="7E7E7E"/>
      </w:tcPr>
    </w:tblStylePr>
    <w:tblStylePr w:type="band2Vert">
      <w:tblPr/>
      <w:tcPr>
        <w:tcBorders>
          <w:top w:val="nil"/>
          <w:left w:val="nil"/>
          <w:bottom w:val="single" w:sz="4" w:space="0" w:color="FFFFFF"/>
          <w:right w:val="single" w:sz="4" w:space="0" w:color="FFFFFF"/>
          <w:insideH w:val="nil"/>
          <w:insideV w:val="nil"/>
          <w:tl2br w:val="nil"/>
          <w:tr2bl w:val="nil"/>
        </w:tcBorders>
      </w:tcPr>
    </w:tblStylePr>
    <w:tblStylePr w:type="band1Horz">
      <w:tblPr/>
      <w:tcPr>
        <w:tcBorders>
          <w:top w:val="single" w:sz="4" w:space="0" w:color="FFFFFF"/>
          <w:left w:val="single" w:sz="4" w:space="0" w:color="FFFFFF"/>
          <w:bottom w:val="nil"/>
          <w:right w:val="nil"/>
          <w:insideH w:val="nil"/>
          <w:insideV w:val="nil"/>
          <w:tl2br w:val="nil"/>
          <w:tr2bl w:val="nil"/>
        </w:tcBorders>
        <w:shd w:val="clear" w:color="7E7E7E" w:fill="7E7E7E"/>
      </w:tcPr>
    </w:tblStylePr>
    <w:tblStylePr w:type="band2Horz">
      <w:tblPr/>
      <w:tcPr>
        <w:tcBorders>
          <w:top w:val="single" w:sz="4" w:space="0" w:color="FFFFFF"/>
          <w:left w:val="single" w:sz="4" w:space="0" w:color="FFFFFF"/>
          <w:bottom w:val="nil"/>
          <w:right w:val="nil"/>
          <w:insideH w:val="nil"/>
          <w:insideV w:val="nil"/>
          <w:tl2br w:val="nil"/>
          <w:tr2bl w:val="nil"/>
        </w:tcBorders>
        <w:shd w:val="clear" w:color="7E7E7E" w:fill="7E7E7E"/>
      </w:tcPr>
    </w:tblStylePr>
  </w:style>
  <w:style w:type="table" w:customStyle="1" w:styleId="621">
    <w:name w:val="清单表 6 彩色2"/>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top w:val="nil"/>
          <w:left w:val="single" w:sz="4" w:space="0" w:color="7E7E7E"/>
          <w:bottom w:val="nil"/>
          <w:right w:val="nil"/>
          <w:insideH w:val="nil"/>
          <w:insideV w:val="nil"/>
          <w:tl2br w:val="nil"/>
          <w:tr2bl w:val="nil"/>
        </w:tcBorders>
      </w:tcPr>
    </w:tblStylePr>
    <w:tblStylePr w:type="lastRow">
      <w:rPr>
        <w:b/>
        <w:color w:val="000000"/>
      </w:rPr>
      <w:tblPr/>
      <w:tcPr>
        <w:tcBorders>
          <w:top w:val="single" w:sz="4" w:space="0" w:color="7E7E7E"/>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Helvetica" w:hAnsi="Helvetica"/>
        <w:color w:val="000000"/>
        <w:sz w:val="22"/>
      </w:rPr>
      <w:tblPr/>
      <w:tcPr>
        <w:shd w:val="clear" w:color="BEBEBE" w:fill="BEBEBE"/>
      </w:tcPr>
    </w:tblStylePr>
    <w:tblStylePr w:type="band2Horz">
      <w:rPr>
        <w:rFonts w:ascii="Helvetica" w:hAnsi="Helvetica"/>
        <w:color w:val="000000"/>
        <w:sz w:val="22"/>
      </w:rPr>
    </w:tblStylePr>
  </w:style>
  <w:style w:type="table" w:customStyle="1" w:styleId="720">
    <w:name w:val="清单表 7 彩色2"/>
    <w:uiPriority w:val="99"/>
    <w:qFormat/>
    <w:tblPr>
      <w:tblBorders>
        <w:right w:val="single" w:sz="4" w:space="0" w:color="7E7E7E"/>
      </w:tblBorders>
      <w:tblCellMar>
        <w:top w:w="0" w:type="dxa"/>
        <w:left w:w="0" w:type="dxa"/>
        <w:bottom w:w="0" w:type="dxa"/>
        <w:right w:w="0" w:type="dxa"/>
      </w:tblCellMar>
    </w:tblPr>
    <w:tblStylePr w:type="firstRow">
      <w:rPr>
        <w:rFonts w:ascii="Helvetica" w:hAnsi="Helvetica"/>
        <w:i/>
        <w:color w:val="7E7E7E"/>
        <w:sz w:val="22"/>
      </w:rPr>
      <w:tblPr/>
      <w:tcPr>
        <w:tcBorders>
          <w:top w:val="nil"/>
          <w:left w:val="single" w:sz="4" w:space="0" w:color="7E7E7E"/>
          <w:bottom w:val="nil"/>
          <w:right w:val="nil"/>
          <w:insideH w:val="nil"/>
          <w:insideV w:val="nil"/>
          <w:tl2br w:val="nil"/>
          <w:tr2bl w:val="nil"/>
        </w:tcBorders>
        <w:shd w:val="clear" w:color="FFFFFF" w:fill="FFFFFF"/>
      </w:tcPr>
    </w:tblStylePr>
    <w:tblStylePr w:type="lastRow">
      <w:rPr>
        <w:rFonts w:ascii="Helvetica" w:hAnsi="Helvetica"/>
        <w:i/>
        <w:color w:val="7E7E7E"/>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Helvetica" w:hAnsi="Helvetica"/>
        <w:i/>
        <w:color w:val="7E7E7E"/>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Helvetica" w:hAnsi="Helvetica"/>
        <w:i/>
        <w:color w:val="7E7E7E"/>
        <w:sz w:val="22"/>
      </w:rPr>
      <w:tblPr/>
      <w:tcPr>
        <w:tcBorders>
          <w:top w:val="nil"/>
          <w:left w:val="nil"/>
          <w:bottom w:val="single" w:sz="4" w:space="0" w:color="7E7E7E"/>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Helvetica" w:hAnsi="Helvetica"/>
        <w:color w:val="7E7E7E"/>
        <w:sz w:val="22"/>
      </w:rPr>
      <w:tblPr/>
      <w:tcPr>
        <w:shd w:val="clear" w:color="BEBEBE" w:fill="BEBEBE"/>
      </w:tcPr>
    </w:tblStylePr>
    <w:tblStylePr w:type="band2Horz">
      <w:rPr>
        <w:rFonts w:ascii="Helvetica" w:hAnsi="Helvetica"/>
        <w:color w:val="7E7E7E"/>
        <w:sz w:val="22"/>
      </w:rPr>
    </w:tblStylePr>
  </w:style>
  <w:style w:type="paragraph" w:customStyle="1" w:styleId="TOC40">
    <w:name w:val="TOC 标题4"/>
    <w:uiPriority w:val="39"/>
    <w:unhideWhenUsed/>
    <w:qFormat/>
  </w:style>
  <w:style w:type="paragraph" w:customStyle="1" w:styleId="CharCharCharCharCharCharCharCharCharCharCharCharChar4">
    <w:name w:val="Char Char Char Char Char Char Char Char Char Char Char Char Char4"/>
    <w:basedOn w:val="a"/>
    <w:qFormat/>
    <w:pPr>
      <w:widowControl/>
      <w:spacing w:after="160" w:line="240" w:lineRule="exact"/>
      <w:jc w:val="left"/>
    </w:pPr>
    <w:rPr>
      <w:rFonts w:ascii="Verdana" w:hAnsi="Verdana"/>
      <w:sz w:val="20"/>
      <w:szCs w:val="20"/>
      <w:lang w:eastAsia="en-US"/>
    </w:rPr>
  </w:style>
  <w:style w:type="paragraph" w:customStyle="1" w:styleId="TableText">
    <w:name w:val="Table Text"/>
    <w:basedOn w:val="a"/>
    <w:semiHidden/>
    <w:qFormat/>
    <w:rPr>
      <w:rFonts w:ascii="仿宋" w:eastAsia="仿宋" w:hAnsi="仿宋" w:cs="仿宋"/>
      <w:sz w:val="24"/>
      <w:lang w:eastAsia="en-US"/>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a8">
    <w:name w:val="批注文字 字符"/>
    <w:basedOn w:val="a0"/>
    <w:link w:val="a7"/>
    <w:uiPriority w:val="99"/>
    <w:semiHidden/>
    <w:qFormat/>
    <w:rPr>
      <w:sz w:val="21"/>
      <w:szCs w:val="24"/>
    </w:rPr>
  </w:style>
  <w:style w:type="character" w:customStyle="1" w:styleId="afc">
    <w:name w:val="批注主题 字符"/>
    <w:basedOn w:val="a8"/>
    <w:link w:val="afb"/>
    <w:uiPriority w:val="99"/>
    <w:semiHidden/>
    <w:qFormat/>
    <w:rPr>
      <w:b/>
      <w:bCs/>
      <w:sz w:val="21"/>
      <w:szCs w:val="24"/>
    </w:rPr>
  </w:style>
  <w:style w:type="character" w:customStyle="1" w:styleId="font41">
    <w:name w:val="font41"/>
    <w:basedOn w:val="a0"/>
    <w:qFormat/>
    <w:rPr>
      <w:rFonts w:ascii="宋体" w:eastAsia="宋体" w:hAnsi="宋体" w:cs="宋体" w:hint="eastAsia"/>
      <w:color w:val="000000"/>
      <w:sz w:val="18"/>
      <w:szCs w:val="18"/>
      <w:u w:val="none"/>
    </w:rPr>
  </w:style>
  <w:style w:type="character" w:customStyle="1" w:styleId="font51">
    <w:name w:val="font51"/>
    <w:basedOn w:val="a0"/>
    <w:qFormat/>
    <w:rPr>
      <w:rFonts w:ascii="微软雅黑" w:eastAsia="微软雅黑" w:hAnsi="微软雅黑" w:cs="微软雅黑"/>
      <w:color w:val="000000"/>
      <w:sz w:val="18"/>
      <w:szCs w:val="18"/>
      <w:u w:val="none"/>
    </w:rPr>
  </w:style>
  <w:style w:type="character" w:customStyle="1" w:styleId="1fff0">
    <w:name w:val="未处理的提及1"/>
    <w:basedOn w:val="a0"/>
    <w:uiPriority w:val="99"/>
    <w:semiHidden/>
    <w:unhideWhenUsed/>
    <w:qFormat/>
    <w:rPr>
      <w:color w:val="605E5C"/>
      <w:shd w:val="clear" w:color="auto" w:fill="E1DFDD"/>
    </w:rPr>
  </w:style>
  <w:style w:type="character" w:customStyle="1" w:styleId="ad">
    <w:name w:val="纯文本 字符"/>
    <w:basedOn w:val="a0"/>
    <w:link w:val="ac"/>
    <w:qFormat/>
    <w:rPr>
      <w:rFonts w:ascii="宋体" w:hAnsi="Courier New"/>
      <w:kern w:val="2"/>
      <w:sz w:val="21"/>
    </w:rPr>
  </w:style>
  <w:style w:type="character" w:customStyle="1" w:styleId="HTML0">
    <w:name w:val="HTML 地址 字符"/>
    <w:basedOn w:val="a0"/>
    <w:link w:val="HTML"/>
    <w:uiPriority w:val="99"/>
    <w:qFormat/>
    <w:rPr>
      <w:rFonts w:ascii="Calibri" w:eastAsia="Times New Roman" w:hAnsi="Calibri"/>
      <w:i/>
      <w:iCs/>
      <w:sz w:val="24"/>
      <w:lang w:val="zh-CN" w:eastAsia="zh-CN"/>
    </w:rPr>
  </w:style>
  <w:style w:type="character" w:customStyle="1" w:styleId="a4">
    <w:name w:val="正文缩进 字符"/>
    <w:link w:val="a3"/>
    <w:qFormat/>
    <w:rPr>
      <w:kern w:val="2"/>
      <w:sz w:val="21"/>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4" Type="http://schemas.openxmlformats.org/officeDocument/2006/relationships/styles" Target="styles.xm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85C51E-8F7C-47B4-9417-8BC25D6A6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99</Pages>
  <Words>48101</Words>
  <Characters>50507</Characters>
  <Application>Microsoft Office Word</Application>
  <DocSecurity>0</DocSecurity>
  <Lines>3156</Lines>
  <Paragraphs>2405</Paragraphs>
  <ScaleCrop>false</ScaleCrop>
  <Company>Micor</Company>
  <LinksUpToDate>false</LinksUpToDate>
  <CharactersWithSpaces>96203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li pan</cp:lastModifiedBy>
  <cp:revision>65</cp:revision>
  <cp:lastPrinted>2025-10-19T11:18:00Z</cp:lastPrinted>
  <dcterms:created xsi:type="dcterms:W3CDTF">2025-10-11T09:43:00Z</dcterms:created>
  <dcterms:modified xsi:type="dcterms:W3CDTF">2025-12-18T01:45:00Z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3728F04AEAB54C25A17EBC8B245365E5_13</vt:lpwstr>
  </property>
  <property fmtid="{D5CDD505-2E9C-101B-9397-08002B2CF9AE}" pid="4" name="KSOTemplateDocerSaveRecord">
    <vt:lpwstr>eyJoZGlkIjoiZTgzZjJlYjRlM2Y5YzA5NzYzNGE4NzU4ZjQ0ZGE5NjkiLCJ1c2VySWQiOiI3MTEyOTAwMTkifQ==</vt:lpwstr>
  </property>
</Properties>
</file>